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 w:history="1">
        <w:r>
          <w:rPr>
            <w:rFonts w:ascii="仿宋" w:eastAsia="仿宋" w:hAnsi="仿宋" w:cs="仿宋" w:hint="eastAsia"/>
            <w:lang w:eastAsia="zh-CN"/>
          </w:rPr>
          <w:t>序言</w:t>
        </w:r>
        <w:r>
          <w:tab/>
        </w:r>
        <w:r>
          <w:fldChar w:fldCharType="begin"/>
        </w:r>
        <w:r>
          <w:instrText xml:space="preserve"> PAGEREF _Toc295 \h </w:instrText>
        </w:r>
        <w:r>
          <w:fldChar w:fldCharType="separate"/>
        </w:r>
        <w:r>
          <w:t>3</w:t>
        </w:r>
        <w:r>
          <w:fldChar w:fldCharType="end"/>
        </w:r>
      </w:hyperlink>
    </w:p>
    <w:p>
      <w:pPr>
        <w:pStyle w:val="TOC1"/>
        <w:tabs>
          <w:tab w:val="right" w:leader="dot" w:pos="8306"/>
        </w:tabs>
      </w:pPr>
      <w:hyperlink w:anchor="_Toc13732" w:history="1">
        <w:r>
          <w:rPr>
            <w:rFonts w:ascii="仿宋" w:eastAsia="仿宋" w:hAnsi="仿宋" w:cs="仿宋" w:hint="eastAsia"/>
            <w:lang w:eastAsia="zh-CN"/>
          </w:rPr>
          <w:t>一、市场分析、调研</w:t>
        </w:r>
        <w:r>
          <w:tab/>
        </w:r>
        <w:r>
          <w:fldChar w:fldCharType="begin"/>
        </w:r>
        <w:r>
          <w:instrText xml:space="preserve"> PAGEREF _Toc13732 \h </w:instrText>
        </w:r>
        <w:r>
          <w:fldChar w:fldCharType="separate"/>
        </w:r>
        <w:r>
          <w:t>3</w:t>
        </w:r>
        <w:r>
          <w:fldChar w:fldCharType="end"/>
        </w:r>
      </w:hyperlink>
    </w:p>
    <w:p>
      <w:pPr>
        <w:pStyle w:val="TOC2"/>
        <w:tabs>
          <w:tab w:val="right" w:leader="dot" w:pos="8306"/>
        </w:tabs>
      </w:pPr>
      <w:hyperlink w:anchor="_Toc26319" w:history="1">
        <w:r>
          <w:rPr>
            <w:rFonts w:ascii="仿宋" w:eastAsia="仿宋" w:hAnsi="仿宋" w:cs="仿宋" w:hint="eastAsia"/>
            <w:lang w:eastAsia="zh-CN"/>
          </w:rPr>
          <w:t>(一)、瘦煤行业分析</w:t>
        </w:r>
        <w:r>
          <w:tab/>
        </w:r>
        <w:r>
          <w:fldChar w:fldCharType="begin"/>
        </w:r>
        <w:r>
          <w:instrText xml:space="preserve"> PAGEREF _Toc26319 \h </w:instrText>
        </w:r>
        <w:r>
          <w:fldChar w:fldCharType="separate"/>
        </w:r>
        <w:r>
          <w:t>3</w:t>
        </w:r>
        <w:r>
          <w:fldChar w:fldCharType="end"/>
        </w:r>
      </w:hyperlink>
    </w:p>
    <w:p>
      <w:pPr>
        <w:pStyle w:val="TOC2"/>
        <w:tabs>
          <w:tab w:val="right" w:leader="dot" w:pos="8306"/>
        </w:tabs>
      </w:pPr>
      <w:hyperlink w:anchor="_Toc412" w:history="1">
        <w:r>
          <w:rPr>
            <w:rFonts w:ascii="仿宋" w:eastAsia="仿宋" w:hAnsi="仿宋" w:cs="仿宋" w:hint="eastAsia"/>
            <w:lang w:eastAsia="zh-CN"/>
          </w:rPr>
          <w:t>(二)、瘦煤市场分析预测</w:t>
        </w:r>
        <w:r>
          <w:tab/>
        </w:r>
        <w:r>
          <w:fldChar w:fldCharType="begin"/>
        </w:r>
        <w:r>
          <w:instrText xml:space="preserve"> PAGEREF _Toc412 \h </w:instrText>
        </w:r>
        <w:r>
          <w:fldChar w:fldCharType="separate"/>
        </w:r>
        <w:r>
          <w:t>4</w:t>
        </w:r>
        <w:r>
          <w:fldChar w:fldCharType="end"/>
        </w:r>
      </w:hyperlink>
    </w:p>
    <w:p>
      <w:pPr>
        <w:pStyle w:val="TOC1"/>
        <w:tabs>
          <w:tab w:val="right" w:leader="dot" w:pos="8306"/>
        </w:tabs>
      </w:pPr>
      <w:hyperlink w:anchor="_Toc6074" w:history="1">
        <w:r>
          <w:rPr>
            <w:rFonts w:ascii="仿宋" w:eastAsia="仿宋" w:hAnsi="仿宋" w:cs="仿宋" w:hint="eastAsia"/>
            <w:lang w:eastAsia="zh-CN"/>
          </w:rPr>
          <w:t>二、瘦煤项目土建工程</w:t>
        </w:r>
        <w:r>
          <w:tab/>
        </w:r>
        <w:r>
          <w:fldChar w:fldCharType="begin"/>
        </w:r>
        <w:r>
          <w:instrText xml:space="preserve"> PAGEREF _Toc6074 \h </w:instrText>
        </w:r>
        <w:r>
          <w:fldChar w:fldCharType="separate"/>
        </w:r>
        <w:r>
          <w:t>4</w:t>
        </w:r>
        <w:r>
          <w:fldChar w:fldCharType="end"/>
        </w:r>
      </w:hyperlink>
    </w:p>
    <w:p>
      <w:pPr>
        <w:pStyle w:val="TOC2"/>
        <w:tabs>
          <w:tab w:val="right" w:leader="dot" w:pos="8306"/>
        </w:tabs>
      </w:pPr>
      <w:hyperlink w:anchor="_Toc3451" w:history="1">
        <w:r>
          <w:rPr>
            <w:rFonts w:ascii="仿宋" w:eastAsia="仿宋" w:hAnsi="仿宋" w:cs="仿宋" w:hint="eastAsia"/>
            <w:lang w:eastAsia="zh-CN"/>
          </w:rPr>
          <w:t>(一)、建筑工程设计原则</w:t>
        </w:r>
        <w:r>
          <w:tab/>
        </w:r>
        <w:r>
          <w:fldChar w:fldCharType="begin"/>
        </w:r>
        <w:r>
          <w:instrText xml:space="preserve"> PAGEREF _Toc3451 \h </w:instrText>
        </w:r>
        <w:r>
          <w:fldChar w:fldCharType="separate"/>
        </w:r>
        <w:r>
          <w:t>4</w:t>
        </w:r>
        <w:r>
          <w:fldChar w:fldCharType="end"/>
        </w:r>
      </w:hyperlink>
    </w:p>
    <w:p>
      <w:pPr>
        <w:pStyle w:val="TOC2"/>
        <w:tabs>
          <w:tab w:val="right" w:leader="dot" w:pos="8306"/>
        </w:tabs>
      </w:pPr>
      <w:hyperlink w:anchor="_Toc217" w:history="1">
        <w:r>
          <w:rPr>
            <w:rFonts w:ascii="仿宋" w:eastAsia="仿宋" w:hAnsi="仿宋" w:cs="仿宋" w:hint="eastAsia"/>
            <w:lang w:eastAsia="zh-CN"/>
          </w:rPr>
          <w:t>(二)、土建工程设计年限及安全等级</w:t>
        </w:r>
        <w:r>
          <w:tab/>
        </w:r>
        <w:r>
          <w:fldChar w:fldCharType="begin"/>
        </w:r>
        <w:r>
          <w:instrText xml:space="preserve"> PAGEREF _Toc217 \h </w:instrText>
        </w:r>
        <w:r>
          <w:fldChar w:fldCharType="separate"/>
        </w:r>
        <w:r>
          <w:t>6</w:t>
        </w:r>
        <w:r>
          <w:fldChar w:fldCharType="end"/>
        </w:r>
      </w:hyperlink>
    </w:p>
    <w:p>
      <w:pPr>
        <w:pStyle w:val="TOC2"/>
        <w:tabs>
          <w:tab w:val="right" w:leader="dot" w:pos="8306"/>
        </w:tabs>
      </w:pPr>
      <w:hyperlink w:anchor="_Toc29197" w:history="1">
        <w:r>
          <w:rPr>
            <w:rFonts w:ascii="仿宋" w:eastAsia="仿宋" w:hAnsi="仿宋" w:cs="仿宋" w:hint="eastAsia"/>
            <w:lang w:eastAsia="zh-CN"/>
          </w:rPr>
          <w:t>(三)、建筑工程设计总体要求</w:t>
        </w:r>
        <w:r>
          <w:tab/>
        </w:r>
        <w:r>
          <w:fldChar w:fldCharType="begin"/>
        </w:r>
        <w:r>
          <w:instrText xml:space="preserve"> PAGEREF _Toc29197 \h </w:instrText>
        </w:r>
        <w:r>
          <w:fldChar w:fldCharType="separate"/>
        </w:r>
        <w:r>
          <w:t>7</w:t>
        </w:r>
        <w:r>
          <w:fldChar w:fldCharType="end"/>
        </w:r>
      </w:hyperlink>
    </w:p>
    <w:p>
      <w:pPr>
        <w:pStyle w:val="TOC2"/>
        <w:tabs>
          <w:tab w:val="right" w:leader="dot" w:pos="8306"/>
        </w:tabs>
      </w:pPr>
      <w:hyperlink w:anchor="_Toc8440" w:history="1">
        <w:r>
          <w:rPr>
            <w:rFonts w:ascii="仿宋" w:eastAsia="仿宋" w:hAnsi="仿宋" w:cs="仿宋" w:hint="eastAsia"/>
            <w:lang w:eastAsia="zh-CN"/>
          </w:rPr>
          <w:t>(四)、土建工程建设指标</w:t>
        </w:r>
        <w:r>
          <w:tab/>
        </w:r>
        <w:r>
          <w:fldChar w:fldCharType="begin"/>
        </w:r>
        <w:r>
          <w:instrText xml:space="preserve"> PAGEREF _Toc8440 \h </w:instrText>
        </w:r>
        <w:r>
          <w:fldChar w:fldCharType="separate"/>
        </w:r>
        <w:r>
          <w:t>7</w:t>
        </w:r>
        <w:r>
          <w:fldChar w:fldCharType="end"/>
        </w:r>
      </w:hyperlink>
    </w:p>
    <w:p>
      <w:pPr>
        <w:pStyle w:val="TOC1"/>
        <w:tabs>
          <w:tab w:val="right" w:leader="dot" w:pos="8306"/>
        </w:tabs>
      </w:pPr>
      <w:hyperlink w:anchor="_Toc8023" w:history="1">
        <w:r>
          <w:rPr>
            <w:rFonts w:ascii="仿宋" w:eastAsia="仿宋" w:hAnsi="仿宋" w:cs="仿宋" w:hint="eastAsia"/>
            <w:lang w:eastAsia="zh-CN"/>
          </w:rPr>
          <w:t>三、产品规划分析</w:t>
        </w:r>
        <w:r>
          <w:tab/>
        </w:r>
        <w:r>
          <w:fldChar w:fldCharType="begin"/>
        </w:r>
        <w:r>
          <w:instrText xml:space="preserve"> PAGEREF _Toc8023 \h </w:instrText>
        </w:r>
        <w:r>
          <w:fldChar w:fldCharType="separate"/>
        </w:r>
        <w:r>
          <w:t>8</w:t>
        </w:r>
        <w:r>
          <w:fldChar w:fldCharType="end"/>
        </w:r>
      </w:hyperlink>
    </w:p>
    <w:p>
      <w:pPr>
        <w:pStyle w:val="TOC2"/>
        <w:tabs>
          <w:tab w:val="right" w:leader="dot" w:pos="8306"/>
        </w:tabs>
      </w:pPr>
      <w:hyperlink w:anchor="_Toc2759" w:history="1">
        <w:r>
          <w:rPr>
            <w:rFonts w:ascii="仿宋" w:eastAsia="仿宋" w:hAnsi="仿宋" w:cs="仿宋" w:hint="eastAsia"/>
            <w:lang w:eastAsia="zh-CN"/>
          </w:rPr>
          <w:t>(一)、产品规划</w:t>
        </w:r>
        <w:r>
          <w:tab/>
        </w:r>
        <w:r>
          <w:fldChar w:fldCharType="begin"/>
        </w:r>
        <w:r>
          <w:instrText xml:space="preserve"> PAGEREF _Toc2759 \h </w:instrText>
        </w:r>
        <w:r>
          <w:fldChar w:fldCharType="separate"/>
        </w:r>
        <w:r>
          <w:t>8</w:t>
        </w:r>
        <w:r>
          <w:fldChar w:fldCharType="end"/>
        </w:r>
      </w:hyperlink>
    </w:p>
    <w:p>
      <w:pPr>
        <w:pStyle w:val="TOC2"/>
        <w:tabs>
          <w:tab w:val="right" w:leader="dot" w:pos="8306"/>
        </w:tabs>
      </w:pPr>
      <w:hyperlink w:anchor="_Toc15618" w:history="1">
        <w:r>
          <w:rPr>
            <w:rFonts w:ascii="仿宋" w:eastAsia="仿宋" w:hAnsi="仿宋" w:cs="仿宋" w:hint="eastAsia"/>
            <w:lang w:eastAsia="zh-CN"/>
          </w:rPr>
          <w:t>(二)、建设规模</w:t>
        </w:r>
        <w:r>
          <w:tab/>
        </w:r>
        <w:r>
          <w:fldChar w:fldCharType="begin"/>
        </w:r>
        <w:r>
          <w:instrText xml:space="preserve"> PAGEREF _Toc15618 \h </w:instrText>
        </w:r>
        <w:r>
          <w:fldChar w:fldCharType="separate"/>
        </w:r>
        <w:r>
          <w:t>8</w:t>
        </w:r>
        <w:r>
          <w:fldChar w:fldCharType="end"/>
        </w:r>
      </w:hyperlink>
    </w:p>
    <w:p>
      <w:pPr>
        <w:pStyle w:val="TOC1"/>
        <w:tabs>
          <w:tab w:val="right" w:leader="dot" w:pos="8306"/>
        </w:tabs>
      </w:pPr>
      <w:hyperlink w:anchor="_Toc4128" w:history="1">
        <w:r>
          <w:rPr>
            <w:rFonts w:ascii="仿宋" w:eastAsia="仿宋" w:hAnsi="仿宋" w:cs="仿宋" w:hint="eastAsia"/>
            <w:lang w:eastAsia="zh-CN"/>
          </w:rPr>
          <w:t>四、瘦煤项目选址可行性分析</w:t>
        </w:r>
        <w:r>
          <w:tab/>
        </w:r>
        <w:r>
          <w:fldChar w:fldCharType="begin"/>
        </w:r>
        <w:r>
          <w:instrText xml:space="preserve"> PAGEREF _Toc4128 \h </w:instrText>
        </w:r>
        <w:r>
          <w:fldChar w:fldCharType="separate"/>
        </w:r>
        <w:r>
          <w:t>10</w:t>
        </w:r>
        <w:r>
          <w:fldChar w:fldCharType="end"/>
        </w:r>
      </w:hyperlink>
    </w:p>
    <w:p>
      <w:pPr>
        <w:pStyle w:val="TOC2"/>
        <w:tabs>
          <w:tab w:val="right" w:leader="dot" w:pos="8306"/>
        </w:tabs>
      </w:pPr>
      <w:hyperlink w:anchor="_Toc17162" w:history="1">
        <w:r>
          <w:rPr>
            <w:rFonts w:ascii="仿宋" w:eastAsia="仿宋" w:hAnsi="仿宋" w:cs="仿宋" w:hint="eastAsia"/>
            <w:lang w:eastAsia="zh-CN"/>
          </w:rPr>
          <w:t>(一)、瘦煤项目选址</w:t>
        </w:r>
        <w:r>
          <w:tab/>
        </w:r>
        <w:r>
          <w:fldChar w:fldCharType="begin"/>
        </w:r>
        <w:r>
          <w:instrText xml:space="preserve"> PAGEREF _Toc17162 \h </w:instrText>
        </w:r>
        <w:r>
          <w:fldChar w:fldCharType="separate"/>
        </w:r>
        <w:r>
          <w:t>10</w:t>
        </w:r>
        <w:r>
          <w:fldChar w:fldCharType="end"/>
        </w:r>
      </w:hyperlink>
    </w:p>
    <w:p>
      <w:pPr>
        <w:pStyle w:val="TOC2"/>
        <w:tabs>
          <w:tab w:val="right" w:leader="dot" w:pos="8306"/>
        </w:tabs>
      </w:pPr>
      <w:hyperlink w:anchor="_Toc10351" w:history="1">
        <w:r>
          <w:rPr>
            <w:rFonts w:ascii="仿宋" w:eastAsia="仿宋" w:hAnsi="仿宋" w:cs="仿宋" w:hint="eastAsia"/>
            <w:lang w:eastAsia="zh-CN"/>
          </w:rPr>
          <w:t>(二)、用地控制指标</w:t>
        </w:r>
        <w:r>
          <w:tab/>
        </w:r>
        <w:r>
          <w:fldChar w:fldCharType="begin"/>
        </w:r>
        <w:r>
          <w:instrText xml:space="preserve"> PAGEREF _Toc10351 \h </w:instrText>
        </w:r>
        <w:r>
          <w:fldChar w:fldCharType="separate"/>
        </w:r>
        <w:r>
          <w:t>10</w:t>
        </w:r>
        <w:r>
          <w:fldChar w:fldCharType="end"/>
        </w:r>
      </w:hyperlink>
    </w:p>
    <w:p>
      <w:pPr>
        <w:pStyle w:val="TOC2"/>
        <w:tabs>
          <w:tab w:val="right" w:leader="dot" w:pos="8306"/>
        </w:tabs>
      </w:pPr>
      <w:hyperlink w:anchor="_Toc13571" w:history="1">
        <w:r>
          <w:rPr>
            <w:rFonts w:ascii="仿宋" w:eastAsia="仿宋" w:hAnsi="仿宋" w:cs="仿宋" w:hint="eastAsia"/>
            <w:lang w:eastAsia="zh-CN"/>
          </w:rPr>
          <w:t>(三)、节约用地措施</w:t>
        </w:r>
        <w:r>
          <w:tab/>
        </w:r>
        <w:r>
          <w:fldChar w:fldCharType="begin"/>
        </w:r>
        <w:r>
          <w:instrText xml:space="preserve"> PAGEREF _Toc13571 \h </w:instrText>
        </w:r>
        <w:r>
          <w:fldChar w:fldCharType="separate"/>
        </w:r>
        <w:r>
          <w:t>12</w:t>
        </w:r>
        <w:r>
          <w:fldChar w:fldCharType="end"/>
        </w:r>
      </w:hyperlink>
    </w:p>
    <w:p>
      <w:pPr>
        <w:pStyle w:val="TOC2"/>
        <w:tabs>
          <w:tab w:val="right" w:leader="dot" w:pos="8306"/>
        </w:tabs>
      </w:pPr>
      <w:hyperlink w:anchor="_Toc29548" w:history="1">
        <w:r>
          <w:rPr>
            <w:rFonts w:ascii="仿宋" w:eastAsia="仿宋" w:hAnsi="仿宋" w:cs="仿宋" w:hint="eastAsia"/>
            <w:lang w:eastAsia="zh-CN"/>
          </w:rPr>
          <w:t>(四)、总图布置方案</w:t>
        </w:r>
        <w:r>
          <w:tab/>
        </w:r>
        <w:r>
          <w:fldChar w:fldCharType="begin"/>
        </w:r>
        <w:r>
          <w:instrText xml:space="preserve"> PAGEREF _Toc29548 \h </w:instrText>
        </w:r>
        <w:r>
          <w:fldChar w:fldCharType="separate"/>
        </w:r>
        <w:r>
          <w:t>13</w:t>
        </w:r>
        <w:r>
          <w:fldChar w:fldCharType="end"/>
        </w:r>
      </w:hyperlink>
    </w:p>
    <w:p>
      <w:pPr>
        <w:pStyle w:val="TOC2"/>
        <w:tabs>
          <w:tab w:val="right" w:leader="dot" w:pos="8306"/>
        </w:tabs>
      </w:pPr>
      <w:hyperlink w:anchor="_Toc31861" w:history="1">
        <w:r>
          <w:rPr>
            <w:rFonts w:ascii="仿宋" w:eastAsia="仿宋" w:hAnsi="仿宋" w:cs="仿宋" w:hint="eastAsia"/>
            <w:lang w:eastAsia="zh-CN"/>
          </w:rPr>
          <w:t>(五)、选址综合评价</w:t>
        </w:r>
        <w:r>
          <w:tab/>
        </w:r>
        <w:r>
          <w:fldChar w:fldCharType="begin"/>
        </w:r>
        <w:r>
          <w:instrText xml:space="preserve"> PAGEREF _Toc31861 \h </w:instrText>
        </w:r>
        <w:r>
          <w:fldChar w:fldCharType="separate"/>
        </w:r>
        <w:r>
          <w:t>14</w:t>
        </w:r>
        <w:r>
          <w:fldChar w:fldCharType="end"/>
        </w:r>
      </w:hyperlink>
    </w:p>
    <w:p>
      <w:pPr>
        <w:pStyle w:val="TOC1"/>
        <w:tabs>
          <w:tab w:val="right" w:leader="dot" w:pos="8306"/>
        </w:tabs>
      </w:pPr>
      <w:hyperlink w:anchor="_Toc640" w:history="1">
        <w:r>
          <w:rPr>
            <w:rFonts w:ascii="仿宋" w:eastAsia="仿宋" w:hAnsi="仿宋" w:cs="仿宋" w:hint="eastAsia"/>
            <w:lang w:eastAsia="zh-CN"/>
          </w:rPr>
          <w:t>五、瘦煤项目危机管理</w:t>
        </w:r>
        <w:r>
          <w:tab/>
        </w:r>
        <w:r>
          <w:fldChar w:fldCharType="begin"/>
        </w:r>
        <w:r>
          <w:instrText xml:space="preserve"> PAGEREF _Toc640 \h </w:instrText>
        </w:r>
        <w:r>
          <w:fldChar w:fldCharType="separate"/>
        </w:r>
        <w:r>
          <w:t>15</w:t>
        </w:r>
        <w:r>
          <w:fldChar w:fldCharType="end"/>
        </w:r>
      </w:hyperlink>
    </w:p>
    <w:p>
      <w:pPr>
        <w:pStyle w:val="TOC2"/>
        <w:tabs>
          <w:tab w:val="right" w:leader="dot" w:pos="8306"/>
        </w:tabs>
      </w:pPr>
      <w:hyperlink w:anchor="_Toc792" w:history="1">
        <w:r>
          <w:rPr>
            <w:rFonts w:ascii="仿宋" w:eastAsia="仿宋" w:hAnsi="仿宋" w:cs="仿宋" w:hint="eastAsia"/>
            <w:lang w:eastAsia="zh-CN"/>
          </w:rPr>
          <w:t>(一)、危机预警与识别</w:t>
        </w:r>
        <w:r>
          <w:tab/>
        </w:r>
        <w:r>
          <w:fldChar w:fldCharType="begin"/>
        </w:r>
        <w:r>
          <w:instrText xml:space="preserve"> PAGEREF _Toc792 \h </w:instrText>
        </w:r>
        <w:r>
          <w:fldChar w:fldCharType="separate"/>
        </w:r>
        <w:r>
          <w:t>15</w:t>
        </w:r>
        <w:r>
          <w:fldChar w:fldCharType="end"/>
        </w:r>
      </w:hyperlink>
    </w:p>
    <w:p>
      <w:pPr>
        <w:pStyle w:val="TOC2"/>
        <w:tabs>
          <w:tab w:val="right" w:leader="dot" w:pos="8306"/>
        </w:tabs>
      </w:pPr>
      <w:hyperlink w:anchor="_Toc9877" w:history="1">
        <w:r>
          <w:rPr>
            <w:rFonts w:ascii="仿宋" w:eastAsia="仿宋" w:hAnsi="仿宋" w:cs="仿宋" w:hint="eastAsia"/>
            <w:lang w:eastAsia="zh-CN"/>
          </w:rPr>
          <w:t>(二)、危机应对与恢复</w:t>
        </w:r>
        <w:r>
          <w:tab/>
        </w:r>
        <w:r>
          <w:fldChar w:fldCharType="begin"/>
        </w:r>
        <w:r>
          <w:instrText xml:space="preserve"> PAGEREF _Toc9877 \h </w:instrText>
        </w:r>
        <w:r>
          <w:fldChar w:fldCharType="separate"/>
        </w:r>
        <w:r>
          <w:t>16</w:t>
        </w:r>
        <w:r>
          <w:fldChar w:fldCharType="end"/>
        </w:r>
      </w:hyperlink>
    </w:p>
    <w:p>
      <w:pPr>
        <w:pStyle w:val="TOC1"/>
        <w:tabs>
          <w:tab w:val="right" w:leader="dot" w:pos="8306"/>
        </w:tabs>
      </w:pPr>
      <w:hyperlink w:anchor="_Toc29692" w:history="1">
        <w:r>
          <w:rPr>
            <w:rFonts w:ascii="仿宋" w:eastAsia="仿宋" w:hAnsi="仿宋" w:cs="仿宋" w:hint="eastAsia"/>
            <w:lang w:eastAsia="zh-CN"/>
          </w:rPr>
          <w:t>六、瘦煤项目文档管理</w:t>
        </w:r>
        <w:r>
          <w:tab/>
        </w:r>
        <w:r>
          <w:fldChar w:fldCharType="begin"/>
        </w:r>
        <w:r>
          <w:instrText xml:space="preserve"> PAGEREF _Toc29692 \h </w:instrText>
        </w:r>
        <w:r>
          <w:fldChar w:fldCharType="separate"/>
        </w:r>
        <w:r>
          <w:t>17</w:t>
        </w:r>
        <w:r>
          <w:fldChar w:fldCharType="end"/>
        </w:r>
      </w:hyperlink>
    </w:p>
    <w:p>
      <w:pPr>
        <w:pStyle w:val="TOC2"/>
        <w:tabs>
          <w:tab w:val="right" w:leader="dot" w:pos="8306"/>
        </w:tabs>
      </w:pPr>
      <w:hyperlink w:anchor="_Toc11552" w:history="1">
        <w:r>
          <w:rPr>
            <w:rFonts w:ascii="仿宋" w:eastAsia="仿宋" w:hAnsi="仿宋" w:cs="仿宋" w:hint="eastAsia"/>
            <w:lang w:eastAsia="zh-CN"/>
          </w:rPr>
          <w:t>(一)、文档编制与审查</w:t>
        </w:r>
        <w:r>
          <w:tab/>
        </w:r>
        <w:r>
          <w:fldChar w:fldCharType="begin"/>
        </w:r>
        <w:r>
          <w:instrText xml:space="preserve"> PAGEREF _Toc11552 \h </w:instrText>
        </w:r>
        <w:r>
          <w:fldChar w:fldCharType="separate"/>
        </w:r>
        <w:r>
          <w:t>17</w:t>
        </w:r>
        <w:r>
          <w:fldChar w:fldCharType="end"/>
        </w:r>
      </w:hyperlink>
    </w:p>
    <w:p>
      <w:pPr>
        <w:pStyle w:val="TOC2"/>
        <w:tabs>
          <w:tab w:val="right" w:leader="dot" w:pos="8306"/>
        </w:tabs>
      </w:pPr>
      <w:hyperlink w:anchor="_Toc733" w:history="1">
        <w:r>
          <w:rPr>
            <w:rFonts w:ascii="仿宋" w:eastAsia="仿宋" w:hAnsi="仿宋" w:cs="仿宋" w:hint="eastAsia"/>
            <w:lang w:eastAsia="zh-CN"/>
          </w:rPr>
          <w:t>(二)、文档发布与分发</w:t>
        </w:r>
        <w:r>
          <w:tab/>
        </w:r>
        <w:r>
          <w:fldChar w:fldCharType="begin"/>
        </w:r>
        <w:r>
          <w:instrText xml:space="preserve"> PAGEREF _Toc733 \h </w:instrText>
        </w:r>
        <w:r>
          <w:fldChar w:fldCharType="separate"/>
        </w:r>
        <w:r>
          <w:t>18</w:t>
        </w:r>
        <w:r>
          <w:fldChar w:fldCharType="end"/>
        </w:r>
      </w:hyperlink>
    </w:p>
    <w:p>
      <w:pPr>
        <w:pStyle w:val="TOC2"/>
        <w:tabs>
          <w:tab w:val="right" w:leader="dot" w:pos="8306"/>
        </w:tabs>
      </w:pPr>
      <w:hyperlink w:anchor="_Toc3738" w:history="1">
        <w:r>
          <w:rPr>
            <w:rFonts w:ascii="仿宋" w:eastAsia="仿宋" w:hAnsi="仿宋" w:cs="仿宋" w:hint="eastAsia"/>
            <w:lang w:eastAsia="zh-CN"/>
          </w:rPr>
          <w:t>(三)、文档存档与归档</w:t>
        </w:r>
        <w:r>
          <w:tab/>
        </w:r>
        <w:r>
          <w:fldChar w:fldCharType="begin"/>
        </w:r>
        <w:r>
          <w:instrText xml:space="preserve"> PAGEREF _Toc3738 \h </w:instrText>
        </w:r>
        <w:r>
          <w:fldChar w:fldCharType="separate"/>
        </w:r>
        <w:r>
          <w:t>19</w:t>
        </w:r>
        <w:r>
          <w:fldChar w:fldCharType="end"/>
        </w:r>
      </w:hyperlink>
    </w:p>
    <w:p>
      <w:pPr>
        <w:pStyle w:val="TOC1"/>
        <w:tabs>
          <w:tab w:val="right" w:leader="dot" w:pos="8306"/>
        </w:tabs>
      </w:pPr>
      <w:hyperlink w:anchor="_Toc21303" w:history="1">
        <w:r>
          <w:rPr>
            <w:rFonts w:ascii="仿宋" w:eastAsia="仿宋" w:hAnsi="仿宋" w:cs="仿宋" w:hint="eastAsia"/>
            <w:lang w:eastAsia="zh-CN"/>
          </w:rPr>
          <w:t>七、瘦煤项目投资规划</w:t>
        </w:r>
        <w:r>
          <w:tab/>
        </w:r>
        <w:r>
          <w:fldChar w:fldCharType="begin"/>
        </w:r>
        <w:r>
          <w:instrText xml:space="preserve"> PAGEREF _Toc21303 \h </w:instrText>
        </w:r>
        <w:r>
          <w:fldChar w:fldCharType="separate"/>
        </w:r>
        <w:r>
          <w:t>20</w:t>
        </w:r>
        <w:r>
          <w:fldChar w:fldCharType="end"/>
        </w:r>
      </w:hyperlink>
    </w:p>
    <w:p>
      <w:pPr>
        <w:pStyle w:val="TOC2"/>
        <w:tabs>
          <w:tab w:val="right" w:leader="dot" w:pos="8306"/>
        </w:tabs>
      </w:pPr>
      <w:hyperlink w:anchor="_Toc25043" w:history="1">
        <w:r>
          <w:rPr>
            <w:rFonts w:ascii="仿宋" w:eastAsia="仿宋" w:hAnsi="仿宋" w:cs="仿宋" w:hint="eastAsia"/>
            <w:lang w:eastAsia="zh-CN"/>
          </w:rPr>
          <w:t>(一)、瘦煤项目总投资估算</w:t>
        </w:r>
        <w:r>
          <w:tab/>
        </w:r>
        <w:r>
          <w:fldChar w:fldCharType="begin"/>
        </w:r>
        <w:r>
          <w:instrText xml:space="preserve"> PAGEREF _Toc25043 \h </w:instrText>
        </w:r>
        <w:r>
          <w:fldChar w:fldCharType="separate"/>
        </w:r>
        <w:r>
          <w:t>20</w:t>
        </w:r>
        <w:r>
          <w:fldChar w:fldCharType="end"/>
        </w:r>
      </w:hyperlink>
    </w:p>
    <w:p>
      <w:pPr>
        <w:pStyle w:val="TOC2"/>
        <w:tabs>
          <w:tab w:val="right" w:leader="dot" w:pos="8306"/>
        </w:tabs>
      </w:pPr>
      <w:hyperlink w:anchor="_Toc9429" w:history="1">
        <w:r>
          <w:rPr>
            <w:rFonts w:ascii="仿宋" w:eastAsia="仿宋" w:hAnsi="仿宋" w:cs="仿宋" w:hint="eastAsia"/>
            <w:lang w:eastAsia="zh-CN"/>
          </w:rPr>
          <w:t>(二)、资金筹措</w:t>
        </w:r>
        <w:r>
          <w:tab/>
        </w:r>
        <w:r>
          <w:fldChar w:fldCharType="begin"/>
        </w:r>
        <w:r>
          <w:instrText xml:space="preserve"> PAGEREF _Toc9429 \h </w:instrText>
        </w:r>
        <w:r>
          <w:fldChar w:fldCharType="separate"/>
        </w:r>
        <w:r>
          <w:t>22</w:t>
        </w:r>
        <w:r>
          <w:fldChar w:fldCharType="end"/>
        </w:r>
      </w:hyperlink>
    </w:p>
    <w:p>
      <w:pPr>
        <w:pStyle w:val="TOC1"/>
        <w:tabs>
          <w:tab w:val="right" w:leader="dot" w:pos="8306"/>
        </w:tabs>
      </w:pPr>
      <w:hyperlink w:anchor="_Toc17086" w:history="1">
        <w:r>
          <w:rPr>
            <w:rFonts w:ascii="仿宋" w:eastAsia="仿宋" w:hAnsi="仿宋" w:cs="仿宋" w:hint="eastAsia"/>
            <w:lang w:eastAsia="zh-CN"/>
          </w:rPr>
          <w:t>八、瘦煤项目人力资源培养与发展</w:t>
        </w:r>
        <w:r>
          <w:tab/>
        </w:r>
        <w:r>
          <w:fldChar w:fldCharType="begin"/>
        </w:r>
        <w:r>
          <w:instrText xml:space="preserve"> PAGEREF _Toc17086 \h </w:instrText>
        </w:r>
        <w:r>
          <w:fldChar w:fldCharType="separate"/>
        </w:r>
        <w:r>
          <w:t>22</w:t>
        </w:r>
        <w:r>
          <w:fldChar w:fldCharType="end"/>
        </w:r>
      </w:hyperlink>
    </w:p>
    <w:p>
      <w:pPr>
        <w:pStyle w:val="TOC2"/>
        <w:tabs>
          <w:tab w:val="right" w:leader="dot" w:pos="8306"/>
        </w:tabs>
      </w:pPr>
      <w:hyperlink w:anchor="_Toc23018" w:history="1">
        <w:r>
          <w:rPr>
            <w:rFonts w:ascii="仿宋" w:eastAsia="仿宋" w:hAnsi="仿宋" w:cs="仿宋" w:hint="eastAsia"/>
            <w:lang w:eastAsia="zh-CN"/>
          </w:rPr>
          <w:t>(一)、人才需求与规划</w:t>
        </w:r>
        <w:r>
          <w:tab/>
        </w:r>
        <w:r>
          <w:fldChar w:fldCharType="begin"/>
        </w:r>
        <w:r>
          <w:instrText xml:space="preserve"> PAGEREF _Toc23018 \h </w:instrText>
        </w:r>
        <w:r>
          <w:fldChar w:fldCharType="separate"/>
        </w:r>
        <w:r>
          <w:t>22</w:t>
        </w:r>
        <w:r>
          <w:fldChar w:fldCharType="end"/>
        </w:r>
      </w:hyperlink>
    </w:p>
    <w:p>
      <w:pPr>
        <w:pStyle w:val="TOC2"/>
        <w:tabs>
          <w:tab w:val="right" w:leader="dot" w:pos="8306"/>
        </w:tabs>
      </w:pPr>
      <w:hyperlink w:anchor="_Toc4255" w:history="1">
        <w:r>
          <w:rPr>
            <w:rFonts w:ascii="仿宋" w:eastAsia="仿宋" w:hAnsi="仿宋" w:cs="仿宋" w:hint="eastAsia"/>
            <w:lang w:eastAsia="zh-CN"/>
          </w:rPr>
          <w:t>(二)、培训与发展计划</w:t>
        </w:r>
        <w:r>
          <w:tab/>
        </w:r>
        <w:r>
          <w:fldChar w:fldCharType="begin"/>
        </w:r>
        <w:r>
          <w:instrText xml:space="preserve"> PAGEREF _Toc4255 \h </w:instrText>
        </w:r>
        <w:r>
          <w:fldChar w:fldCharType="separate"/>
        </w:r>
        <w:r>
          <w:t>23</w:t>
        </w:r>
        <w:r>
          <w:fldChar w:fldCharType="end"/>
        </w:r>
      </w:hyperlink>
    </w:p>
    <w:p>
      <w:pPr>
        <w:pStyle w:val="TOC1"/>
        <w:tabs>
          <w:tab w:val="right" w:leader="dot" w:pos="8306"/>
        </w:tabs>
      </w:pPr>
      <w:hyperlink w:anchor="_Toc19200" w:history="1">
        <w:r>
          <w:rPr>
            <w:rFonts w:ascii="仿宋" w:eastAsia="仿宋" w:hAnsi="仿宋" w:cs="仿宋" w:hint="eastAsia"/>
            <w:lang w:eastAsia="zh-CN"/>
          </w:rPr>
          <w:t>九、瘦煤项目环境影响分析</w:t>
        </w:r>
        <w:r>
          <w:tab/>
        </w:r>
        <w:r>
          <w:fldChar w:fldCharType="begin"/>
        </w:r>
        <w:r>
          <w:instrText xml:space="preserve"> PAGEREF _Toc19200 \h </w:instrText>
        </w:r>
        <w:r>
          <w:fldChar w:fldCharType="separate"/>
        </w:r>
        <w:r>
          <w:t>23</w:t>
        </w:r>
        <w:r>
          <w:fldChar w:fldCharType="end"/>
        </w:r>
      </w:hyperlink>
    </w:p>
    <w:p>
      <w:pPr>
        <w:pStyle w:val="TOC2"/>
        <w:tabs>
          <w:tab w:val="right" w:leader="dot" w:pos="8306"/>
        </w:tabs>
      </w:pPr>
      <w:hyperlink w:anchor="_Toc18127" w:history="1">
        <w:r>
          <w:rPr>
            <w:rFonts w:ascii="仿宋" w:eastAsia="仿宋" w:hAnsi="仿宋" w:cs="仿宋" w:hint="eastAsia"/>
            <w:lang w:eastAsia="zh-CN"/>
          </w:rPr>
          <w:t>(一)、建设区域环境质量现状</w:t>
        </w:r>
        <w:r>
          <w:tab/>
        </w:r>
        <w:r>
          <w:fldChar w:fldCharType="begin"/>
        </w:r>
        <w:r>
          <w:instrText xml:space="preserve"> PAGEREF _Toc18127 \h </w:instrText>
        </w:r>
        <w:r>
          <w:fldChar w:fldCharType="separate"/>
        </w:r>
        <w:r>
          <w:t>23</w:t>
        </w:r>
        <w:r>
          <w:fldChar w:fldCharType="end"/>
        </w:r>
      </w:hyperlink>
    </w:p>
    <w:p>
      <w:pPr>
        <w:pStyle w:val="TOC2"/>
        <w:tabs>
          <w:tab w:val="right" w:leader="dot" w:pos="8306"/>
        </w:tabs>
      </w:pPr>
      <w:hyperlink w:anchor="_Toc16184" w:history="1">
        <w:r>
          <w:rPr>
            <w:rFonts w:ascii="仿宋" w:eastAsia="仿宋" w:hAnsi="仿宋" w:cs="仿宋" w:hint="eastAsia"/>
            <w:lang w:eastAsia="zh-CN"/>
          </w:rPr>
          <w:t>(二)、建设期环境保护</w:t>
        </w:r>
        <w:r>
          <w:tab/>
        </w:r>
        <w:r>
          <w:fldChar w:fldCharType="begin"/>
        </w:r>
        <w:r>
          <w:instrText xml:space="preserve"> PAGEREF _Toc16184 \h </w:instrText>
        </w:r>
        <w:r>
          <w:fldChar w:fldCharType="separate"/>
        </w:r>
        <w:r>
          <w:t>25</w:t>
        </w:r>
        <w:r>
          <w:fldChar w:fldCharType="end"/>
        </w:r>
      </w:hyperlink>
    </w:p>
    <w:p>
      <w:pPr>
        <w:pStyle w:val="TOC2"/>
        <w:tabs>
          <w:tab w:val="right" w:leader="dot" w:pos="8306"/>
        </w:tabs>
      </w:pPr>
      <w:hyperlink w:anchor="_Toc3182" w:history="1">
        <w:r>
          <w:rPr>
            <w:rFonts w:ascii="仿宋" w:eastAsia="仿宋" w:hAnsi="仿宋" w:cs="仿宋" w:hint="eastAsia"/>
            <w:lang w:eastAsia="zh-CN"/>
          </w:rPr>
          <w:t>(三)、运营期环境保护</w:t>
        </w:r>
        <w:r>
          <w:tab/>
        </w:r>
        <w:r>
          <w:fldChar w:fldCharType="begin"/>
        </w:r>
        <w:r>
          <w:instrText xml:space="preserve"> PAGEREF _Toc3182 \h </w:instrText>
        </w:r>
        <w:r>
          <w:fldChar w:fldCharType="separate"/>
        </w:r>
        <w:r>
          <w:t>26</w:t>
        </w:r>
        <w:r>
          <w:fldChar w:fldCharType="end"/>
        </w:r>
      </w:hyperlink>
    </w:p>
    <w:p>
      <w:pPr>
        <w:pStyle w:val="TOC2"/>
        <w:tabs>
          <w:tab w:val="right" w:leader="dot" w:pos="8306"/>
        </w:tabs>
      </w:pPr>
      <w:hyperlink w:anchor="_Toc21424" w:history="1">
        <w:r>
          <w:rPr>
            <w:rFonts w:ascii="仿宋" w:eastAsia="仿宋" w:hAnsi="仿宋" w:cs="仿宋" w:hint="eastAsia"/>
            <w:lang w:eastAsia="zh-CN"/>
          </w:rPr>
          <w:t>(四)、瘦煤项目建设对区域经济的影响</w:t>
        </w:r>
        <w:r>
          <w:tab/>
        </w:r>
        <w:r>
          <w:fldChar w:fldCharType="begin"/>
        </w:r>
        <w:r>
          <w:instrText xml:space="preserve"> PAGEREF _Toc21424 \h </w:instrText>
        </w:r>
        <w:r>
          <w:fldChar w:fldCharType="separate"/>
        </w:r>
        <w:r>
          <w:t>27</w:t>
        </w:r>
        <w:r>
          <w:fldChar w:fldCharType="end"/>
        </w:r>
      </w:hyperlink>
    </w:p>
    <w:p>
      <w:pPr>
        <w:pStyle w:val="TOC2"/>
        <w:tabs>
          <w:tab w:val="right" w:leader="dot" w:pos="8306"/>
        </w:tabs>
      </w:pPr>
      <w:hyperlink w:anchor="_Toc15022" w:history="1">
        <w:r>
          <w:rPr>
            <w:rFonts w:ascii="仿宋" w:eastAsia="仿宋" w:hAnsi="仿宋" w:cs="仿宋" w:hint="eastAsia"/>
            <w:lang w:eastAsia="zh-CN"/>
          </w:rPr>
          <w:t>(五)、废弃物处理</w:t>
        </w:r>
        <w:r>
          <w:tab/>
        </w:r>
        <w:r>
          <w:fldChar w:fldCharType="begin"/>
        </w:r>
        <w:r>
          <w:instrText xml:space="preserve"> PAGEREF _Toc15022 \h </w:instrText>
        </w:r>
        <w:r>
          <w:fldChar w:fldCharType="separate"/>
        </w:r>
        <w:r>
          <w:t>29</w:t>
        </w:r>
        <w:r>
          <w:fldChar w:fldCharType="end"/>
        </w:r>
      </w:hyperlink>
    </w:p>
    <w:p>
      <w:pPr>
        <w:pStyle w:val="TOC2"/>
        <w:tabs>
          <w:tab w:val="right" w:leader="dot" w:pos="8306"/>
        </w:tabs>
      </w:pPr>
      <w:hyperlink w:anchor="_Toc13075" w:history="1">
        <w:r>
          <w:rPr>
            <w:rFonts w:ascii="仿宋" w:eastAsia="仿宋" w:hAnsi="仿宋" w:cs="仿宋" w:hint="eastAsia"/>
            <w:lang w:eastAsia="zh-CN"/>
          </w:rPr>
          <w:t>(六)、特殊环境影响分析</w:t>
        </w:r>
        <w:r>
          <w:tab/>
        </w:r>
        <w:r>
          <w:fldChar w:fldCharType="begin"/>
        </w:r>
        <w:r>
          <w:instrText xml:space="preserve"> PAGEREF _Toc13075 \h </w:instrText>
        </w:r>
        <w:r>
          <w:fldChar w:fldCharType="separate"/>
        </w:r>
        <w:r>
          <w:t>30</w:t>
        </w:r>
        <w:r>
          <w:fldChar w:fldCharType="end"/>
        </w:r>
      </w:hyperlink>
    </w:p>
    <w:p>
      <w:pPr>
        <w:pStyle w:val="TOC2"/>
        <w:tabs>
          <w:tab w:val="right" w:leader="dot" w:pos="8306"/>
        </w:tabs>
      </w:pPr>
      <w:hyperlink w:anchor="_Toc22195" w:history="1">
        <w:r>
          <w:rPr>
            <w:rFonts w:ascii="仿宋" w:eastAsia="仿宋" w:hAnsi="仿宋" w:cs="仿宋" w:hint="eastAsia"/>
            <w:lang w:eastAsia="zh-CN"/>
          </w:rPr>
          <w:t>(七)、清洁生产</w:t>
        </w:r>
        <w:r>
          <w:tab/>
        </w:r>
        <w:r>
          <w:fldChar w:fldCharType="begin"/>
        </w:r>
        <w:r>
          <w:instrText xml:space="preserve"> PAGEREF _Toc22195 \h </w:instrText>
        </w:r>
        <w:r>
          <w:fldChar w:fldCharType="separate"/>
        </w:r>
        <w:r>
          <w:t>32</w:t>
        </w:r>
        <w:r>
          <w:fldChar w:fldCharType="end"/>
        </w:r>
      </w:hyperlink>
    </w:p>
    <w:p>
      <w:pPr>
        <w:pStyle w:val="TOC2"/>
        <w:tabs>
          <w:tab w:val="right" w:leader="dot" w:pos="8306"/>
        </w:tabs>
      </w:pPr>
      <w:hyperlink w:anchor="_Toc18072" w:history="1">
        <w:r>
          <w:rPr>
            <w:rFonts w:ascii="仿宋" w:eastAsia="仿宋" w:hAnsi="仿宋" w:cs="仿宋" w:hint="eastAsia"/>
            <w:lang w:eastAsia="zh-CN"/>
          </w:rPr>
          <w:t>(八)、环境保护综合评价</w:t>
        </w:r>
        <w:r>
          <w:tab/>
        </w:r>
        <w:r>
          <w:fldChar w:fldCharType="begin"/>
        </w:r>
        <w:r>
          <w:instrText xml:space="preserve"> PAGEREF _Toc18072 \h </w:instrText>
        </w:r>
        <w:r>
          <w:fldChar w:fldCharType="separate"/>
        </w:r>
        <w:r>
          <w:t>33</w:t>
        </w:r>
        <w:r>
          <w:fldChar w:fldCharType="end"/>
        </w:r>
      </w:hyperlink>
    </w:p>
    <w:p>
      <w:pPr>
        <w:pStyle w:val="TOC1"/>
        <w:tabs>
          <w:tab w:val="right" w:leader="dot" w:pos="8306"/>
        </w:tabs>
      </w:pPr>
      <w:hyperlink w:anchor="_Toc8972" w:history="1">
        <w:r>
          <w:rPr>
            <w:rFonts w:ascii="仿宋" w:eastAsia="仿宋" w:hAnsi="仿宋" w:cs="仿宋" w:hint="eastAsia"/>
            <w:lang w:eastAsia="zh-CN"/>
          </w:rPr>
          <w:t>十、瘦煤项目计划安排</w:t>
        </w:r>
        <w:r>
          <w:tab/>
        </w:r>
        <w:r>
          <w:fldChar w:fldCharType="begin"/>
        </w:r>
        <w:r>
          <w:instrText xml:space="preserve"> PAGEREF _Toc8972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1" w:history="1">
        <w:r>
          <w:rPr>
            <w:rFonts w:ascii="仿宋" w:eastAsia="仿宋" w:hAnsi="仿宋" w:cs="仿宋" w:hint="eastAsia"/>
            <w:lang w:eastAsia="zh-CN"/>
          </w:rPr>
          <w:t>(一)、建设周期</w:t>
        </w:r>
        <w:r>
          <w:tab/>
        </w:r>
        <w:r>
          <w:fldChar w:fldCharType="begin"/>
        </w:r>
        <w:r>
          <w:instrText xml:space="preserve"> PAGEREF _Toc5111 \h </w:instrText>
        </w:r>
        <w:r>
          <w:fldChar w:fldCharType="separate"/>
        </w:r>
        <w:r>
          <w:t>34</w:t>
        </w:r>
        <w:r>
          <w:fldChar w:fldCharType="end"/>
        </w:r>
      </w:hyperlink>
    </w:p>
    <w:p>
      <w:pPr>
        <w:pStyle w:val="TOC2"/>
        <w:tabs>
          <w:tab w:val="right" w:leader="dot" w:pos="8306"/>
        </w:tabs>
      </w:pPr>
      <w:hyperlink w:anchor="_Toc20048" w:history="1">
        <w:r>
          <w:rPr>
            <w:rFonts w:ascii="仿宋" w:eastAsia="仿宋" w:hAnsi="仿宋" w:cs="仿宋" w:hint="eastAsia"/>
            <w:lang w:eastAsia="zh-CN"/>
          </w:rPr>
          <w:t>(二)、建设进度</w:t>
        </w:r>
        <w:r>
          <w:tab/>
        </w:r>
        <w:r>
          <w:fldChar w:fldCharType="begin"/>
        </w:r>
        <w:r>
          <w:instrText xml:space="preserve"> PAGEREF _Toc20048 \h </w:instrText>
        </w:r>
        <w:r>
          <w:fldChar w:fldCharType="separate"/>
        </w:r>
        <w:r>
          <w:t>35</w:t>
        </w:r>
        <w:r>
          <w:fldChar w:fldCharType="end"/>
        </w:r>
      </w:hyperlink>
    </w:p>
    <w:p>
      <w:pPr>
        <w:pStyle w:val="TOC2"/>
        <w:tabs>
          <w:tab w:val="right" w:leader="dot" w:pos="8306"/>
        </w:tabs>
      </w:pPr>
      <w:hyperlink w:anchor="_Toc22566" w:history="1">
        <w:r>
          <w:rPr>
            <w:rFonts w:ascii="仿宋" w:eastAsia="仿宋" w:hAnsi="仿宋" w:cs="仿宋" w:hint="eastAsia"/>
            <w:lang w:eastAsia="zh-CN"/>
          </w:rPr>
          <w:t>(三)、进度安排注意事项</w:t>
        </w:r>
        <w:r>
          <w:tab/>
        </w:r>
        <w:r>
          <w:fldChar w:fldCharType="begin"/>
        </w:r>
        <w:r>
          <w:instrText xml:space="preserve"> PAGEREF _Toc22566 \h </w:instrText>
        </w:r>
        <w:r>
          <w:fldChar w:fldCharType="separate"/>
        </w:r>
        <w:r>
          <w:t>35</w:t>
        </w:r>
        <w:r>
          <w:fldChar w:fldCharType="end"/>
        </w:r>
      </w:hyperlink>
    </w:p>
    <w:p>
      <w:pPr>
        <w:pStyle w:val="TOC2"/>
        <w:tabs>
          <w:tab w:val="right" w:leader="dot" w:pos="8306"/>
        </w:tabs>
      </w:pPr>
      <w:hyperlink w:anchor="_Toc12146" w:history="1">
        <w:r>
          <w:rPr>
            <w:rFonts w:ascii="仿宋" w:eastAsia="仿宋" w:hAnsi="仿宋" w:cs="仿宋" w:hint="eastAsia"/>
            <w:lang w:eastAsia="zh-CN"/>
          </w:rPr>
          <w:t>(四)、人力资源配置</w:t>
        </w:r>
        <w:r>
          <w:tab/>
        </w:r>
        <w:r>
          <w:fldChar w:fldCharType="begin"/>
        </w:r>
        <w:r>
          <w:instrText xml:space="preserve"> PAGEREF _Toc12146 \h </w:instrText>
        </w:r>
        <w:r>
          <w:fldChar w:fldCharType="separate"/>
        </w:r>
        <w:r>
          <w:t>37</w:t>
        </w:r>
        <w:r>
          <w:fldChar w:fldCharType="end"/>
        </w:r>
      </w:hyperlink>
    </w:p>
    <w:p>
      <w:pPr>
        <w:pStyle w:val="TOC1"/>
        <w:tabs>
          <w:tab w:val="right" w:leader="dot" w:pos="8306"/>
        </w:tabs>
      </w:pPr>
      <w:hyperlink w:anchor="_Toc11480" w:history="1">
        <w:r>
          <w:rPr>
            <w:rFonts w:ascii="仿宋" w:eastAsia="仿宋" w:hAnsi="仿宋" w:cs="仿宋" w:hint="eastAsia"/>
            <w:lang w:eastAsia="zh-CN"/>
          </w:rPr>
          <w:t>十一、瘦煤项目风险管理</w:t>
        </w:r>
        <w:r>
          <w:tab/>
        </w:r>
        <w:r>
          <w:fldChar w:fldCharType="begin"/>
        </w:r>
        <w:r>
          <w:instrText xml:space="preserve"> PAGEREF _Toc11480 \h </w:instrText>
        </w:r>
        <w:r>
          <w:fldChar w:fldCharType="separate"/>
        </w:r>
        <w:r>
          <w:t>38</w:t>
        </w:r>
        <w:r>
          <w:fldChar w:fldCharType="end"/>
        </w:r>
      </w:hyperlink>
    </w:p>
    <w:p>
      <w:pPr>
        <w:pStyle w:val="TOC2"/>
        <w:tabs>
          <w:tab w:val="right" w:leader="dot" w:pos="8306"/>
        </w:tabs>
      </w:pPr>
      <w:hyperlink w:anchor="_Toc17848" w:history="1">
        <w:r>
          <w:rPr>
            <w:rFonts w:ascii="仿宋" w:eastAsia="仿宋" w:hAnsi="仿宋" w:cs="仿宋" w:hint="eastAsia"/>
            <w:lang w:eastAsia="zh-CN"/>
          </w:rPr>
          <w:t>(一)、风险识别与评估</w:t>
        </w:r>
        <w:r>
          <w:tab/>
        </w:r>
        <w:r>
          <w:fldChar w:fldCharType="begin"/>
        </w:r>
        <w:r>
          <w:instrText xml:space="preserve"> PAGEREF _Toc17848 \h </w:instrText>
        </w:r>
        <w:r>
          <w:fldChar w:fldCharType="separate"/>
        </w:r>
        <w:r>
          <w:t>38</w:t>
        </w:r>
        <w:r>
          <w:fldChar w:fldCharType="end"/>
        </w:r>
      </w:hyperlink>
    </w:p>
    <w:p>
      <w:pPr>
        <w:pStyle w:val="TOC2"/>
        <w:tabs>
          <w:tab w:val="right" w:leader="dot" w:pos="8306"/>
        </w:tabs>
      </w:pPr>
      <w:hyperlink w:anchor="_Toc14099" w:history="1">
        <w:r>
          <w:rPr>
            <w:rFonts w:ascii="仿宋" w:eastAsia="仿宋" w:hAnsi="仿宋" w:cs="仿宋" w:hint="eastAsia"/>
            <w:lang w:eastAsia="zh-CN"/>
          </w:rPr>
          <w:t>(二)、风险应对策略</w:t>
        </w:r>
        <w:r>
          <w:tab/>
        </w:r>
        <w:r>
          <w:fldChar w:fldCharType="begin"/>
        </w:r>
        <w:r>
          <w:instrText xml:space="preserve"> PAGEREF _Toc14099 \h </w:instrText>
        </w:r>
        <w:r>
          <w:fldChar w:fldCharType="separate"/>
        </w:r>
        <w:r>
          <w:t>39</w:t>
        </w:r>
        <w:r>
          <w:fldChar w:fldCharType="end"/>
        </w:r>
      </w:hyperlink>
    </w:p>
    <w:p>
      <w:pPr>
        <w:pStyle w:val="TOC2"/>
        <w:tabs>
          <w:tab w:val="right" w:leader="dot" w:pos="8306"/>
        </w:tabs>
      </w:pPr>
      <w:hyperlink w:anchor="_Toc8580" w:history="1">
        <w:r>
          <w:rPr>
            <w:rFonts w:ascii="仿宋" w:eastAsia="仿宋" w:hAnsi="仿宋" w:cs="仿宋" w:hint="eastAsia"/>
            <w:lang w:eastAsia="zh-CN"/>
          </w:rPr>
          <w:t>(三)、风险监控与控制</w:t>
        </w:r>
        <w:r>
          <w:tab/>
        </w:r>
        <w:r>
          <w:fldChar w:fldCharType="begin"/>
        </w:r>
        <w:r>
          <w:instrText xml:space="preserve"> PAGEREF _Toc8580 \h </w:instrText>
        </w:r>
        <w:r>
          <w:fldChar w:fldCharType="separate"/>
        </w:r>
        <w:r>
          <w:t>41</w:t>
        </w:r>
        <w:r>
          <w:fldChar w:fldCharType="end"/>
        </w:r>
      </w:hyperlink>
    </w:p>
    <w:p>
      <w:pPr>
        <w:pStyle w:val="TOC1"/>
        <w:tabs>
          <w:tab w:val="right" w:leader="dot" w:pos="8306"/>
        </w:tabs>
      </w:pPr>
      <w:hyperlink w:anchor="_Toc3929" w:history="1">
        <w:r>
          <w:rPr>
            <w:rFonts w:ascii="仿宋" w:eastAsia="仿宋" w:hAnsi="仿宋" w:cs="仿宋" w:hint="eastAsia"/>
            <w:lang w:eastAsia="zh-CN"/>
          </w:rPr>
          <w:t>十二、瘦煤项目财务管理</w:t>
        </w:r>
        <w:r>
          <w:tab/>
        </w:r>
        <w:r>
          <w:fldChar w:fldCharType="begin"/>
        </w:r>
        <w:r>
          <w:instrText xml:space="preserve"> PAGEREF _Toc3929 \h </w:instrText>
        </w:r>
        <w:r>
          <w:fldChar w:fldCharType="separate"/>
        </w:r>
        <w:r>
          <w:t>42</w:t>
        </w:r>
        <w:r>
          <w:fldChar w:fldCharType="end"/>
        </w:r>
      </w:hyperlink>
    </w:p>
    <w:p>
      <w:pPr>
        <w:pStyle w:val="TOC2"/>
        <w:tabs>
          <w:tab w:val="right" w:leader="dot" w:pos="8306"/>
        </w:tabs>
      </w:pPr>
      <w:hyperlink w:anchor="_Toc17488" w:history="1">
        <w:r>
          <w:rPr>
            <w:rFonts w:ascii="仿宋" w:eastAsia="仿宋" w:hAnsi="仿宋" w:cs="仿宋" w:hint="eastAsia"/>
            <w:lang w:eastAsia="zh-CN"/>
          </w:rPr>
          <w:t>(一)、资金需求大</w:t>
        </w:r>
        <w:r>
          <w:tab/>
        </w:r>
        <w:r>
          <w:fldChar w:fldCharType="begin"/>
        </w:r>
        <w:r>
          <w:instrText xml:space="preserve"> PAGEREF _Toc17488 \h </w:instrText>
        </w:r>
        <w:r>
          <w:fldChar w:fldCharType="separate"/>
        </w:r>
        <w:r>
          <w:t>42</w:t>
        </w:r>
        <w:r>
          <w:fldChar w:fldCharType="end"/>
        </w:r>
      </w:hyperlink>
    </w:p>
    <w:p>
      <w:pPr>
        <w:pStyle w:val="TOC2"/>
        <w:tabs>
          <w:tab w:val="right" w:leader="dot" w:pos="8306"/>
        </w:tabs>
      </w:pPr>
      <w:hyperlink w:anchor="_Toc22584" w:history="1">
        <w:r>
          <w:rPr>
            <w:rFonts w:ascii="仿宋" w:eastAsia="仿宋" w:hAnsi="仿宋" w:cs="仿宋" w:hint="eastAsia"/>
            <w:lang w:eastAsia="zh-CN"/>
          </w:rPr>
          <w:t>(二)、研发周期长</w:t>
        </w:r>
        <w:r>
          <w:tab/>
        </w:r>
        <w:r>
          <w:fldChar w:fldCharType="begin"/>
        </w:r>
        <w:r>
          <w:instrText xml:space="preserve"> PAGEREF _Toc22584 \h </w:instrText>
        </w:r>
        <w:r>
          <w:fldChar w:fldCharType="separate"/>
        </w:r>
        <w:r>
          <w:t>43</w:t>
        </w:r>
        <w:r>
          <w:fldChar w:fldCharType="end"/>
        </w:r>
      </w:hyperlink>
    </w:p>
    <w:p>
      <w:pPr>
        <w:pStyle w:val="TOC2"/>
        <w:tabs>
          <w:tab w:val="right" w:leader="dot" w:pos="8306"/>
        </w:tabs>
      </w:pPr>
      <w:hyperlink w:anchor="_Toc14726" w:history="1">
        <w:r>
          <w:rPr>
            <w:rFonts w:ascii="仿宋" w:eastAsia="仿宋" w:hAnsi="仿宋" w:cs="仿宋" w:hint="eastAsia"/>
            <w:lang w:eastAsia="zh-CN"/>
          </w:rPr>
          <w:t>(三)、市场风险大</w:t>
        </w:r>
        <w:r>
          <w:tab/>
        </w:r>
        <w:r>
          <w:fldChar w:fldCharType="begin"/>
        </w:r>
        <w:r>
          <w:instrText xml:space="preserve"> PAGEREF _Toc14726 \h </w:instrText>
        </w:r>
        <w:r>
          <w:fldChar w:fldCharType="separate"/>
        </w:r>
        <w:r>
          <w:t>44</w:t>
        </w:r>
        <w:r>
          <w:fldChar w:fldCharType="end"/>
        </w:r>
      </w:hyperlink>
    </w:p>
    <w:p>
      <w:pPr>
        <w:pStyle w:val="TOC2"/>
        <w:tabs>
          <w:tab w:val="right" w:leader="dot" w:pos="8306"/>
        </w:tabs>
      </w:pPr>
      <w:hyperlink w:anchor="_Toc24126" w:history="1">
        <w:r>
          <w:rPr>
            <w:rFonts w:ascii="仿宋" w:eastAsia="仿宋" w:hAnsi="仿宋" w:cs="仿宋" w:hint="eastAsia"/>
            <w:lang w:eastAsia="zh-CN"/>
          </w:rPr>
          <w:t>(四)、利润率高</w:t>
        </w:r>
        <w:r>
          <w:tab/>
        </w:r>
        <w:r>
          <w:fldChar w:fldCharType="begin"/>
        </w:r>
        <w:r>
          <w:instrText xml:space="preserve"> PAGEREF _Toc24126 \h </w:instrText>
        </w:r>
        <w:r>
          <w:fldChar w:fldCharType="separate"/>
        </w:r>
        <w:r>
          <w:t>47</w:t>
        </w:r>
        <w:r>
          <w:fldChar w:fldCharType="end"/>
        </w:r>
      </w:hyperlink>
    </w:p>
    <w:p>
      <w:pPr>
        <w:pStyle w:val="TOC1"/>
        <w:tabs>
          <w:tab w:val="right" w:leader="dot" w:pos="8306"/>
        </w:tabs>
      </w:pPr>
      <w:hyperlink w:anchor="_Toc30492" w:history="1">
        <w:r>
          <w:rPr>
            <w:rFonts w:ascii="仿宋" w:eastAsia="仿宋" w:hAnsi="仿宋" w:cs="仿宋" w:hint="eastAsia"/>
            <w:lang w:eastAsia="zh-CN"/>
          </w:rPr>
          <w:t>十三、营销与推广策略</w:t>
        </w:r>
        <w:r>
          <w:tab/>
        </w:r>
        <w:r>
          <w:fldChar w:fldCharType="begin"/>
        </w:r>
        <w:r>
          <w:instrText xml:space="preserve"> PAGEREF _Toc30492 \h </w:instrText>
        </w:r>
        <w:r>
          <w:fldChar w:fldCharType="separate"/>
        </w:r>
        <w:r>
          <w:t>49</w:t>
        </w:r>
        <w:r>
          <w:fldChar w:fldCharType="end"/>
        </w:r>
      </w:hyperlink>
    </w:p>
    <w:p>
      <w:pPr>
        <w:pStyle w:val="TOC2"/>
        <w:tabs>
          <w:tab w:val="right" w:leader="dot" w:pos="8306"/>
        </w:tabs>
      </w:pPr>
      <w:hyperlink w:anchor="_Toc13475" w:history="1">
        <w:r>
          <w:rPr>
            <w:rFonts w:ascii="仿宋" w:eastAsia="仿宋" w:hAnsi="仿宋" w:cs="仿宋" w:hint="eastAsia"/>
            <w:lang w:eastAsia="zh-CN"/>
          </w:rPr>
          <w:t>(一)、产品/服务定位与特点</w:t>
        </w:r>
        <w:r>
          <w:tab/>
        </w:r>
        <w:r>
          <w:fldChar w:fldCharType="begin"/>
        </w:r>
        <w:r>
          <w:instrText xml:space="preserve"> PAGEREF _Toc13475 \h </w:instrText>
        </w:r>
        <w:r>
          <w:fldChar w:fldCharType="separate"/>
        </w:r>
        <w:r>
          <w:t>49</w:t>
        </w:r>
        <w:r>
          <w:fldChar w:fldCharType="end"/>
        </w:r>
      </w:hyperlink>
    </w:p>
    <w:p>
      <w:pPr>
        <w:pStyle w:val="TOC2"/>
        <w:tabs>
          <w:tab w:val="right" w:leader="dot" w:pos="8306"/>
        </w:tabs>
      </w:pPr>
      <w:hyperlink w:anchor="_Toc19487" w:history="1">
        <w:r>
          <w:rPr>
            <w:rFonts w:ascii="仿宋" w:eastAsia="仿宋" w:hAnsi="仿宋" w:cs="仿宋" w:hint="eastAsia"/>
            <w:lang w:eastAsia="zh-CN"/>
          </w:rPr>
          <w:t>(二)、市场定位与竞争分析</w:t>
        </w:r>
        <w:r>
          <w:tab/>
        </w:r>
        <w:r>
          <w:fldChar w:fldCharType="begin"/>
        </w:r>
        <w:r>
          <w:instrText xml:space="preserve"> PAGEREF _Toc19487 \h </w:instrText>
        </w:r>
        <w:r>
          <w:fldChar w:fldCharType="separate"/>
        </w:r>
        <w:r>
          <w:t>50</w:t>
        </w:r>
        <w:r>
          <w:fldChar w:fldCharType="end"/>
        </w:r>
      </w:hyperlink>
    </w:p>
    <w:p>
      <w:pPr>
        <w:pStyle w:val="TOC2"/>
        <w:tabs>
          <w:tab w:val="right" w:leader="dot" w:pos="8306"/>
        </w:tabs>
      </w:pPr>
      <w:hyperlink w:anchor="_Toc7204" w:history="1">
        <w:r>
          <w:rPr>
            <w:rFonts w:ascii="仿宋" w:eastAsia="仿宋" w:hAnsi="仿宋" w:cs="仿宋" w:hint="eastAsia"/>
            <w:lang w:eastAsia="zh-CN"/>
          </w:rPr>
          <w:t>(三)、营销渠道与策略</w:t>
        </w:r>
        <w:r>
          <w:tab/>
        </w:r>
        <w:r>
          <w:fldChar w:fldCharType="begin"/>
        </w:r>
        <w:r>
          <w:instrText xml:space="preserve"> PAGEREF _Toc7204 \h </w:instrText>
        </w:r>
        <w:r>
          <w:fldChar w:fldCharType="separate"/>
        </w:r>
        <w:r>
          <w:t>51</w:t>
        </w:r>
        <w:r>
          <w:fldChar w:fldCharType="end"/>
        </w:r>
      </w:hyperlink>
    </w:p>
    <w:p>
      <w:pPr>
        <w:pStyle w:val="TOC2"/>
        <w:tabs>
          <w:tab w:val="right" w:leader="dot" w:pos="8306"/>
        </w:tabs>
      </w:pPr>
      <w:hyperlink w:anchor="_Toc5271" w:history="1">
        <w:r>
          <w:rPr>
            <w:rFonts w:ascii="仿宋" w:eastAsia="仿宋" w:hAnsi="仿宋" w:cs="仿宋" w:hint="eastAsia"/>
            <w:lang w:eastAsia="zh-CN"/>
          </w:rPr>
          <w:t>(四)、推广与宣传活动</w:t>
        </w:r>
        <w:r>
          <w:tab/>
        </w:r>
        <w:r>
          <w:fldChar w:fldCharType="begin"/>
        </w:r>
        <w:r>
          <w:instrText xml:space="preserve"> PAGEREF _Toc5271 \h </w:instrText>
        </w:r>
        <w:r>
          <w:fldChar w:fldCharType="separate"/>
        </w:r>
        <w:r>
          <w:t>52</w:t>
        </w:r>
        <w:r>
          <w:fldChar w:fldCharType="end"/>
        </w:r>
      </w:hyperlink>
    </w:p>
    <w:p>
      <w:pPr>
        <w:pStyle w:val="TOC1"/>
        <w:tabs>
          <w:tab w:val="right" w:leader="dot" w:pos="8306"/>
        </w:tabs>
      </w:pPr>
      <w:hyperlink w:anchor="_Toc11754" w:history="1">
        <w:r>
          <w:rPr>
            <w:rFonts w:ascii="仿宋" w:eastAsia="仿宋" w:hAnsi="仿宋" w:cs="仿宋" w:hint="eastAsia"/>
            <w:lang w:eastAsia="zh-CN"/>
          </w:rPr>
          <w:t>十四、瘦煤项目工程方案分析</w:t>
        </w:r>
        <w:r>
          <w:tab/>
        </w:r>
        <w:r>
          <w:fldChar w:fldCharType="begin"/>
        </w:r>
        <w:r>
          <w:instrText xml:space="preserve"> PAGEREF _Toc11754 \h </w:instrText>
        </w:r>
        <w:r>
          <w:fldChar w:fldCharType="separate"/>
        </w:r>
        <w:r>
          <w:t>58</w:t>
        </w:r>
        <w:r>
          <w:fldChar w:fldCharType="end"/>
        </w:r>
      </w:hyperlink>
    </w:p>
    <w:p>
      <w:pPr>
        <w:pStyle w:val="TOC2"/>
        <w:tabs>
          <w:tab w:val="right" w:leader="dot" w:pos="8306"/>
        </w:tabs>
      </w:pPr>
      <w:hyperlink w:anchor="_Toc25949" w:history="1">
        <w:r>
          <w:rPr>
            <w:rFonts w:ascii="仿宋" w:eastAsia="仿宋" w:hAnsi="仿宋" w:cs="仿宋" w:hint="eastAsia"/>
            <w:lang w:eastAsia="zh-CN"/>
          </w:rPr>
          <w:t>(一)、建筑工程设计原则</w:t>
        </w:r>
        <w:r>
          <w:tab/>
        </w:r>
        <w:r>
          <w:fldChar w:fldCharType="begin"/>
        </w:r>
        <w:r>
          <w:instrText xml:space="preserve"> PAGEREF _Toc25949 \h </w:instrText>
        </w:r>
        <w:r>
          <w:fldChar w:fldCharType="separate"/>
        </w:r>
        <w:r>
          <w:t>58</w:t>
        </w:r>
        <w:r>
          <w:fldChar w:fldCharType="end"/>
        </w:r>
      </w:hyperlink>
    </w:p>
    <w:p>
      <w:pPr>
        <w:pStyle w:val="TOC2"/>
        <w:tabs>
          <w:tab w:val="right" w:leader="dot" w:pos="8306"/>
        </w:tabs>
      </w:pPr>
      <w:hyperlink w:anchor="_Toc21103" w:history="1">
        <w:r>
          <w:rPr>
            <w:rFonts w:ascii="仿宋" w:eastAsia="仿宋" w:hAnsi="仿宋" w:cs="仿宋" w:hint="eastAsia"/>
            <w:lang w:eastAsia="zh-CN"/>
          </w:rPr>
          <w:t>(二)、土建工程建设指标</w:t>
        </w:r>
        <w:r>
          <w:tab/>
        </w:r>
        <w:r>
          <w:fldChar w:fldCharType="begin"/>
        </w:r>
        <w:r>
          <w:instrText xml:space="preserve"> PAGEREF _Toc21103 \h </w:instrText>
        </w:r>
        <w:r>
          <w:fldChar w:fldCharType="separate"/>
        </w:r>
        <w:r>
          <w:t>61</w:t>
        </w:r>
        <w:r>
          <w:fldChar w:fldCharType="end"/>
        </w:r>
      </w:hyperlink>
    </w:p>
    <w:p>
      <w:pPr>
        <w:pStyle w:val="TOC1"/>
        <w:tabs>
          <w:tab w:val="right" w:leader="dot" w:pos="8306"/>
        </w:tabs>
      </w:pPr>
      <w:hyperlink w:anchor="_Toc14306" w:history="1">
        <w:r>
          <w:rPr>
            <w:rFonts w:ascii="仿宋" w:eastAsia="仿宋" w:hAnsi="仿宋" w:cs="仿宋" w:hint="eastAsia"/>
            <w:lang w:eastAsia="zh-CN"/>
          </w:rPr>
          <w:t>十五、风险识别与分类</w:t>
        </w:r>
        <w:r>
          <w:tab/>
        </w:r>
        <w:r>
          <w:fldChar w:fldCharType="begin"/>
        </w:r>
        <w:r>
          <w:instrText xml:space="preserve"> PAGEREF _Toc14306 \h </w:instrText>
        </w:r>
        <w:r>
          <w:fldChar w:fldCharType="separate"/>
        </w:r>
        <w:r>
          <w:t>63</w:t>
        </w:r>
        <w:r>
          <w:fldChar w:fldCharType="end"/>
        </w:r>
      </w:hyperlink>
    </w:p>
    <w:p>
      <w:pPr>
        <w:pStyle w:val="TOC2"/>
        <w:tabs>
          <w:tab w:val="right" w:leader="dot" w:pos="8306"/>
        </w:tabs>
      </w:pPr>
      <w:hyperlink w:anchor="_Toc3263" w:history="1">
        <w:r>
          <w:rPr>
            <w:rFonts w:ascii="仿宋" w:eastAsia="仿宋" w:hAnsi="仿宋" w:cs="仿宋" w:hint="eastAsia"/>
            <w:lang w:eastAsia="zh-CN"/>
          </w:rPr>
          <w:t>(一)、风险识别</w:t>
        </w:r>
        <w:r>
          <w:tab/>
        </w:r>
        <w:r>
          <w:fldChar w:fldCharType="begin"/>
        </w:r>
        <w:r>
          <w:instrText xml:space="preserve"> PAGEREF _Toc3263 \h </w:instrText>
        </w:r>
        <w:r>
          <w:fldChar w:fldCharType="separate"/>
        </w:r>
        <w:r>
          <w:t>63</w:t>
        </w:r>
        <w:r>
          <w:fldChar w:fldCharType="end"/>
        </w:r>
      </w:hyperlink>
    </w:p>
    <w:p>
      <w:pPr>
        <w:pStyle w:val="TOC2"/>
        <w:tabs>
          <w:tab w:val="right" w:leader="dot" w:pos="8306"/>
        </w:tabs>
      </w:pPr>
      <w:hyperlink w:anchor="_Toc7418" w:history="1">
        <w:r>
          <w:rPr>
            <w:rFonts w:ascii="仿宋" w:eastAsia="仿宋" w:hAnsi="仿宋" w:cs="仿宋" w:hint="eastAsia"/>
            <w:lang w:eastAsia="zh-CN"/>
          </w:rPr>
          <w:t>(二)、风险分类</w:t>
        </w:r>
        <w:r>
          <w:tab/>
        </w:r>
        <w:r>
          <w:fldChar w:fldCharType="begin"/>
        </w:r>
        <w:r>
          <w:instrText xml:space="preserve"> PAGEREF _Toc7418 \h </w:instrText>
        </w:r>
        <w:r>
          <w:fldChar w:fldCharType="separate"/>
        </w:r>
        <w:r>
          <w:t>64</w:t>
        </w:r>
        <w:r>
          <w:fldChar w:fldCharType="end"/>
        </w:r>
      </w:hyperlink>
    </w:p>
    <w:p>
      <w:pPr>
        <w:pStyle w:val="TOC1"/>
        <w:tabs>
          <w:tab w:val="right" w:leader="dot" w:pos="8306"/>
        </w:tabs>
      </w:pPr>
      <w:hyperlink w:anchor="_Toc9349" w:history="1">
        <w:r>
          <w:rPr>
            <w:rFonts w:ascii="仿宋" w:eastAsia="仿宋" w:hAnsi="仿宋" w:cs="仿宋" w:hint="eastAsia"/>
            <w:lang w:eastAsia="zh-CN"/>
          </w:rPr>
          <w:t>十六、供应链管理</w:t>
        </w:r>
        <w:r>
          <w:tab/>
        </w:r>
        <w:r>
          <w:fldChar w:fldCharType="begin"/>
        </w:r>
        <w:r>
          <w:instrText xml:space="preserve"> PAGEREF _Toc9349 \h </w:instrText>
        </w:r>
        <w:r>
          <w:fldChar w:fldCharType="separate"/>
        </w:r>
        <w:r>
          <w:t>66</w:t>
        </w:r>
        <w:r>
          <w:fldChar w:fldCharType="end"/>
        </w:r>
      </w:hyperlink>
    </w:p>
    <w:p>
      <w:pPr>
        <w:pStyle w:val="TOC2"/>
        <w:tabs>
          <w:tab w:val="right" w:leader="dot" w:pos="8306"/>
        </w:tabs>
      </w:pPr>
      <w:hyperlink w:anchor="_Toc30497" w:history="1">
        <w:r>
          <w:rPr>
            <w:rFonts w:ascii="仿宋" w:eastAsia="仿宋" w:hAnsi="仿宋" w:cs="仿宋" w:hint="eastAsia"/>
            <w:lang w:eastAsia="zh-CN"/>
          </w:rPr>
          <w:t>(一)、供应链战略规划</w:t>
        </w:r>
        <w:r>
          <w:tab/>
        </w:r>
        <w:r>
          <w:fldChar w:fldCharType="begin"/>
        </w:r>
        <w:r>
          <w:instrText xml:space="preserve"> PAGEREF _Toc30497 \h </w:instrText>
        </w:r>
        <w:r>
          <w:fldChar w:fldCharType="separate"/>
        </w:r>
        <w:r>
          <w:t>66</w:t>
        </w:r>
        <w:r>
          <w:fldChar w:fldCharType="end"/>
        </w:r>
      </w:hyperlink>
    </w:p>
    <w:p>
      <w:pPr>
        <w:pStyle w:val="TOC2"/>
        <w:tabs>
          <w:tab w:val="right" w:leader="dot" w:pos="8306"/>
        </w:tabs>
      </w:pPr>
      <w:hyperlink w:anchor="_Toc19909" w:history="1">
        <w:r>
          <w:rPr>
            <w:rFonts w:ascii="仿宋" w:eastAsia="仿宋" w:hAnsi="仿宋" w:cs="仿宋" w:hint="eastAsia"/>
            <w:lang w:eastAsia="zh-CN"/>
          </w:rPr>
          <w:t>(二)、供应商选择与合作</w:t>
        </w:r>
        <w:r>
          <w:tab/>
        </w:r>
        <w:r>
          <w:fldChar w:fldCharType="begin"/>
        </w:r>
        <w:r>
          <w:instrText xml:space="preserve"> PAGEREF _Toc19909 \h </w:instrText>
        </w:r>
        <w:r>
          <w:fldChar w:fldCharType="separate"/>
        </w:r>
        <w:r>
          <w:t>67</w:t>
        </w:r>
        <w:r>
          <w:fldChar w:fldCharType="end"/>
        </w:r>
      </w:hyperlink>
    </w:p>
    <w:p>
      <w:pPr>
        <w:pStyle w:val="TOC2"/>
        <w:tabs>
          <w:tab w:val="right" w:leader="dot" w:pos="8306"/>
        </w:tabs>
      </w:pPr>
      <w:hyperlink w:anchor="_Toc32734" w:history="1">
        <w:r>
          <w:rPr>
            <w:rFonts w:ascii="仿宋" w:eastAsia="仿宋" w:hAnsi="仿宋" w:cs="仿宋" w:hint="eastAsia"/>
            <w:lang w:eastAsia="zh-CN"/>
          </w:rPr>
          <w:t>(三)、物流与库存管理</w:t>
        </w:r>
        <w:r>
          <w:tab/>
        </w:r>
        <w:r>
          <w:fldChar w:fldCharType="begin"/>
        </w:r>
        <w:r>
          <w:instrText xml:space="preserve"> PAGEREF _Toc32734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319"/>
      <w:r>
        <w:rPr>
          <w:rFonts w:ascii="仿宋" w:eastAsia="仿宋" w:hAnsi="仿宋" w:cs="仿宋" w:hint="eastAsia"/>
          <w:lang w:eastAsia="zh-CN"/>
        </w:rPr>
        <w:t>(一)、瘦煤行业分析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瘦煤行业一直以来都是市场的关注焦点。行业内的发展趋势、竞争态势以及潜在机会都对瘦煤项目的推进产生深远的影响。通过深入研究行业的整体概貌，我们将更好地理解行业的核心特征，为瘦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行业，技术一直是推动创新和发展的关键因素。我们将对当前技术趋势进行详尽分析，包括但不限于人工智能、大数据应用、先进制造技术等。这有助于瘦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瘦煤项目成功的基础。我们将对主要竞争对手进行深入研究，包括其市场份额、产品特点、市场定位等。通过全面了解竞争对手的优势和劣势，瘦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12"/>
      <w:r>
        <w:rPr>
          <w:rFonts w:ascii="仿宋" w:eastAsia="仿宋" w:hAnsi="仿宋" w:cs="仿宋" w:hint="eastAsia"/>
          <w:sz w:val="28"/>
          <w:lang w:eastAsia="zh-CN"/>
        </w:rPr>
        <w:t>(二)、瘦煤市场分析预测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通过对市场规模的深入调研，我们将预测瘦煤市场未来的增长趋势。这包括市场的整体规模、各细分领域的发展趋势等。瘦煤项目可以根据市场的扩张速度和潜在机会，制定更符合市场需求的发展策略。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了解消费者的需求是市场分析的核心。我们将通过调查研究，深入挖掘目标消费者的需求特点、购买习惯以及对产品和服务的期望。这有助于瘦煤项目更好地定位目标市场，提供更符合消费者期待的解决方案。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瘦煤项目实施过程中需要充分考虑的因素。我们将对市场风险进行全面评估，包括但不限于政策法规风险、市场竞争风险、技术变革风险等。通过对潜在风险的深入分析，瘦煤项目可以制定相应的风险缓解策略，降低不确定性对瘦煤项目的影响。</w:t>
      </w:r>
    </w:p>
    <w:p>
      <w:pPr>
        <w:pStyle w:val="Heading1"/>
        <w:ind w:firstLine="560" w:firstLineChars="200"/>
        <w:rPr>
          <w:rFonts w:ascii="仿宋" w:eastAsia="仿宋" w:hAnsi="仿宋" w:cs="仿宋" w:hint="eastAsia"/>
          <w:sz w:val="28"/>
          <w:lang w:eastAsia="zh-CN"/>
        </w:rPr>
      </w:pPr>
      <w:bookmarkStart w:id="5" w:name="_Toc6074"/>
      <w:r>
        <w:rPr>
          <w:rFonts w:ascii="仿宋" w:eastAsia="仿宋" w:hAnsi="仿宋" w:cs="仿宋" w:hint="eastAsia"/>
          <w:sz w:val="28"/>
          <w:lang w:eastAsia="zh-CN"/>
        </w:rPr>
        <w:t>二、瘦煤项目土建工程</w:t>
      </w:r>
      <w:bookmarkEnd w:id="5"/>
    </w:p>
    <w:p>
      <w:pPr>
        <w:pStyle w:val="Heading2"/>
        <w:rPr>
          <w:rFonts w:ascii="仿宋" w:eastAsia="仿宋" w:hAnsi="仿宋" w:cs="仿宋" w:hint="eastAsia"/>
          <w:lang w:eastAsia="zh-CN"/>
        </w:rPr>
      </w:pPr>
      <w:bookmarkStart w:id="6" w:name="_Toc345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在瘦煤项目的建筑工程设计中，我们将秉承一系列重要的设计原则，以确保瘦煤项目建筑在功能、美观、可持续性等方面达到最佳效果。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首要原则是确保建筑的功能性得到最大化的发挥。我们将充分理解瘦煤项目的实际需求，合理布局各个功能区域，保证建筑在满足业务需求的同时，提供高效的工作环境。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在建筑设计中，我们将综合考虑建设和运营成本。通过精细的经济效益分析，确保设计方案在高效利用资源的同时，对瘦煤项目的长期盈利能力有积极的贡献。</w:t>
      </w:r>
    </w:p>
    <w:p>
      <w:pPr>
        <w:pStyle w:val="Heading2"/>
        <w:ind w:firstLine="560" w:firstLineChars="200"/>
        <w:rPr>
          <w:rFonts w:ascii="仿宋" w:eastAsia="仿宋" w:hAnsi="仿宋" w:cs="仿宋" w:hint="eastAsia"/>
          <w:sz w:val="28"/>
          <w:lang w:eastAsia="zh-CN"/>
        </w:rPr>
      </w:pPr>
      <w:bookmarkStart w:id="7" w:name="_Toc2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土建工程设计中，我们将精准设定设计年限，结合瘦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瘦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19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瘦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瘦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4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本期工程瘦煤项目预计总建筑面积XXX平方米，其中：计容建筑面积XXX平方米，计划建筑工程投资XX万元，占瘦煤项目总投资的XX%。</w:t>
      </w:r>
    </w:p>
    <w:p>
      <w:pPr>
        <w:pStyle w:val="Heading1"/>
        <w:ind w:firstLine="560" w:firstLineChars="200"/>
        <w:rPr>
          <w:rFonts w:ascii="仿宋" w:eastAsia="仿宋" w:hAnsi="仿宋" w:cs="仿宋" w:hint="eastAsia"/>
          <w:sz w:val="28"/>
          <w:lang w:eastAsia="zh-CN"/>
        </w:rPr>
      </w:pPr>
      <w:bookmarkStart w:id="10" w:name="_Toc802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5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瘦煤项目的主要产品是XXXX，预计年产值为XXX万元。这一产品在市场中占据着重要的地位，其广泛的应用范围使得该瘦煤项目的市场前景非常广阔。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瘦煤项目的xxx产品作为重要的原材料之一，将在多个领域发挥关键作用。其在建筑、交通、能源等方面的广泛应用将为整个产业链提供强大的支持，形成产业协同效应。瘦煤项目的年产值XXX万XXX万XXX万万元不仅反映了其在市场上的巨大潜力，更预示着它对国民经济的积极贡献。这种关联度高、涉及面广的产业关系，使得该瘦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561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总征地面积为XXXX平方米，相当于约XX.XX亩，其中净用地面积为XXXX平方米，红线范围内相当于约XX.XX亩。这一用地规模充分考虑了瘦煤项目的建设需求，保障了瘦煤项目在合适的空间内得以充分发展。瘦煤项目规划的总建筑面积为XXXX平方米，其中主体工程建设占XXXX平方米，计容建筑面积达XXXX平方米。预计建筑工程的投资将达到XXXX万元，为瘦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购置的设备共计XXXX台（套），设备购置费用为XXXX万元。这一设备购置计划充分考虑到瘦煤项目的生产需求和技术要求，确保了瘦煤项目在生产运营中具备先进的技术装备和高效的生产能力。设备的合理配置将为瘦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瘦煤项目计划总投资为XXXX万元，预计年实现营业收入为XXXX万元。这一产能规模的设定旨在确保瘦煤项目能够在投资与回报之间取得平衡，实现长期可持续的发展。瘦煤项目的总投资充分考虑到各个方面的需求，包括用地建设、设备购置等多个环节，以确保瘦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128"/>
      <w:r>
        <w:rPr>
          <w:rFonts w:ascii="仿宋" w:eastAsia="仿宋" w:hAnsi="仿宋" w:cs="仿宋" w:hint="eastAsia"/>
          <w:sz w:val="28"/>
          <w:lang w:eastAsia="zh-CN"/>
        </w:rPr>
        <w:t>四、瘦煤项目选址可行性分析</w:t>
      </w:r>
      <w:bookmarkEnd w:id="13"/>
    </w:p>
    <w:p>
      <w:pPr>
        <w:pStyle w:val="Heading2"/>
        <w:rPr>
          <w:rFonts w:ascii="仿宋" w:eastAsia="仿宋" w:hAnsi="仿宋" w:cs="仿宋" w:hint="eastAsia"/>
          <w:lang w:eastAsia="zh-CN"/>
        </w:rPr>
      </w:pPr>
      <w:bookmarkStart w:id="14" w:name="_Toc17162"/>
      <w:r>
        <w:rPr>
          <w:rFonts w:ascii="仿宋" w:eastAsia="仿宋" w:hAnsi="仿宋" w:cs="仿宋" w:hint="eastAsia"/>
          <w:lang w:eastAsia="zh-CN"/>
        </w:rPr>
        <w:t>(一)、瘦煤项目选址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该瘦煤项目选址位于XX省XX市XX区XXX街道</w:t>
      </w:r>
    </w:p>
    <w:p>
      <w:pPr>
        <w:pStyle w:val="Heading2"/>
        <w:ind w:firstLine="560" w:firstLineChars="200"/>
        <w:rPr>
          <w:rFonts w:ascii="仿宋" w:eastAsia="仿宋" w:hAnsi="仿宋" w:cs="仿宋" w:hint="eastAsia"/>
          <w:sz w:val="28"/>
          <w:lang w:eastAsia="zh-CN"/>
        </w:rPr>
      </w:pPr>
      <w:bookmarkStart w:id="15" w:name="_Toc1035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瘦煤项目的征地面积将根据瘦煤项目的实际规模和需求进行精确规划。具体面积XXX平方米，旨在确保瘦煤项目不仅能够满足当前的发展需求，还能够预留空间以适应未来的扩展。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净用地面积是在征地面积基础上去除不可利用面积后的实际可开发用地。具体面积XXX平方米，考虑到环保、交通、安全等多方面因素，以确保瘦煤项目在整体利用效率上达到最优。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瘦煤项目计划建设的建筑总规模具体面积XXX平方米。这一规模的确定综合考虑了瘦煤项目的性质、规模，以及城市规划的相关要求，确保建筑布局与周边环境协调一致。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绿地率是瘦煤项目用地中被规划为绿地的比例。具体面积XXX平方米，旨在通过合理规划绿地，改善瘦煤项目周边环境，提升居民生活质量，并符合城市整体绿化规划。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容积率是用地上可以建设的建筑总体积与用地面积之比。具体面积XXX，通过合理的容积率规划，确保瘦煤项目建筑规模与周边环境和谐共生。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确保瘦煤项目选址与当地城市规划相一致，具体面积XXX平方米。通过与城市规划部门深入沟通，确保瘦煤项目不仅符合城市的整体发展方向，还能够融入城市的发展布局，为城市的长远发展贡献力量。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充分了解并确保瘦煤项目选址符合当地产业政策，具体面积XXX平方米。这包括瘦煤项目对当地经济的促进作用，以及对相关产业的带动效应，确保瘦煤项目与地方政府的产业政策保持一致，促进共赢合作。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确保瘦煤项目选址具备必要的公共设施配套，具体面积XXX平方米。这包括交通便利性、教育、医疗等基础设施，以提高居民生活品质，使得瘦煤项目选址更具吸引力。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考虑用地总体要求对当地社会稳定性的影响，具体面积XXX平方米。通过深入了解当地社区反馈，确保瘦煤项目的选址和建设过程对当地社会和谐稳定产生积极作用。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瘦煤项目选址不仅符合法规和规划，还在实际操作中具有可行性。这一全面规划将为瘦煤项目的成功实施提供坚实的基础，确保瘦煤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57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瘦煤项目的设备规划和空间设计中，我们将采取灵活设备布局的措施。设备布局将根据实际需求进行灵活设计，避免不必要的浪费。通过合理规划设备摆放位置，我们将提高设备的利用率，减少设备间距，以确保瘦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瘦煤项目内部引入共享设施的概念，例如共享会议室、办公区等。通过这种方式，我们可以减少对资源的重复建设，提高资源共享效率，从而减小瘦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5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瘦煤项目的总图布置中，我们将不同功能区域进行明确的规划，以最大程度满足瘦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86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我们首先关注市场因素，包括潜在客户分布、竞争对手位置、市场需求等。通过深入的市场调研，我们能够更准确地评估选址对于市场开拓和产品销售的影响，确保瘦煤项目能够在有利的市场环境中蓬勃发展。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瘦煤项目对环境的影响是综合评价的重要因素之一。我们将详细考虑选址周边的自然环境、生态保护区、水源地等情况，确保瘦煤项目的建设和运营对环境影响最小化，并符合当地的环保法规标准。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对选址的评价还需充分考虑当地政府的产业政策和法规。我们将详细了解瘦煤项目所在地的相关政策，确保瘦煤项目的规划和运营与当地法规相符，降低不必要的法律风险。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考虑到社会稳定性对企业运营的重要性，我们将评估选址地区的社会安全情况、劳工关系、社区反馈等方面，以确保瘦煤项目的建设和运营不会受到社会稳定性的负面影响。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最后，我们将综合考虑用地成本，包括土地购置费用、土地开发成本等。通过对用地成本的详细评估，我们能够做出更为精确的经济效益分析，为瘦煤项目的投资决策提供有力支持。</w:t>
      </w:r>
    </w:p>
    <w:p>
      <w:pPr>
        <w:pStyle w:val="Heading1"/>
        <w:ind w:firstLine="560" w:firstLineChars="200"/>
        <w:rPr>
          <w:rFonts w:ascii="仿宋" w:eastAsia="仿宋" w:hAnsi="仿宋" w:cs="仿宋" w:hint="eastAsia"/>
          <w:sz w:val="28"/>
          <w:lang w:eastAsia="zh-CN"/>
        </w:rPr>
      </w:pPr>
      <w:bookmarkStart w:id="19" w:name="_Toc640"/>
      <w:r>
        <w:rPr>
          <w:rFonts w:ascii="仿宋" w:eastAsia="仿宋" w:hAnsi="仿宋" w:cs="仿宋" w:hint="eastAsia"/>
          <w:sz w:val="28"/>
          <w:lang w:eastAsia="zh-CN"/>
        </w:rPr>
        <w:t>五、瘦煤项目危机管理</w:t>
      </w:r>
      <w:bookmarkEnd w:id="19"/>
    </w:p>
    <w:p>
      <w:pPr>
        <w:pStyle w:val="Heading2"/>
        <w:rPr>
          <w:rFonts w:ascii="仿宋" w:eastAsia="仿宋" w:hAnsi="仿宋" w:cs="仿宋" w:hint="eastAsia"/>
          <w:lang w:eastAsia="zh-CN"/>
        </w:rPr>
      </w:pPr>
      <w:bookmarkStart w:id="20" w:name="_Toc7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危机管理中，危机预警与识别是确保瘦煤项目稳健运行的核心步骤。通过建立全面的监测机制，瘦煤项目团队旨在及时发现和理解潜在的风险和危机因素，以便采取及时的预防和应对措施，确保瘦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首先，通过深入的风险评估，瘦煤项目团队全面分析了整个瘦煤项目和各个阶段可能存在的威胁。这包括准确评估每个潜在风险的发生概率和可能影响的程度，为后续危机预警提供了有力支持。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瘦煤项目团队着重于明确定义瘦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瘦煤项目进展的持续监控，团队能够及时发现潜在问题并作出迅速反应。瘦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在这一阶段，团队的专业素养和反应速度将发挥至关重要的作用，以确保潜在危机能够在初期得到有效的处理，最大程度地减轻负面影响。通过危机预警与识别，瘦煤项目得以更有序、可控地推进。</w:t>
      </w:r>
    </w:p>
    <w:p>
      <w:pPr>
        <w:pStyle w:val="Heading2"/>
        <w:ind w:firstLine="560" w:firstLineChars="200"/>
        <w:rPr>
          <w:rFonts w:ascii="仿宋" w:eastAsia="仿宋" w:hAnsi="仿宋" w:cs="仿宋" w:hint="eastAsia"/>
          <w:sz w:val="28"/>
          <w:lang w:eastAsia="zh-CN"/>
        </w:rPr>
      </w:pPr>
      <w:bookmarkStart w:id="21" w:name="_Toc987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在危机发生时，瘦煤项目团队立即行动，成立了应急小组。该小组的任务是迅速制定并实施紧急应对措施，以最小化潜在损失。以下是采取的主要措施：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暂停瘦煤项目进度：为遏制危机蔓延，瘦煤项目暂时停止进行，以便全面评估当前状况。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资源重新分配：重新评估瘦煤项目资源的分配，确保最大限度地减小损失。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实时沟通：与关键利益相关者建立实时沟通机制，向他们传递瘦煤项目危机的实际状况，保障瘦煤项目核心利益。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在紧急应对的同时，瘦煤项目团队强调了团队协作和有效沟通的重要性。以下是团队协作的关键举措：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信息共享机制：建立了信息共享平台，确保团队成员能够及时获取瘦煤项目危机的实时信息。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https://d.book118.com/338056132044006041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C526E"/>
    <w:rsid w:val="2B6C5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5613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2024-02-22T02:59:00Z</dcterms:created>
  <dcterms:modified xsi:type="dcterms:W3CDTF">2024-02-22T02:59:29Z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41C84E5418604624B3210302DF79EBC7_11</vt:lpwstr>
  </property>
  <property fmtid="{D5CDD505-2E9C-101B-9397-08002B2CF9AE}" pid="3" name="KSOProductBuildVer">
    <vt:lpwstr>2052-12.1.0.16250</vt:lpwstr>
  </property>
</Properties>
</file>