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粉质仪项目建设总纲及方案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88" w:history="1">
        <w:r>
          <w:rPr>
            <w:rFonts w:ascii="仿宋" w:eastAsia="仿宋" w:hAnsi="仿宋" w:cs="仿宋" w:hint="eastAsia"/>
            <w:lang w:eastAsia="zh-CN"/>
          </w:rPr>
          <w:t>概论</w:t>
        </w:r>
        <w:r>
          <w:tab/>
        </w:r>
        <w:r>
          <w:fldChar w:fldCharType="begin"/>
        </w:r>
        <w:r>
          <w:instrText xml:space="preserve"> PAGEREF _Toc11888 \h </w:instrText>
        </w:r>
        <w:r>
          <w:fldChar w:fldCharType="separate"/>
        </w:r>
        <w:r>
          <w:t>3</w:t>
        </w:r>
        <w:r>
          <w:fldChar w:fldCharType="end"/>
        </w:r>
      </w:hyperlink>
    </w:p>
    <w:p>
      <w:pPr>
        <w:pStyle w:val="TOC1"/>
        <w:tabs>
          <w:tab w:val="right" w:leader="dot" w:pos="8306"/>
        </w:tabs>
      </w:pPr>
      <w:hyperlink w:anchor="_Toc11587" w:history="1">
        <w:r>
          <w:rPr>
            <w:rFonts w:ascii="仿宋" w:eastAsia="仿宋" w:hAnsi="仿宋" w:cs="仿宋" w:hint="eastAsia"/>
            <w:lang w:eastAsia="zh-CN"/>
          </w:rPr>
          <w:t>一、资源开发及综合利用分析</w:t>
        </w:r>
        <w:r>
          <w:tab/>
        </w:r>
        <w:r>
          <w:fldChar w:fldCharType="begin"/>
        </w:r>
        <w:r>
          <w:instrText xml:space="preserve"> PAGEREF _Toc11587 \h </w:instrText>
        </w:r>
        <w:r>
          <w:fldChar w:fldCharType="separate"/>
        </w:r>
        <w:r>
          <w:t>3</w:t>
        </w:r>
        <w:r>
          <w:fldChar w:fldCharType="end"/>
        </w:r>
      </w:hyperlink>
    </w:p>
    <w:p>
      <w:pPr>
        <w:pStyle w:val="TOC2"/>
        <w:tabs>
          <w:tab w:val="right" w:leader="dot" w:pos="8306"/>
        </w:tabs>
      </w:pPr>
      <w:hyperlink w:anchor="_Toc27683" w:history="1">
        <w:r>
          <w:rPr>
            <w:rFonts w:ascii="仿宋" w:eastAsia="仿宋" w:hAnsi="仿宋" w:cs="仿宋" w:hint="eastAsia"/>
            <w:lang w:eastAsia="zh-CN"/>
          </w:rPr>
          <w:t>(一)、资源开发方案</w:t>
        </w:r>
        <w:r>
          <w:tab/>
        </w:r>
        <w:r>
          <w:fldChar w:fldCharType="begin"/>
        </w:r>
        <w:r>
          <w:instrText xml:space="preserve"> PAGEREF _Toc27683 \h </w:instrText>
        </w:r>
        <w:r>
          <w:fldChar w:fldCharType="separate"/>
        </w:r>
        <w:r>
          <w:t>3</w:t>
        </w:r>
        <w:r>
          <w:fldChar w:fldCharType="end"/>
        </w:r>
      </w:hyperlink>
    </w:p>
    <w:p>
      <w:pPr>
        <w:pStyle w:val="TOC2"/>
        <w:tabs>
          <w:tab w:val="right" w:leader="dot" w:pos="8306"/>
        </w:tabs>
      </w:pPr>
      <w:hyperlink w:anchor="_Toc27947" w:history="1">
        <w:r>
          <w:rPr>
            <w:rFonts w:ascii="仿宋" w:eastAsia="仿宋" w:hAnsi="仿宋" w:cs="仿宋" w:hint="eastAsia"/>
            <w:lang w:eastAsia="zh-CN"/>
          </w:rPr>
          <w:t>(二)、资源利用方案</w:t>
        </w:r>
        <w:r>
          <w:tab/>
        </w:r>
        <w:r>
          <w:fldChar w:fldCharType="begin"/>
        </w:r>
        <w:r>
          <w:instrText xml:space="preserve"> PAGEREF _Toc27947 \h </w:instrText>
        </w:r>
        <w:r>
          <w:fldChar w:fldCharType="separate"/>
        </w:r>
        <w:r>
          <w:t>4</w:t>
        </w:r>
        <w:r>
          <w:fldChar w:fldCharType="end"/>
        </w:r>
      </w:hyperlink>
    </w:p>
    <w:p>
      <w:pPr>
        <w:pStyle w:val="TOC2"/>
        <w:tabs>
          <w:tab w:val="right" w:leader="dot" w:pos="8306"/>
        </w:tabs>
      </w:pPr>
      <w:hyperlink w:anchor="_Toc8717" w:history="1">
        <w:r>
          <w:rPr>
            <w:rFonts w:ascii="仿宋" w:eastAsia="仿宋" w:hAnsi="仿宋" w:cs="仿宋" w:hint="eastAsia"/>
            <w:lang w:eastAsia="zh-CN"/>
          </w:rPr>
          <w:t>(三)、资源节约措施</w:t>
        </w:r>
        <w:r>
          <w:tab/>
        </w:r>
        <w:r>
          <w:fldChar w:fldCharType="begin"/>
        </w:r>
        <w:r>
          <w:instrText xml:space="preserve"> PAGEREF _Toc8717 \h </w:instrText>
        </w:r>
        <w:r>
          <w:fldChar w:fldCharType="separate"/>
        </w:r>
        <w:r>
          <w:t>5</w:t>
        </w:r>
        <w:r>
          <w:fldChar w:fldCharType="end"/>
        </w:r>
      </w:hyperlink>
    </w:p>
    <w:p>
      <w:pPr>
        <w:pStyle w:val="TOC1"/>
        <w:tabs>
          <w:tab w:val="right" w:leader="dot" w:pos="8306"/>
        </w:tabs>
      </w:pPr>
      <w:hyperlink w:anchor="_Toc18601" w:history="1">
        <w:r>
          <w:rPr>
            <w:rFonts w:ascii="仿宋" w:eastAsia="仿宋" w:hAnsi="仿宋" w:cs="仿宋" w:hint="eastAsia"/>
            <w:lang w:eastAsia="zh-CN"/>
          </w:rPr>
          <w:t>二、财务管理与成本控制</w:t>
        </w:r>
        <w:r>
          <w:tab/>
        </w:r>
        <w:r>
          <w:fldChar w:fldCharType="begin"/>
        </w:r>
        <w:r>
          <w:instrText xml:space="preserve"> PAGEREF _Toc18601 \h </w:instrText>
        </w:r>
        <w:r>
          <w:fldChar w:fldCharType="separate"/>
        </w:r>
        <w:r>
          <w:t>6</w:t>
        </w:r>
        <w:r>
          <w:fldChar w:fldCharType="end"/>
        </w:r>
      </w:hyperlink>
    </w:p>
    <w:p>
      <w:pPr>
        <w:pStyle w:val="TOC2"/>
        <w:tabs>
          <w:tab w:val="right" w:leader="dot" w:pos="8306"/>
        </w:tabs>
      </w:pPr>
      <w:hyperlink w:anchor="_Toc32123" w:history="1">
        <w:r>
          <w:rPr>
            <w:rFonts w:ascii="仿宋" w:eastAsia="仿宋" w:hAnsi="仿宋" w:cs="仿宋" w:hint="eastAsia"/>
            <w:lang w:eastAsia="zh-CN"/>
          </w:rPr>
          <w:t>(一)、财务管理体系建设</w:t>
        </w:r>
        <w:r>
          <w:tab/>
        </w:r>
        <w:r>
          <w:fldChar w:fldCharType="begin"/>
        </w:r>
        <w:r>
          <w:instrText xml:space="preserve"> PAGEREF _Toc32123 \h </w:instrText>
        </w:r>
        <w:r>
          <w:fldChar w:fldCharType="separate"/>
        </w:r>
        <w:r>
          <w:t>6</w:t>
        </w:r>
        <w:r>
          <w:fldChar w:fldCharType="end"/>
        </w:r>
      </w:hyperlink>
    </w:p>
    <w:p>
      <w:pPr>
        <w:pStyle w:val="TOC2"/>
        <w:tabs>
          <w:tab w:val="right" w:leader="dot" w:pos="8306"/>
        </w:tabs>
      </w:pPr>
      <w:hyperlink w:anchor="_Toc15301" w:history="1">
        <w:r>
          <w:rPr>
            <w:rFonts w:ascii="仿宋" w:eastAsia="仿宋" w:hAnsi="仿宋" w:cs="仿宋" w:hint="eastAsia"/>
            <w:lang w:eastAsia="zh-CN"/>
          </w:rPr>
          <w:t>(二)、成本控制措施</w:t>
        </w:r>
        <w:r>
          <w:tab/>
        </w:r>
        <w:r>
          <w:fldChar w:fldCharType="begin"/>
        </w:r>
        <w:r>
          <w:instrText xml:space="preserve"> PAGEREF _Toc15301 \h </w:instrText>
        </w:r>
        <w:r>
          <w:fldChar w:fldCharType="separate"/>
        </w:r>
        <w:r>
          <w:t>8</w:t>
        </w:r>
        <w:r>
          <w:fldChar w:fldCharType="end"/>
        </w:r>
      </w:hyperlink>
    </w:p>
    <w:p>
      <w:pPr>
        <w:pStyle w:val="TOC1"/>
        <w:tabs>
          <w:tab w:val="right" w:leader="dot" w:pos="8306"/>
        </w:tabs>
      </w:pPr>
      <w:hyperlink w:anchor="_Toc9883" w:history="1">
        <w:r>
          <w:rPr>
            <w:rFonts w:ascii="仿宋" w:eastAsia="仿宋" w:hAnsi="仿宋" w:cs="仿宋" w:hint="eastAsia"/>
            <w:lang w:eastAsia="zh-CN"/>
          </w:rPr>
          <w:t>三、发展规划、产业政策和行业准入分析</w:t>
        </w:r>
        <w:r>
          <w:tab/>
        </w:r>
        <w:r>
          <w:fldChar w:fldCharType="begin"/>
        </w:r>
        <w:r>
          <w:instrText xml:space="preserve"> PAGEREF _Toc9883 \h </w:instrText>
        </w:r>
        <w:r>
          <w:fldChar w:fldCharType="separate"/>
        </w:r>
        <w:r>
          <w:t>9</w:t>
        </w:r>
        <w:r>
          <w:fldChar w:fldCharType="end"/>
        </w:r>
      </w:hyperlink>
    </w:p>
    <w:p>
      <w:pPr>
        <w:pStyle w:val="TOC2"/>
        <w:tabs>
          <w:tab w:val="right" w:leader="dot" w:pos="8306"/>
        </w:tabs>
      </w:pPr>
      <w:hyperlink w:anchor="_Toc297" w:history="1">
        <w:r>
          <w:rPr>
            <w:rFonts w:ascii="仿宋" w:eastAsia="仿宋" w:hAnsi="仿宋" w:cs="仿宋" w:hint="eastAsia"/>
            <w:lang w:eastAsia="zh-CN"/>
          </w:rPr>
          <w:t>(一)、发展规划分析</w:t>
        </w:r>
        <w:r>
          <w:tab/>
        </w:r>
        <w:r>
          <w:fldChar w:fldCharType="begin"/>
        </w:r>
        <w:r>
          <w:instrText xml:space="preserve"> PAGEREF _Toc297 \h </w:instrText>
        </w:r>
        <w:r>
          <w:fldChar w:fldCharType="separate"/>
        </w:r>
        <w:r>
          <w:t>9</w:t>
        </w:r>
        <w:r>
          <w:fldChar w:fldCharType="end"/>
        </w:r>
      </w:hyperlink>
    </w:p>
    <w:p>
      <w:pPr>
        <w:pStyle w:val="TOC2"/>
        <w:tabs>
          <w:tab w:val="right" w:leader="dot" w:pos="8306"/>
        </w:tabs>
      </w:pPr>
      <w:hyperlink w:anchor="_Toc15294" w:history="1">
        <w:r>
          <w:rPr>
            <w:rFonts w:ascii="仿宋" w:eastAsia="仿宋" w:hAnsi="仿宋" w:cs="仿宋" w:hint="eastAsia"/>
            <w:lang w:eastAsia="zh-CN"/>
          </w:rPr>
          <w:t>(二)、产业政策分析</w:t>
        </w:r>
        <w:r>
          <w:tab/>
        </w:r>
        <w:r>
          <w:fldChar w:fldCharType="begin"/>
        </w:r>
        <w:r>
          <w:instrText xml:space="preserve"> PAGEREF _Toc15294 \h </w:instrText>
        </w:r>
        <w:r>
          <w:fldChar w:fldCharType="separate"/>
        </w:r>
        <w:r>
          <w:t>10</w:t>
        </w:r>
        <w:r>
          <w:fldChar w:fldCharType="end"/>
        </w:r>
      </w:hyperlink>
    </w:p>
    <w:p>
      <w:pPr>
        <w:pStyle w:val="TOC2"/>
        <w:tabs>
          <w:tab w:val="right" w:leader="dot" w:pos="8306"/>
        </w:tabs>
      </w:pPr>
      <w:hyperlink w:anchor="_Toc6897" w:history="1">
        <w:r>
          <w:rPr>
            <w:rFonts w:ascii="仿宋" w:eastAsia="仿宋" w:hAnsi="仿宋" w:cs="仿宋" w:hint="eastAsia"/>
            <w:lang w:eastAsia="zh-CN"/>
          </w:rPr>
          <w:t>(三)、行业准入分析</w:t>
        </w:r>
        <w:r>
          <w:tab/>
        </w:r>
        <w:r>
          <w:fldChar w:fldCharType="begin"/>
        </w:r>
        <w:r>
          <w:instrText xml:space="preserve"> PAGEREF _Toc6897 \h </w:instrText>
        </w:r>
        <w:r>
          <w:fldChar w:fldCharType="separate"/>
        </w:r>
        <w:r>
          <w:t>12</w:t>
        </w:r>
        <w:r>
          <w:fldChar w:fldCharType="end"/>
        </w:r>
      </w:hyperlink>
    </w:p>
    <w:p>
      <w:pPr>
        <w:pStyle w:val="TOC1"/>
        <w:tabs>
          <w:tab w:val="right" w:leader="dot" w:pos="8306"/>
        </w:tabs>
      </w:pPr>
      <w:hyperlink w:anchor="_Toc18293" w:history="1">
        <w:r>
          <w:rPr>
            <w:rFonts w:ascii="仿宋" w:eastAsia="仿宋" w:hAnsi="仿宋" w:cs="仿宋" w:hint="eastAsia"/>
            <w:lang w:eastAsia="zh-CN"/>
          </w:rPr>
          <w:t>四、项目监理与质量保证</w:t>
        </w:r>
        <w:r>
          <w:tab/>
        </w:r>
        <w:r>
          <w:fldChar w:fldCharType="begin"/>
        </w:r>
        <w:r>
          <w:instrText xml:space="preserve"> PAGEREF _Toc18293 \h </w:instrText>
        </w:r>
        <w:r>
          <w:fldChar w:fldCharType="separate"/>
        </w:r>
        <w:r>
          <w:t>13</w:t>
        </w:r>
        <w:r>
          <w:fldChar w:fldCharType="end"/>
        </w:r>
      </w:hyperlink>
    </w:p>
    <w:p>
      <w:pPr>
        <w:pStyle w:val="TOC2"/>
        <w:tabs>
          <w:tab w:val="right" w:leader="dot" w:pos="8306"/>
        </w:tabs>
      </w:pPr>
      <w:hyperlink w:anchor="_Toc16065" w:history="1">
        <w:r>
          <w:rPr>
            <w:rFonts w:ascii="仿宋" w:eastAsia="仿宋" w:hAnsi="仿宋" w:cs="仿宋" w:hint="eastAsia"/>
            <w:lang w:eastAsia="zh-CN"/>
          </w:rPr>
          <w:t>(一)、监理体系构建</w:t>
        </w:r>
        <w:r>
          <w:tab/>
        </w:r>
        <w:r>
          <w:fldChar w:fldCharType="begin"/>
        </w:r>
        <w:r>
          <w:instrText xml:space="preserve"> PAGEREF _Toc16065 \h </w:instrText>
        </w:r>
        <w:r>
          <w:fldChar w:fldCharType="separate"/>
        </w:r>
        <w:r>
          <w:t>13</w:t>
        </w:r>
        <w:r>
          <w:fldChar w:fldCharType="end"/>
        </w:r>
      </w:hyperlink>
    </w:p>
    <w:p>
      <w:pPr>
        <w:pStyle w:val="TOC2"/>
        <w:tabs>
          <w:tab w:val="right" w:leader="dot" w:pos="8306"/>
        </w:tabs>
      </w:pPr>
      <w:hyperlink w:anchor="_Toc4291" w:history="1">
        <w:r>
          <w:rPr>
            <w:rFonts w:ascii="仿宋" w:eastAsia="仿宋" w:hAnsi="仿宋" w:cs="仿宋" w:hint="eastAsia"/>
            <w:lang w:eastAsia="zh-CN"/>
          </w:rPr>
          <w:t>(二)、质量保证体系实施</w:t>
        </w:r>
        <w:r>
          <w:tab/>
        </w:r>
        <w:r>
          <w:fldChar w:fldCharType="begin"/>
        </w:r>
        <w:r>
          <w:instrText xml:space="preserve"> PAGEREF _Toc4291 \h </w:instrText>
        </w:r>
        <w:r>
          <w:fldChar w:fldCharType="separate"/>
        </w:r>
        <w:r>
          <w:t>14</w:t>
        </w:r>
        <w:r>
          <w:fldChar w:fldCharType="end"/>
        </w:r>
      </w:hyperlink>
    </w:p>
    <w:p>
      <w:pPr>
        <w:pStyle w:val="TOC2"/>
        <w:tabs>
          <w:tab w:val="right" w:leader="dot" w:pos="8306"/>
        </w:tabs>
      </w:pPr>
      <w:hyperlink w:anchor="_Toc10174" w:history="1">
        <w:r>
          <w:rPr>
            <w:rFonts w:ascii="仿宋" w:eastAsia="仿宋" w:hAnsi="仿宋" w:cs="仿宋" w:hint="eastAsia"/>
            <w:lang w:eastAsia="zh-CN"/>
          </w:rPr>
          <w:t>(三)、监理与质量控制流程</w:t>
        </w:r>
        <w:r>
          <w:tab/>
        </w:r>
        <w:r>
          <w:fldChar w:fldCharType="begin"/>
        </w:r>
        <w:r>
          <w:instrText xml:space="preserve"> PAGEREF _Toc10174 \h </w:instrText>
        </w:r>
        <w:r>
          <w:fldChar w:fldCharType="separate"/>
        </w:r>
        <w:r>
          <w:t>15</w:t>
        </w:r>
        <w:r>
          <w:fldChar w:fldCharType="end"/>
        </w:r>
      </w:hyperlink>
    </w:p>
    <w:p>
      <w:pPr>
        <w:pStyle w:val="TOC1"/>
        <w:tabs>
          <w:tab w:val="right" w:leader="dot" w:pos="8306"/>
        </w:tabs>
      </w:pPr>
      <w:hyperlink w:anchor="_Toc23996" w:history="1">
        <w:r>
          <w:rPr>
            <w:rFonts w:ascii="仿宋" w:eastAsia="仿宋" w:hAnsi="仿宋" w:cs="仿宋" w:hint="eastAsia"/>
            <w:lang w:eastAsia="zh-CN"/>
          </w:rPr>
          <w:t>五、粉质仪项目概论</w:t>
        </w:r>
        <w:r>
          <w:tab/>
        </w:r>
        <w:r>
          <w:fldChar w:fldCharType="begin"/>
        </w:r>
        <w:r>
          <w:instrText xml:space="preserve"> PAGEREF _Toc23996 \h </w:instrText>
        </w:r>
        <w:r>
          <w:fldChar w:fldCharType="separate"/>
        </w:r>
        <w:r>
          <w:t>15</w:t>
        </w:r>
        <w:r>
          <w:fldChar w:fldCharType="end"/>
        </w:r>
      </w:hyperlink>
    </w:p>
    <w:p>
      <w:pPr>
        <w:pStyle w:val="TOC2"/>
        <w:tabs>
          <w:tab w:val="right" w:leader="dot" w:pos="8306"/>
        </w:tabs>
      </w:pPr>
      <w:hyperlink w:anchor="_Toc9503" w:history="1">
        <w:r>
          <w:rPr>
            <w:rFonts w:ascii="仿宋" w:eastAsia="仿宋" w:hAnsi="仿宋" w:cs="仿宋" w:hint="eastAsia"/>
            <w:lang w:eastAsia="zh-CN"/>
          </w:rPr>
          <w:t>(一)、项目申报单位概况</w:t>
        </w:r>
        <w:r>
          <w:tab/>
        </w:r>
        <w:r>
          <w:fldChar w:fldCharType="begin"/>
        </w:r>
        <w:r>
          <w:instrText xml:space="preserve"> PAGEREF _Toc9503 \h </w:instrText>
        </w:r>
        <w:r>
          <w:fldChar w:fldCharType="separate"/>
        </w:r>
        <w:r>
          <w:t>15</w:t>
        </w:r>
        <w:r>
          <w:fldChar w:fldCharType="end"/>
        </w:r>
      </w:hyperlink>
    </w:p>
    <w:p>
      <w:pPr>
        <w:pStyle w:val="TOC2"/>
        <w:tabs>
          <w:tab w:val="right" w:leader="dot" w:pos="8306"/>
        </w:tabs>
      </w:pPr>
      <w:hyperlink w:anchor="_Toc17485" w:history="1">
        <w:r>
          <w:rPr>
            <w:rFonts w:ascii="仿宋" w:eastAsia="仿宋" w:hAnsi="仿宋" w:cs="仿宋" w:hint="eastAsia"/>
            <w:lang w:eastAsia="zh-CN"/>
          </w:rPr>
          <w:t>(二)、项目概况</w:t>
        </w:r>
        <w:r>
          <w:tab/>
        </w:r>
        <w:r>
          <w:fldChar w:fldCharType="begin"/>
        </w:r>
        <w:r>
          <w:instrText xml:space="preserve"> PAGEREF _Toc17485 \h </w:instrText>
        </w:r>
        <w:r>
          <w:fldChar w:fldCharType="separate"/>
        </w:r>
        <w:r>
          <w:t>16</w:t>
        </w:r>
        <w:r>
          <w:fldChar w:fldCharType="end"/>
        </w:r>
      </w:hyperlink>
    </w:p>
    <w:p>
      <w:pPr>
        <w:pStyle w:val="TOC1"/>
        <w:tabs>
          <w:tab w:val="right" w:leader="dot" w:pos="8306"/>
        </w:tabs>
      </w:pPr>
      <w:hyperlink w:anchor="_Toc12911" w:history="1">
        <w:r>
          <w:rPr>
            <w:rFonts w:ascii="仿宋" w:eastAsia="仿宋" w:hAnsi="仿宋" w:cs="仿宋" w:hint="eastAsia"/>
            <w:lang w:eastAsia="zh-CN"/>
          </w:rPr>
          <w:t>六、社会影响分析</w:t>
        </w:r>
        <w:r>
          <w:tab/>
        </w:r>
        <w:r>
          <w:fldChar w:fldCharType="begin"/>
        </w:r>
        <w:r>
          <w:instrText xml:space="preserve"> PAGEREF _Toc12911 \h </w:instrText>
        </w:r>
        <w:r>
          <w:fldChar w:fldCharType="separate"/>
        </w:r>
        <w:r>
          <w:t>19</w:t>
        </w:r>
        <w:r>
          <w:fldChar w:fldCharType="end"/>
        </w:r>
      </w:hyperlink>
    </w:p>
    <w:p>
      <w:pPr>
        <w:pStyle w:val="TOC2"/>
        <w:tabs>
          <w:tab w:val="right" w:leader="dot" w:pos="8306"/>
        </w:tabs>
      </w:pPr>
      <w:hyperlink w:anchor="_Toc16890" w:history="1">
        <w:r>
          <w:rPr>
            <w:rFonts w:ascii="仿宋" w:eastAsia="仿宋" w:hAnsi="仿宋" w:cs="仿宋" w:hint="eastAsia"/>
            <w:lang w:eastAsia="zh-CN"/>
          </w:rPr>
          <w:t>(一)、社会影响效果分析</w:t>
        </w:r>
        <w:r>
          <w:tab/>
        </w:r>
        <w:r>
          <w:fldChar w:fldCharType="begin"/>
        </w:r>
        <w:r>
          <w:instrText xml:space="preserve"> PAGEREF _Toc16890 \h </w:instrText>
        </w:r>
        <w:r>
          <w:fldChar w:fldCharType="separate"/>
        </w:r>
        <w:r>
          <w:t>19</w:t>
        </w:r>
        <w:r>
          <w:fldChar w:fldCharType="end"/>
        </w:r>
      </w:hyperlink>
    </w:p>
    <w:p>
      <w:pPr>
        <w:pStyle w:val="TOC2"/>
        <w:tabs>
          <w:tab w:val="right" w:leader="dot" w:pos="8306"/>
        </w:tabs>
      </w:pPr>
      <w:hyperlink w:anchor="_Toc3767" w:history="1">
        <w:r>
          <w:rPr>
            <w:rFonts w:ascii="仿宋" w:eastAsia="仿宋" w:hAnsi="仿宋" w:cs="仿宋" w:hint="eastAsia"/>
            <w:lang w:eastAsia="zh-CN"/>
          </w:rPr>
          <w:t>(二)、社会适应性分析</w:t>
        </w:r>
        <w:r>
          <w:tab/>
        </w:r>
        <w:r>
          <w:fldChar w:fldCharType="begin"/>
        </w:r>
        <w:r>
          <w:instrText xml:space="preserve"> PAGEREF _Toc3767 \h </w:instrText>
        </w:r>
        <w:r>
          <w:fldChar w:fldCharType="separate"/>
        </w:r>
        <w:r>
          <w:t>22</w:t>
        </w:r>
        <w:r>
          <w:fldChar w:fldCharType="end"/>
        </w:r>
      </w:hyperlink>
    </w:p>
    <w:p>
      <w:pPr>
        <w:pStyle w:val="TOC2"/>
        <w:tabs>
          <w:tab w:val="right" w:leader="dot" w:pos="8306"/>
        </w:tabs>
      </w:pPr>
      <w:hyperlink w:anchor="_Toc23253" w:history="1">
        <w:r>
          <w:rPr>
            <w:rFonts w:ascii="仿宋" w:eastAsia="仿宋" w:hAnsi="仿宋" w:cs="仿宋" w:hint="eastAsia"/>
            <w:lang w:eastAsia="zh-CN"/>
          </w:rPr>
          <w:t>(三)、社会风险及对策分析</w:t>
        </w:r>
        <w:r>
          <w:tab/>
        </w:r>
        <w:r>
          <w:fldChar w:fldCharType="begin"/>
        </w:r>
        <w:r>
          <w:instrText xml:space="preserve"> PAGEREF _Toc23253 \h </w:instrText>
        </w:r>
        <w:r>
          <w:fldChar w:fldCharType="separate"/>
        </w:r>
        <w:r>
          <w:t>23</w:t>
        </w:r>
        <w:r>
          <w:fldChar w:fldCharType="end"/>
        </w:r>
      </w:hyperlink>
    </w:p>
    <w:p>
      <w:pPr>
        <w:pStyle w:val="TOC1"/>
        <w:tabs>
          <w:tab w:val="right" w:leader="dot" w:pos="8306"/>
        </w:tabs>
      </w:pPr>
      <w:hyperlink w:anchor="_Toc12843" w:history="1">
        <w:r>
          <w:rPr>
            <w:rFonts w:ascii="仿宋" w:eastAsia="仿宋" w:hAnsi="仿宋" w:cs="仿宋" w:hint="eastAsia"/>
            <w:lang w:eastAsia="zh-CN"/>
          </w:rPr>
          <w:t>七、环境保护与治理方案</w:t>
        </w:r>
        <w:r>
          <w:tab/>
        </w:r>
        <w:r>
          <w:fldChar w:fldCharType="begin"/>
        </w:r>
        <w:r>
          <w:instrText xml:space="preserve"> PAGEREF _Toc12843 \h </w:instrText>
        </w:r>
        <w:r>
          <w:fldChar w:fldCharType="separate"/>
        </w:r>
        <w:r>
          <w:t>27</w:t>
        </w:r>
        <w:r>
          <w:fldChar w:fldCharType="end"/>
        </w:r>
      </w:hyperlink>
    </w:p>
    <w:p>
      <w:pPr>
        <w:pStyle w:val="TOC2"/>
        <w:tabs>
          <w:tab w:val="right" w:leader="dot" w:pos="8306"/>
        </w:tabs>
      </w:pPr>
      <w:hyperlink w:anchor="_Toc16645" w:history="1">
        <w:r>
          <w:rPr>
            <w:rFonts w:ascii="仿宋" w:eastAsia="仿宋" w:hAnsi="仿宋" w:cs="仿宋" w:hint="eastAsia"/>
            <w:lang w:eastAsia="zh-CN"/>
          </w:rPr>
          <w:t>(一)、项目环境影响评估</w:t>
        </w:r>
        <w:r>
          <w:tab/>
        </w:r>
        <w:r>
          <w:fldChar w:fldCharType="begin"/>
        </w:r>
        <w:r>
          <w:instrText xml:space="preserve"> PAGEREF _Toc16645 \h </w:instrText>
        </w:r>
        <w:r>
          <w:fldChar w:fldCharType="separate"/>
        </w:r>
        <w:r>
          <w:t>27</w:t>
        </w:r>
        <w:r>
          <w:fldChar w:fldCharType="end"/>
        </w:r>
      </w:hyperlink>
    </w:p>
    <w:p>
      <w:pPr>
        <w:pStyle w:val="TOC2"/>
        <w:tabs>
          <w:tab w:val="right" w:leader="dot" w:pos="8306"/>
        </w:tabs>
      </w:pPr>
      <w:hyperlink w:anchor="_Toc15890" w:history="1">
        <w:r>
          <w:rPr>
            <w:rFonts w:ascii="仿宋" w:eastAsia="仿宋" w:hAnsi="仿宋" w:cs="仿宋" w:hint="eastAsia"/>
            <w:lang w:eastAsia="zh-CN"/>
          </w:rPr>
          <w:t>(二)、环境保护措施与治理方案</w:t>
        </w:r>
        <w:r>
          <w:tab/>
        </w:r>
        <w:r>
          <w:fldChar w:fldCharType="begin"/>
        </w:r>
        <w:r>
          <w:instrText xml:space="preserve"> PAGEREF _Toc15890 \h </w:instrText>
        </w:r>
        <w:r>
          <w:fldChar w:fldCharType="separate"/>
        </w:r>
        <w:r>
          <w:t>27</w:t>
        </w:r>
        <w:r>
          <w:fldChar w:fldCharType="end"/>
        </w:r>
      </w:hyperlink>
    </w:p>
    <w:p>
      <w:pPr>
        <w:pStyle w:val="TOC1"/>
        <w:tabs>
          <w:tab w:val="right" w:leader="dot" w:pos="8306"/>
        </w:tabs>
      </w:pPr>
      <w:hyperlink w:anchor="_Toc20874" w:history="1">
        <w:r>
          <w:rPr>
            <w:rFonts w:ascii="仿宋" w:eastAsia="仿宋" w:hAnsi="仿宋" w:cs="仿宋" w:hint="eastAsia"/>
            <w:lang w:eastAsia="zh-CN"/>
          </w:rPr>
          <w:t>八、客户关系管理与市场拓展</w:t>
        </w:r>
        <w:r>
          <w:tab/>
        </w:r>
        <w:r>
          <w:fldChar w:fldCharType="begin"/>
        </w:r>
        <w:r>
          <w:instrText xml:space="preserve"> PAGEREF _Toc20874 \h </w:instrText>
        </w:r>
        <w:r>
          <w:fldChar w:fldCharType="separate"/>
        </w:r>
        <w:r>
          <w:t>28</w:t>
        </w:r>
        <w:r>
          <w:fldChar w:fldCharType="end"/>
        </w:r>
      </w:hyperlink>
    </w:p>
    <w:p>
      <w:pPr>
        <w:pStyle w:val="TOC2"/>
        <w:tabs>
          <w:tab w:val="right" w:leader="dot" w:pos="8306"/>
        </w:tabs>
      </w:pPr>
      <w:hyperlink w:anchor="_Toc8438" w:history="1">
        <w:r>
          <w:rPr>
            <w:rFonts w:ascii="仿宋" w:eastAsia="仿宋" w:hAnsi="仿宋" w:cs="仿宋" w:hint="eastAsia"/>
            <w:lang w:eastAsia="zh-CN"/>
          </w:rPr>
          <w:t>(一)、客户关系管理策略</w:t>
        </w:r>
        <w:r>
          <w:tab/>
        </w:r>
        <w:r>
          <w:fldChar w:fldCharType="begin"/>
        </w:r>
        <w:r>
          <w:instrText xml:space="preserve"> PAGEREF _Toc8438 \h </w:instrText>
        </w:r>
        <w:r>
          <w:fldChar w:fldCharType="separate"/>
        </w:r>
        <w:r>
          <w:t>28</w:t>
        </w:r>
        <w:r>
          <w:fldChar w:fldCharType="end"/>
        </w:r>
      </w:hyperlink>
    </w:p>
    <w:p>
      <w:pPr>
        <w:pStyle w:val="TOC2"/>
        <w:tabs>
          <w:tab w:val="right" w:leader="dot" w:pos="8306"/>
        </w:tabs>
      </w:pPr>
      <w:hyperlink w:anchor="_Toc22567" w:history="1">
        <w:r>
          <w:rPr>
            <w:rFonts w:ascii="仿宋" w:eastAsia="仿宋" w:hAnsi="仿宋" w:cs="仿宋" w:hint="eastAsia"/>
            <w:lang w:eastAsia="zh-CN"/>
          </w:rPr>
          <w:t>(二)、市场拓展方案</w:t>
        </w:r>
        <w:r>
          <w:tab/>
        </w:r>
        <w:r>
          <w:fldChar w:fldCharType="begin"/>
        </w:r>
        <w:r>
          <w:instrText xml:space="preserve"> PAGEREF _Toc22567 \h </w:instrText>
        </w:r>
        <w:r>
          <w:fldChar w:fldCharType="separate"/>
        </w:r>
        <w:r>
          <w:t>29</w:t>
        </w:r>
        <w:r>
          <w:fldChar w:fldCharType="end"/>
        </w:r>
      </w:hyperlink>
    </w:p>
    <w:p>
      <w:pPr>
        <w:pStyle w:val="TOC1"/>
        <w:tabs>
          <w:tab w:val="right" w:leader="dot" w:pos="8306"/>
        </w:tabs>
      </w:pPr>
      <w:hyperlink w:anchor="_Toc14697" w:history="1">
        <w:r>
          <w:rPr>
            <w:rFonts w:ascii="仿宋" w:eastAsia="仿宋" w:hAnsi="仿宋" w:cs="仿宋" w:hint="eastAsia"/>
            <w:lang w:eastAsia="zh-CN"/>
          </w:rPr>
          <w:t>九、资金管理与财务规划</w:t>
        </w:r>
        <w:r>
          <w:tab/>
        </w:r>
        <w:r>
          <w:fldChar w:fldCharType="begin"/>
        </w:r>
        <w:r>
          <w:instrText xml:space="preserve"> PAGEREF _Toc14697 \h </w:instrText>
        </w:r>
        <w:r>
          <w:fldChar w:fldCharType="separate"/>
        </w:r>
        <w:r>
          <w:t>30</w:t>
        </w:r>
        <w:r>
          <w:fldChar w:fldCharType="end"/>
        </w:r>
      </w:hyperlink>
    </w:p>
    <w:p>
      <w:pPr>
        <w:pStyle w:val="TOC2"/>
        <w:tabs>
          <w:tab w:val="right" w:leader="dot" w:pos="8306"/>
        </w:tabs>
      </w:pPr>
      <w:hyperlink w:anchor="_Toc23447" w:history="1">
        <w:r>
          <w:rPr>
            <w:rFonts w:ascii="仿宋" w:eastAsia="仿宋" w:hAnsi="仿宋" w:cs="仿宋" w:hint="eastAsia"/>
            <w:lang w:eastAsia="zh-CN"/>
          </w:rPr>
          <w:t>(一)、项目资金来源与筹措</w:t>
        </w:r>
        <w:r>
          <w:tab/>
        </w:r>
        <w:r>
          <w:fldChar w:fldCharType="begin"/>
        </w:r>
        <w:r>
          <w:instrText xml:space="preserve"> PAGEREF _Toc23447 \h </w:instrText>
        </w:r>
        <w:r>
          <w:fldChar w:fldCharType="separate"/>
        </w:r>
        <w:r>
          <w:t>30</w:t>
        </w:r>
        <w:r>
          <w:fldChar w:fldCharType="end"/>
        </w:r>
      </w:hyperlink>
    </w:p>
    <w:p>
      <w:pPr>
        <w:pStyle w:val="TOC2"/>
        <w:tabs>
          <w:tab w:val="right" w:leader="dot" w:pos="8306"/>
        </w:tabs>
      </w:pPr>
      <w:hyperlink w:anchor="_Toc21472" w:history="1">
        <w:r>
          <w:rPr>
            <w:rFonts w:ascii="仿宋" w:eastAsia="仿宋" w:hAnsi="仿宋" w:cs="仿宋" w:hint="eastAsia"/>
            <w:lang w:eastAsia="zh-CN"/>
          </w:rPr>
          <w:t>(二)、资金使用与监管</w:t>
        </w:r>
        <w:r>
          <w:tab/>
        </w:r>
        <w:r>
          <w:fldChar w:fldCharType="begin"/>
        </w:r>
        <w:r>
          <w:instrText xml:space="preserve"> PAGEREF _Toc21472 \h </w:instrText>
        </w:r>
        <w:r>
          <w:fldChar w:fldCharType="separate"/>
        </w:r>
        <w:r>
          <w:t>32</w:t>
        </w:r>
        <w:r>
          <w:fldChar w:fldCharType="end"/>
        </w:r>
      </w:hyperlink>
    </w:p>
    <w:p>
      <w:pPr>
        <w:pStyle w:val="TOC2"/>
        <w:tabs>
          <w:tab w:val="right" w:leader="dot" w:pos="8306"/>
        </w:tabs>
      </w:pPr>
      <w:hyperlink w:anchor="_Toc31867" w:history="1">
        <w:r>
          <w:rPr>
            <w:rFonts w:ascii="仿宋" w:eastAsia="仿宋" w:hAnsi="仿宋" w:cs="仿宋" w:hint="eastAsia"/>
            <w:lang w:eastAsia="zh-CN"/>
          </w:rPr>
          <w:t>(三)、财务规划与预测</w:t>
        </w:r>
        <w:r>
          <w:tab/>
        </w:r>
        <w:r>
          <w:fldChar w:fldCharType="begin"/>
        </w:r>
        <w:r>
          <w:instrText xml:space="preserve"> PAGEREF _Toc31867 \h </w:instrText>
        </w:r>
        <w:r>
          <w:fldChar w:fldCharType="separate"/>
        </w:r>
        <w:r>
          <w:t>33</w:t>
        </w:r>
        <w:r>
          <w:fldChar w:fldCharType="end"/>
        </w:r>
      </w:hyperlink>
    </w:p>
    <w:p>
      <w:pPr>
        <w:pStyle w:val="TOC1"/>
        <w:tabs>
          <w:tab w:val="right" w:leader="dot" w:pos="8306"/>
        </w:tabs>
      </w:pPr>
      <w:hyperlink w:anchor="_Toc1138" w:history="1">
        <w:r>
          <w:rPr>
            <w:rFonts w:ascii="仿宋" w:eastAsia="仿宋" w:hAnsi="仿宋" w:cs="仿宋" w:hint="eastAsia"/>
            <w:lang w:eastAsia="zh-CN"/>
          </w:rPr>
          <w:t>十、安全与应急管理</w:t>
        </w:r>
        <w:r>
          <w:tab/>
        </w:r>
        <w:r>
          <w:fldChar w:fldCharType="begin"/>
        </w:r>
        <w:r>
          <w:instrText xml:space="preserve"> PAGEREF _Toc1138 \h </w:instrText>
        </w:r>
        <w:r>
          <w:fldChar w:fldCharType="separate"/>
        </w:r>
        <w:r>
          <w:t>34</w:t>
        </w:r>
        <w:r>
          <w:fldChar w:fldCharType="end"/>
        </w:r>
      </w:hyperlink>
    </w:p>
    <w:p>
      <w:pPr>
        <w:pStyle w:val="TOC2"/>
        <w:tabs>
          <w:tab w:val="right" w:leader="dot" w:pos="8306"/>
        </w:tabs>
      </w:pPr>
      <w:hyperlink w:anchor="_Toc1188" w:history="1">
        <w:r>
          <w:rPr>
            <w:rFonts w:ascii="仿宋" w:eastAsia="仿宋" w:hAnsi="仿宋" w:cs="仿宋" w:hint="eastAsia"/>
            <w:lang w:eastAsia="zh-CN"/>
          </w:rPr>
          <w:t>(一)、安全生产管理</w:t>
        </w:r>
        <w:r>
          <w:tab/>
        </w:r>
        <w:r>
          <w:fldChar w:fldCharType="begin"/>
        </w:r>
        <w:r>
          <w:instrText xml:space="preserve"> PAGEREF _Toc1188 \h </w:instrText>
        </w:r>
        <w:r>
          <w:fldChar w:fldCharType="separate"/>
        </w:r>
        <w:r>
          <w:t>34</w:t>
        </w:r>
        <w:r>
          <w:fldChar w:fldCharType="end"/>
        </w:r>
      </w:hyperlink>
    </w:p>
    <w:p>
      <w:pPr>
        <w:pStyle w:val="TOC2"/>
        <w:tabs>
          <w:tab w:val="right" w:leader="dot" w:pos="8306"/>
        </w:tabs>
      </w:pPr>
      <w:hyperlink w:anchor="_Toc9084" w:history="1">
        <w:r>
          <w:rPr>
            <w:rFonts w:ascii="仿宋" w:eastAsia="仿宋" w:hAnsi="仿宋" w:cs="仿宋" w:hint="eastAsia"/>
            <w:lang w:eastAsia="zh-CN"/>
          </w:rPr>
          <w:t>(二)、应急预案与响应</w:t>
        </w:r>
        <w:r>
          <w:tab/>
        </w:r>
        <w:r>
          <w:fldChar w:fldCharType="begin"/>
        </w:r>
        <w:r>
          <w:instrText xml:space="preserve"> PAGEREF _Toc9084 \h </w:instrText>
        </w:r>
        <w:r>
          <w:fldChar w:fldCharType="separate"/>
        </w:r>
        <w:r>
          <w:t>35</w:t>
        </w:r>
        <w:r>
          <w:fldChar w:fldCharType="end"/>
        </w:r>
      </w:hyperlink>
    </w:p>
    <w:p>
      <w:pPr>
        <w:pStyle w:val="TOC1"/>
        <w:tabs>
          <w:tab w:val="right" w:leader="dot" w:pos="8306"/>
        </w:tabs>
      </w:pPr>
      <w:hyperlink w:anchor="_Toc29082" w:history="1">
        <w:r>
          <w:rPr>
            <w:rFonts w:ascii="仿宋" w:eastAsia="仿宋" w:hAnsi="仿宋" w:cs="仿宋" w:hint="eastAsia"/>
            <w:lang w:eastAsia="zh-CN"/>
          </w:rPr>
          <w:t>十一、土地利用与规划方案</w:t>
        </w:r>
        <w:r>
          <w:tab/>
        </w:r>
        <w:r>
          <w:fldChar w:fldCharType="begin"/>
        </w:r>
        <w:r>
          <w:instrText xml:space="preserve"> PAGEREF _Toc29082 \h </w:instrText>
        </w:r>
        <w:r>
          <w:fldChar w:fldCharType="separate"/>
        </w:r>
        <w:r>
          <w:t>37</w:t>
        </w:r>
        <w:r>
          <w:fldChar w:fldCharType="end"/>
        </w:r>
      </w:hyperlink>
    </w:p>
    <w:p>
      <w:pPr>
        <w:pStyle w:val="TOC2"/>
        <w:tabs>
          <w:tab w:val="right" w:leader="dot" w:pos="8306"/>
        </w:tabs>
      </w:pPr>
      <w:hyperlink w:anchor="_Toc11386" w:history="1">
        <w:r>
          <w:rPr>
            <w:rFonts w:ascii="仿宋" w:eastAsia="仿宋" w:hAnsi="仿宋" w:cs="仿宋" w:hint="eastAsia"/>
            <w:lang w:eastAsia="zh-CN"/>
          </w:rPr>
          <w:t>(一)、项目用地情况分析</w:t>
        </w:r>
        <w:r>
          <w:tab/>
        </w:r>
        <w:r>
          <w:fldChar w:fldCharType="begin"/>
        </w:r>
        <w:r>
          <w:instrText xml:space="preserve"> PAGEREF _Toc11386 \h </w:instrText>
        </w:r>
        <w:r>
          <w:fldChar w:fldCharType="separate"/>
        </w:r>
        <w:r>
          <w:t>37</w:t>
        </w:r>
        <w:r>
          <w:fldChar w:fldCharType="end"/>
        </w:r>
      </w:hyperlink>
    </w:p>
    <w:p>
      <w:pPr>
        <w:pStyle w:val="TOC2"/>
        <w:tabs>
          <w:tab w:val="right" w:leader="dot" w:pos="8306"/>
        </w:tabs>
      </w:pPr>
      <w:hyperlink w:anchor="_Toc23711" w:history="1">
        <w:r>
          <w:rPr>
            <w:rFonts w:ascii="仿宋" w:eastAsia="仿宋" w:hAnsi="仿宋" w:cs="仿宋" w:hint="eastAsia"/>
            <w:lang w:eastAsia="zh-CN"/>
          </w:rPr>
          <w:t>(二)、土地利用规划方案</w:t>
        </w:r>
        <w:r>
          <w:tab/>
        </w:r>
        <w:r>
          <w:fldChar w:fldCharType="begin"/>
        </w:r>
        <w:r>
          <w:instrText xml:space="preserve"> PAGEREF _Toc23711 \h </w:instrText>
        </w:r>
        <w:r>
          <w:fldChar w:fldCharType="separate"/>
        </w:r>
        <w:r>
          <w:t>38</w:t>
        </w:r>
        <w:r>
          <w:fldChar w:fldCharType="end"/>
        </w:r>
      </w:hyperlink>
    </w:p>
    <w:p>
      <w:pPr>
        <w:pStyle w:val="TOC1"/>
        <w:tabs>
          <w:tab w:val="right" w:leader="dot" w:pos="8306"/>
        </w:tabs>
      </w:pPr>
      <w:hyperlink w:anchor="_Toc30868" w:history="1">
        <w:r>
          <w:rPr>
            <w:rFonts w:ascii="仿宋" w:eastAsia="仿宋" w:hAnsi="仿宋" w:cs="仿宋" w:hint="eastAsia"/>
            <w:lang w:eastAsia="zh-CN"/>
          </w:rPr>
          <w:t>十二、项目质量与标准</w:t>
        </w:r>
        <w:r>
          <w:tab/>
        </w:r>
        <w:r>
          <w:fldChar w:fldCharType="begin"/>
        </w:r>
        <w:r>
          <w:instrText xml:space="preserve"> PAGEREF _Toc30868 \h </w:instrText>
        </w:r>
        <w:r>
          <w:fldChar w:fldCharType="separate"/>
        </w:r>
        <w:r>
          <w:t>39</w:t>
        </w:r>
        <w:r>
          <w:fldChar w:fldCharType="end"/>
        </w:r>
      </w:hyperlink>
    </w:p>
    <w:p>
      <w:pPr>
        <w:pStyle w:val="TOC2"/>
        <w:tabs>
          <w:tab w:val="right" w:leader="dot" w:pos="8306"/>
        </w:tabs>
      </w:pPr>
      <w:hyperlink w:anchor="_Toc29559" w:history="1">
        <w:r>
          <w:rPr>
            <w:rFonts w:ascii="仿宋" w:eastAsia="仿宋" w:hAnsi="仿宋" w:cs="仿宋" w:hint="eastAsia"/>
            <w:lang w:eastAsia="zh-CN"/>
          </w:rPr>
          <w:t>(一)、质量保障体系</w:t>
        </w:r>
        <w:r>
          <w:tab/>
        </w:r>
        <w:r>
          <w:fldChar w:fldCharType="begin"/>
        </w:r>
        <w:r>
          <w:instrText xml:space="preserve"> PAGEREF _Toc29559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20" w:history="1">
        <w:r>
          <w:rPr>
            <w:rFonts w:ascii="仿宋" w:eastAsia="仿宋" w:hAnsi="仿宋" w:cs="仿宋" w:hint="eastAsia"/>
            <w:lang w:eastAsia="zh-CN"/>
          </w:rPr>
          <w:t>(二)、标准化作业流程</w:t>
        </w:r>
        <w:r>
          <w:tab/>
        </w:r>
        <w:r>
          <w:fldChar w:fldCharType="begin"/>
        </w:r>
        <w:r>
          <w:instrText xml:space="preserve"> PAGEREF _Toc23220 \h </w:instrText>
        </w:r>
        <w:r>
          <w:fldChar w:fldCharType="separate"/>
        </w:r>
        <w:r>
          <w:t>41</w:t>
        </w:r>
        <w:r>
          <w:fldChar w:fldCharType="end"/>
        </w:r>
      </w:hyperlink>
    </w:p>
    <w:p>
      <w:pPr>
        <w:pStyle w:val="TOC2"/>
        <w:tabs>
          <w:tab w:val="right" w:leader="dot" w:pos="8306"/>
        </w:tabs>
      </w:pPr>
      <w:hyperlink w:anchor="_Toc4284" w:history="1">
        <w:r>
          <w:rPr>
            <w:rFonts w:ascii="仿宋" w:eastAsia="仿宋" w:hAnsi="仿宋" w:cs="仿宋" w:hint="eastAsia"/>
            <w:lang w:eastAsia="zh-CN"/>
          </w:rPr>
          <w:t>(三)、质量监控与评估</w:t>
        </w:r>
        <w:r>
          <w:tab/>
        </w:r>
        <w:r>
          <w:fldChar w:fldCharType="begin"/>
        </w:r>
        <w:r>
          <w:instrText xml:space="preserve"> PAGEREF _Toc4284 \h </w:instrText>
        </w:r>
        <w:r>
          <w:fldChar w:fldCharType="separate"/>
        </w:r>
        <w:r>
          <w:t>42</w:t>
        </w:r>
        <w:r>
          <w:fldChar w:fldCharType="end"/>
        </w:r>
      </w:hyperlink>
    </w:p>
    <w:p>
      <w:pPr>
        <w:pStyle w:val="TOC2"/>
        <w:tabs>
          <w:tab w:val="right" w:leader="dot" w:pos="8306"/>
        </w:tabs>
      </w:pPr>
      <w:hyperlink w:anchor="_Toc4379" w:history="1">
        <w:r>
          <w:rPr>
            <w:rFonts w:ascii="仿宋" w:eastAsia="仿宋" w:hAnsi="仿宋" w:cs="仿宋" w:hint="eastAsia"/>
            <w:lang w:eastAsia="zh-CN"/>
          </w:rPr>
          <w:t>(四)、质量改进计划</w:t>
        </w:r>
        <w:r>
          <w:tab/>
        </w:r>
        <w:r>
          <w:fldChar w:fldCharType="begin"/>
        </w:r>
        <w:r>
          <w:instrText xml:space="preserve"> PAGEREF _Toc4379 \h </w:instrText>
        </w:r>
        <w:r>
          <w:fldChar w:fldCharType="separate"/>
        </w:r>
        <w:r>
          <w:t>43</w:t>
        </w:r>
        <w:r>
          <w:fldChar w:fldCharType="end"/>
        </w:r>
      </w:hyperlink>
    </w:p>
    <w:p>
      <w:pPr>
        <w:pStyle w:val="TOC1"/>
        <w:tabs>
          <w:tab w:val="right" w:leader="dot" w:pos="8306"/>
        </w:tabs>
      </w:pPr>
      <w:hyperlink w:anchor="_Toc14216" w:history="1">
        <w:r>
          <w:rPr>
            <w:rFonts w:ascii="仿宋" w:eastAsia="仿宋" w:hAnsi="仿宋" w:cs="仿宋" w:hint="eastAsia"/>
            <w:lang w:eastAsia="zh-CN"/>
          </w:rPr>
          <w:t>十三、知识产权管理与保护</w:t>
        </w:r>
        <w:r>
          <w:tab/>
        </w:r>
        <w:r>
          <w:fldChar w:fldCharType="begin"/>
        </w:r>
        <w:r>
          <w:instrText xml:space="preserve"> PAGEREF _Toc14216 \h </w:instrText>
        </w:r>
        <w:r>
          <w:fldChar w:fldCharType="separate"/>
        </w:r>
        <w:r>
          <w:t>45</w:t>
        </w:r>
        <w:r>
          <w:fldChar w:fldCharType="end"/>
        </w:r>
      </w:hyperlink>
    </w:p>
    <w:p>
      <w:pPr>
        <w:pStyle w:val="TOC2"/>
        <w:tabs>
          <w:tab w:val="right" w:leader="dot" w:pos="8306"/>
        </w:tabs>
      </w:pPr>
      <w:hyperlink w:anchor="_Toc24785" w:history="1">
        <w:r>
          <w:rPr>
            <w:rFonts w:ascii="仿宋" w:eastAsia="仿宋" w:hAnsi="仿宋" w:cs="仿宋" w:hint="eastAsia"/>
            <w:lang w:eastAsia="zh-CN"/>
          </w:rPr>
          <w:t>(一)、知识产权管理体系建设</w:t>
        </w:r>
        <w:r>
          <w:tab/>
        </w:r>
        <w:r>
          <w:fldChar w:fldCharType="begin"/>
        </w:r>
        <w:r>
          <w:instrText xml:space="preserve"> PAGEREF _Toc24785 \h </w:instrText>
        </w:r>
        <w:r>
          <w:fldChar w:fldCharType="separate"/>
        </w:r>
        <w:r>
          <w:t>45</w:t>
        </w:r>
        <w:r>
          <w:fldChar w:fldCharType="end"/>
        </w:r>
      </w:hyperlink>
    </w:p>
    <w:p>
      <w:pPr>
        <w:pStyle w:val="TOC2"/>
        <w:tabs>
          <w:tab w:val="right" w:leader="dot" w:pos="8306"/>
        </w:tabs>
      </w:pPr>
      <w:hyperlink w:anchor="_Toc5562" w:history="1">
        <w:r>
          <w:rPr>
            <w:rFonts w:ascii="仿宋" w:eastAsia="仿宋" w:hAnsi="仿宋" w:cs="仿宋" w:hint="eastAsia"/>
            <w:lang w:eastAsia="zh-CN"/>
          </w:rPr>
          <w:t>(二)、知识产权保护措施</w:t>
        </w:r>
        <w:r>
          <w:tab/>
        </w:r>
        <w:r>
          <w:fldChar w:fldCharType="begin"/>
        </w:r>
        <w:r>
          <w:instrText xml:space="preserve"> PAGEREF _Toc5562 \h </w:instrText>
        </w:r>
        <w:r>
          <w:fldChar w:fldCharType="separate"/>
        </w:r>
        <w:r>
          <w:t>45</w:t>
        </w:r>
        <w:r>
          <w:fldChar w:fldCharType="end"/>
        </w:r>
      </w:hyperlink>
    </w:p>
    <w:p>
      <w:pPr>
        <w:pStyle w:val="TOC1"/>
        <w:tabs>
          <w:tab w:val="right" w:leader="dot" w:pos="8306"/>
        </w:tabs>
      </w:pPr>
      <w:hyperlink w:anchor="_Toc4451" w:history="1">
        <w:r>
          <w:rPr>
            <w:rFonts w:ascii="仿宋" w:eastAsia="仿宋" w:hAnsi="仿宋" w:cs="仿宋" w:hint="eastAsia"/>
            <w:lang w:eastAsia="zh-CN"/>
          </w:rPr>
          <w:t>十四、合作与交流机制建立</w:t>
        </w:r>
        <w:r>
          <w:tab/>
        </w:r>
        <w:r>
          <w:fldChar w:fldCharType="begin"/>
        </w:r>
        <w:r>
          <w:instrText xml:space="preserve"> PAGEREF _Toc4451 \h </w:instrText>
        </w:r>
        <w:r>
          <w:fldChar w:fldCharType="separate"/>
        </w:r>
        <w:r>
          <w:t>47</w:t>
        </w:r>
        <w:r>
          <w:fldChar w:fldCharType="end"/>
        </w:r>
      </w:hyperlink>
    </w:p>
    <w:p>
      <w:pPr>
        <w:pStyle w:val="TOC2"/>
        <w:tabs>
          <w:tab w:val="right" w:leader="dot" w:pos="8306"/>
        </w:tabs>
      </w:pPr>
      <w:hyperlink w:anchor="_Toc2343" w:history="1">
        <w:r>
          <w:rPr>
            <w:rFonts w:ascii="仿宋" w:eastAsia="仿宋" w:hAnsi="仿宋" w:cs="仿宋" w:hint="eastAsia"/>
            <w:lang w:eastAsia="zh-CN"/>
          </w:rPr>
          <w:t>(一)、合作伙伴选择与合作方式</w:t>
        </w:r>
        <w:r>
          <w:tab/>
        </w:r>
        <w:r>
          <w:fldChar w:fldCharType="begin"/>
        </w:r>
        <w:r>
          <w:instrText xml:space="preserve"> PAGEREF _Toc2343 \h </w:instrText>
        </w:r>
        <w:r>
          <w:fldChar w:fldCharType="separate"/>
        </w:r>
        <w:r>
          <w:t>47</w:t>
        </w:r>
        <w:r>
          <w:fldChar w:fldCharType="end"/>
        </w:r>
      </w:hyperlink>
    </w:p>
    <w:p>
      <w:pPr>
        <w:pStyle w:val="TOC2"/>
        <w:tabs>
          <w:tab w:val="right" w:leader="dot" w:pos="8306"/>
        </w:tabs>
      </w:pPr>
      <w:hyperlink w:anchor="_Toc29648" w:history="1">
        <w:r>
          <w:rPr>
            <w:rFonts w:ascii="仿宋" w:eastAsia="仿宋" w:hAnsi="仿宋" w:cs="仿宋" w:hint="eastAsia"/>
            <w:lang w:eastAsia="zh-CN"/>
          </w:rPr>
          <w:t>(二)、交流与合作平台搭建</w:t>
        </w:r>
        <w:r>
          <w:tab/>
        </w:r>
        <w:r>
          <w:fldChar w:fldCharType="begin"/>
        </w:r>
        <w:r>
          <w:instrText xml:space="preserve"> PAGEREF _Toc29648 \h </w:instrText>
        </w:r>
        <w:r>
          <w:fldChar w:fldCharType="separate"/>
        </w:r>
        <w:r>
          <w:t>48</w:t>
        </w:r>
        <w:r>
          <w:fldChar w:fldCharType="end"/>
        </w:r>
      </w:hyperlink>
    </w:p>
    <w:p>
      <w:pPr>
        <w:pStyle w:val="TOC1"/>
        <w:tabs>
          <w:tab w:val="right" w:leader="dot" w:pos="8306"/>
        </w:tabs>
      </w:pPr>
      <w:hyperlink w:anchor="_Toc18281" w:history="1">
        <w:r>
          <w:rPr>
            <w:rFonts w:ascii="仿宋" w:eastAsia="仿宋" w:hAnsi="仿宋" w:cs="仿宋" w:hint="eastAsia"/>
            <w:lang w:eastAsia="zh-CN"/>
          </w:rPr>
          <w:t>十五、创新驱动与持续发展</w:t>
        </w:r>
        <w:r>
          <w:tab/>
        </w:r>
        <w:r>
          <w:fldChar w:fldCharType="begin"/>
        </w:r>
        <w:r>
          <w:instrText xml:space="preserve"> PAGEREF _Toc18281 \h </w:instrText>
        </w:r>
        <w:r>
          <w:fldChar w:fldCharType="separate"/>
        </w:r>
        <w:r>
          <w:t>50</w:t>
        </w:r>
        <w:r>
          <w:fldChar w:fldCharType="end"/>
        </w:r>
      </w:hyperlink>
    </w:p>
    <w:p>
      <w:pPr>
        <w:pStyle w:val="TOC2"/>
        <w:tabs>
          <w:tab w:val="right" w:leader="dot" w:pos="8306"/>
        </w:tabs>
      </w:pPr>
      <w:hyperlink w:anchor="_Toc13713" w:history="1">
        <w:r>
          <w:rPr>
            <w:rFonts w:ascii="仿宋" w:eastAsia="仿宋" w:hAnsi="仿宋" w:cs="仿宋" w:hint="eastAsia"/>
            <w:lang w:eastAsia="zh-CN"/>
          </w:rPr>
          <w:t>(一)、创新驱动战略实施</w:t>
        </w:r>
        <w:r>
          <w:tab/>
        </w:r>
        <w:r>
          <w:fldChar w:fldCharType="begin"/>
        </w:r>
        <w:r>
          <w:instrText xml:space="preserve"> PAGEREF _Toc13713 \h </w:instrText>
        </w:r>
        <w:r>
          <w:fldChar w:fldCharType="separate"/>
        </w:r>
        <w:r>
          <w:t>50</w:t>
        </w:r>
        <w:r>
          <w:fldChar w:fldCharType="end"/>
        </w:r>
      </w:hyperlink>
    </w:p>
    <w:p>
      <w:pPr>
        <w:pStyle w:val="TOC2"/>
        <w:tabs>
          <w:tab w:val="right" w:leader="dot" w:pos="8306"/>
        </w:tabs>
      </w:pPr>
      <w:hyperlink w:anchor="_Toc1335" w:history="1">
        <w:r>
          <w:rPr>
            <w:rFonts w:ascii="仿宋" w:eastAsia="仿宋" w:hAnsi="仿宋" w:cs="仿宋" w:hint="eastAsia"/>
            <w:lang w:eastAsia="zh-CN"/>
          </w:rPr>
          <w:t>(二)、持续发展路径探索</w:t>
        </w:r>
        <w:r>
          <w:tab/>
        </w:r>
        <w:r>
          <w:fldChar w:fldCharType="begin"/>
        </w:r>
        <w:r>
          <w:instrText xml:space="preserve"> PAGEREF _Toc1335 \h </w:instrText>
        </w:r>
        <w:r>
          <w:fldChar w:fldCharType="separate"/>
        </w:r>
        <w:r>
          <w:t>52</w:t>
        </w:r>
        <w:r>
          <w:fldChar w:fldCharType="end"/>
        </w:r>
      </w:hyperlink>
    </w:p>
    <w:p>
      <w:pPr>
        <w:pStyle w:val="TOC1"/>
        <w:tabs>
          <w:tab w:val="right" w:leader="dot" w:pos="8306"/>
        </w:tabs>
      </w:pPr>
      <w:hyperlink w:anchor="_Toc2328" w:history="1">
        <w:r>
          <w:rPr>
            <w:rFonts w:ascii="仿宋" w:eastAsia="仿宋" w:hAnsi="仿宋" w:cs="仿宋" w:hint="eastAsia"/>
            <w:lang w:eastAsia="zh-CN"/>
          </w:rPr>
          <w:t>十六、质量管理与控制</w:t>
        </w:r>
        <w:r>
          <w:tab/>
        </w:r>
        <w:r>
          <w:fldChar w:fldCharType="begin"/>
        </w:r>
        <w:r>
          <w:instrText xml:space="preserve"> PAGEREF _Toc2328 \h </w:instrText>
        </w:r>
        <w:r>
          <w:fldChar w:fldCharType="separate"/>
        </w:r>
        <w:r>
          <w:t>56</w:t>
        </w:r>
        <w:r>
          <w:fldChar w:fldCharType="end"/>
        </w:r>
      </w:hyperlink>
    </w:p>
    <w:p>
      <w:pPr>
        <w:pStyle w:val="TOC2"/>
        <w:tabs>
          <w:tab w:val="right" w:leader="dot" w:pos="8306"/>
        </w:tabs>
      </w:pPr>
      <w:hyperlink w:anchor="_Toc8553" w:history="1">
        <w:r>
          <w:rPr>
            <w:rFonts w:ascii="仿宋" w:eastAsia="仿宋" w:hAnsi="仿宋" w:cs="仿宋" w:hint="eastAsia"/>
            <w:lang w:eastAsia="zh-CN"/>
          </w:rPr>
          <w:t>(一)、质量管理体系建设</w:t>
        </w:r>
        <w:r>
          <w:tab/>
        </w:r>
        <w:r>
          <w:fldChar w:fldCharType="begin"/>
        </w:r>
        <w:r>
          <w:instrText xml:space="preserve"> PAGEREF _Toc8553 \h </w:instrText>
        </w:r>
        <w:r>
          <w:fldChar w:fldCharType="separate"/>
        </w:r>
        <w:r>
          <w:t>56</w:t>
        </w:r>
        <w:r>
          <w:fldChar w:fldCharType="end"/>
        </w:r>
      </w:hyperlink>
    </w:p>
    <w:p>
      <w:pPr>
        <w:pStyle w:val="TOC2"/>
        <w:tabs>
          <w:tab w:val="right" w:leader="dot" w:pos="8306"/>
        </w:tabs>
      </w:pPr>
      <w:hyperlink w:anchor="_Toc14157" w:history="1">
        <w:r>
          <w:rPr>
            <w:rFonts w:ascii="仿宋" w:eastAsia="仿宋" w:hAnsi="仿宋" w:cs="仿宋" w:hint="eastAsia"/>
            <w:lang w:eastAsia="zh-CN"/>
          </w:rPr>
          <w:t>(二)、质量控制措施</w:t>
        </w:r>
        <w:r>
          <w:tab/>
        </w:r>
        <w:r>
          <w:fldChar w:fldCharType="begin"/>
        </w:r>
        <w:r>
          <w:instrText xml:space="preserve"> PAGEREF _Toc14157 \h </w:instrText>
        </w:r>
        <w:r>
          <w:fldChar w:fldCharType="separate"/>
        </w:r>
        <w:r>
          <w:t>57</w:t>
        </w:r>
        <w:r>
          <w:fldChar w:fldCharType="end"/>
        </w:r>
      </w:hyperlink>
    </w:p>
    <w:p>
      <w:pPr>
        <w:pStyle w:val="TOC1"/>
        <w:tabs>
          <w:tab w:val="right" w:leader="dot" w:pos="8306"/>
        </w:tabs>
      </w:pPr>
      <w:hyperlink w:anchor="_Toc14602" w:history="1">
        <w:r>
          <w:rPr>
            <w:rFonts w:ascii="仿宋" w:eastAsia="仿宋" w:hAnsi="仿宋" w:cs="仿宋" w:hint="eastAsia"/>
            <w:lang w:eastAsia="zh-CN"/>
          </w:rPr>
          <w:t>十七、人力资源管理与开发</w:t>
        </w:r>
        <w:r>
          <w:tab/>
        </w:r>
        <w:r>
          <w:fldChar w:fldCharType="begin"/>
        </w:r>
        <w:r>
          <w:instrText xml:space="preserve"> PAGEREF _Toc14602 \h </w:instrText>
        </w:r>
        <w:r>
          <w:fldChar w:fldCharType="separate"/>
        </w:r>
        <w:r>
          <w:t>58</w:t>
        </w:r>
        <w:r>
          <w:fldChar w:fldCharType="end"/>
        </w:r>
      </w:hyperlink>
    </w:p>
    <w:p>
      <w:pPr>
        <w:pStyle w:val="TOC2"/>
        <w:tabs>
          <w:tab w:val="right" w:leader="dot" w:pos="8306"/>
        </w:tabs>
      </w:pPr>
      <w:hyperlink w:anchor="_Toc2500" w:history="1">
        <w:r>
          <w:rPr>
            <w:rFonts w:ascii="仿宋" w:eastAsia="仿宋" w:hAnsi="仿宋" w:cs="仿宋" w:hint="eastAsia"/>
            <w:lang w:eastAsia="zh-CN"/>
          </w:rPr>
          <w:t>(一)、人力资源规划</w:t>
        </w:r>
        <w:r>
          <w:tab/>
        </w:r>
        <w:r>
          <w:fldChar w:fldCharType="begin"/>
        </w:r>
        <w:r>
          <w:instrText xml:space="preserve"> PAGEREF _Toc2500 \h </w:instrText>
        </w:r>
        <w:r>
          <w:fldChar w:fldCharType="separate"/>
        </w:r>
        <w:r>
          <w:t>58</w:t>
        </w:r>
        <w:r>
          <w:fldChar w:fldCharType="end"/>
        </w:r>
      </w:hyperlink>
    </w:p>
    <w:p>
      <w:pPr>
        <w:pStyle w:val="TOC2"/>
        <w:tabs>
          <w:tab w:val="right" w:leader="dot" w:pos="8306"/>
        </w:tabs>
      </w:pPr>
      <w:hyperlink w:anchor="_Toc30004" w:history="1">
        <w:r>
          <w:rPr>
            <w:rFonts w:ascii="仿宋" w:eastAsia="仿宋" w:hAnsi="仿宋" w:cs="仿宋" w:hint="eastAsia"/>
            <w:lang w:eastAsia="zh-CN"/>
          </w:rPr>
          <w:t>(二)、人力资源开发与培训</w:t>
        </w:r>
        <w:r>
          <w:tab/>
        </w:r>
        <w:r>
          <w:fldChar w:fldCharType="begin"/>
        </w:r>
        <w:r>
          <w:instrText xml:space="preserve"> PAGEREF _Toc30004 \h </w:instrText>
        </w:r>
        <w:r>
          <w:fldChar w:fldCharType="separate"/>
        </w:r>
        <w:r>
          <w:t>60</w:t>
        </w:r>
        <w:r>
          <w:fldChar w:fldCharType="end"/>
        </w:r>
      </w:hyperlink>
    </w:p>
    <w:p>
      <w:pPr>
        <w:pStyle w:val="TOC1"/>
        <w:tabs>
          <w:tab w:val="right" w:leader="dot" w:pos="8306"/>
        </w:tabs>
      </w:pPr>
      <w:hyperlink w:anchor="_Toc10370" w:history="1">
        <w:r>
          <w:rPr>
            <w:rFonts w:ascii="仿宋" w:eastAsia="仿宋" w:hAnsi="仿宋" w:cs="仿宋" w:hint="eastAsia"/>
            <w:lang w:eastAsia="zh-CN"/>
          </w:rPr>
          <w:t>十八、法律法规与政策遵循</w:t>
        </w:r>
        <w:r>
          <w:tab/>
        </w:r>
        <w:r>
          <w:fldChar w:fldCharType="begin"/>
        </w:r>
        <w:r>
          <w:instrText xml:space="preserve"> PAGEREF _Toc10370 \h </w:instrText>
        </w:r>
        <w:r>
          <w:fldChar w:fldCharType="separate"/>
        </w:r>
        <w:r>
          <w:t>62</w:t>
        </w:r>
        <w:r>
          <w:fldChar w:fldCharType="end"/>
        </w:r>
      </w:hyperlink>
    </w:p>
    <w:p>
      <w:pPr>
        <w:pStyle w:val="TOC2"/>
        <w:tabs>
          <w:tab w:val="right" w:leader="dot" w:pos="8306"/>
        </w:tabs>
      </w:pPr>
      <w:hyperlink w:anchor="_Toc20542" w:history="1">
        <w:r>
          <w:rPr>
            <w:rFonts w:ascii="仿宋" w:eastAsia="仿宋" w:hAnsi="仿宋" w:cs="仿宋" w:hint="eastAsia"/>
            <w:lang w:eastAsia="zh-CN"/>
          </w:rPr>
          <w:t>(一)、法律法规遵守</w:t>
        </w:r>
        <w:r>
          <w:tab/>
        </w:r>
        <w:r>
          <w:fldChar w:fldCharType="begin"/>
        </w:r>
        <w:r>
          <w:instrText xml:space="preserve"> PAGEREF _Toc20542 \h </w:instrText>
        </w:r>
        <w:r>
          <w:fldChar w:fldCharType="separate"/>
        </w:r>
        <w:r>
          <w:t>62</w:t>
        </w:r>
        <w:r>
          <w:fldChar w:fldCharType="end"/>
        </w:r>
      </w:hyperlink>
    </w:p>
    <w:p>
      <w:pPr>
        <w:pStyle w:val="TOC2"/>
        <w:tabs>
          <w:tab w:val="right" w:leader="dot" w:pos="8306"/>
        </w:tabs>
      </w:pPr>
      <w:hyperlink w:anchor="_Toc16734" w:history="1">
        <w:r>
          <w:rPr>
            <w:rFonts w:ascii="仿宋" w:eastAsia="仿宋" w:hAnsi="仿宋" w:cs="仿宋" w:hint="eastAsia"/>
            <w:lang w:eastAsia="zh-CN"/>
          </w:rPr>
          <w:t>(二)、政策导向与利用</w:t>
        </w:r>
        <w:r>
          <w:tab/>
        </w:r>
        <w:r>
          <w:fldChar w:fldCharType="begin"/>
        </w:r>
        <w:r>
          <w:instrText xml:space="preserve"> PAGEREF _Toc16734 \h </w:instrText>
        </w:r>
        <w:r>
          <w:fldChar w:fldCharType="separate"/>
        </w:r>
        <w:r>
          <w:t>64</w:t>
        </w:r>
        <w:r>
          <w:fldChar w:fldCharType="end"/>
        </w:r>
      </w:hyperlink>
    </w:p>
    <w:p>
      <w:pPr>
        <w:pStyle w:val="TOC1"/>
        <w:tabs>
          <w:tab w:val="right" w:leader="dot" w:pos="8306"/>
        </w:tabs>
      </w:pPr>
      <w:hyperlink w:anchor="_Toc23989" w:history="1">
        <w:r>
          <w:rPr>
            <w:rFonts w:ascii="仿宋" w:eastAsia="仿宋" w:hAnsi="仿宋" w:cs="仿宋" w:hint="eastAsia"/>
            <w:lang w:eastAsia="zh-CN"/>
          </w:rPr>
          <w:t>十九、设施与设备管理</w:t>
        </w:r>
        <w:r>
          <w:tab/>
        </w:r>
        <w:r>
          <w:fldChar w:fldCharType="begin"/>
        </w:r>
        <w:r>
          <w:instrText xml:space="preserve"> PAGEREF _Toc23989 \h </w:instrText>
        </w:r>
        <w:r>
          <w:fldChar w:fldCharType="separate"/>
        </w:r>
        <w:r>
          <w:t>64</w:t>
        </w:r>
        <w:r>
          <w:fldChar w:fldCharType="end"/>
        </w:r>
      </w:hyperlink>
    </w:p>
    <w:p>
      <w:pPr>
        <w:pStyle w:val="TOC2"/>
        <w:tabs>
          <w:tab w:val="right" w:leader="dot" w:pos="8306"/>
        </w:tabs>
      </w:pPr>
      <w:hyperlink w:anchor="_Toc32631" w:history="1">
        <w:r>
          <w:rPr>
            <w:rFonts w:ascii="仿宋" w:eastAsia="仿宋" w:hAnsi="仿宋" w:cs="仿宋" w:hint="eastAsia"/>
            <w:lang w:eastAsia="zh-CN"/>
          </w:rPr>
          <w:t>(一)、设施规划与配置</w:t>
        </w:r>
        <w:r>
          <w:tab/>
        </w:r>
        <w:r>
          <w:fldChar w:fldCharType="begin"/>
        </w:r>
        <w:r>
          <w:instrText xml:space="preserve"> PAGEREF _Toc32631 \h </w:instrText>
        </w:r>
        <w:r>
          <w:fldChar w:fldCharType="separate"/>
        </w:r>
        <w:r>
          <w:t>64</w:t>
        </w:r>
        <w:r>
          <w:fldChar w:fldCharType="end"/>
        </w:r>
      </w:hyperlink>
    </w:p>
    <w:p>
      <w:pPr>
        <w:pStyle w:val="TOC2"/>
        <w:tabs>
          <w:tab w:val="right" w:leader="dot" w:pos="8306"/>
        </w:tabs>
      </w:pPr>
      <w:hyperlink w:anchor="_Toc9231" w:history="1">
        <w:r>
          <w:rPr>
            <w:rFonts w:ascii="仿宋" w:eastAsia="仿宋" w:hAnsi="仿宋" w:cs="仿宋" w:hint="eastAsia"/>
            <w:lang w:eastAsia="zh-CN"/>
          </w:rPr>
          <w:t>(二)、设备采购与维护管理</w:t>
        </w:r>
        <w:r>
          <w:tab/>
        </w:r>
        <w:r>
          <w:fldChar w:fldCharType="begin"/>
        </w:r>
        <w:r>
          <w:instrText xml:space="preserve"> PAGEREF _Toc9231 \h </w:instrText>
        </w:r>
        <w:r>
          <w:fldChar w:fldCharType="separate"/>
        </w:r>
        <w:r>
          <w:t>65</w:t>
        </w:r>
        <w:r>
          <w:fldChar w:fldCharType="end"/>
        </w:r>
      </w:hyperlink>
    </w:p>
    <w:p>
      <w:pPr>
        <w:pStyle w:val="TOC2"/>
        <w:tabs>
          <w:tab w:val="right" w:leader="dot" w:pos="8306"/>
        </w:tabs>
      </w:pPr>
      <w:hyperlink w:anchor="_Toc3612" w:history="1">
        <w:r>
          <w:rPr>
            <w:rFonts w:ascii="仿宋" w:eastAsia="仿宋" w:hAnsi="仿宋" w:cs="仿宋" w:hint="eastAsia"/>
            <w:lang w:eastAsia="zh-CN"/>
          </w:rPr>
          <w:t>(三)、设施设备升级策略</w:t>
        </w:r>
        <w:r>
          <w:tab/>
        </w:r>
        <w:r>
          <w:fldChar w:fldCharType="begin"/>
        </w:r>
        <w:r>
          <w:instrText xml:space="preserve"> PAGEREF _Toc3612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58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68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一、粉质仪项目的技术资源开发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粉质仪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二、粉质仪项目的人力资源管理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粉质仪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三、粉质仪项目的资金资源筹措与优化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粉质仪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794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粉质仪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粉质仪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粉质仪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871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粉质仪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粉质仪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智能技术的应用：粉质仪项目将利用智能技术，如物联网（IoT）和大数据分析，来监控和优化资源使用。通过实时数据分析，项目可以更有效地管理能源消耗、减少原材料浪费，并提高生产过程的整体效率。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860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2123"/>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粉质仪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530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9883"/>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97"/>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15294"/>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https://d.book118.com/338057043003006045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粉质仪项目建设总纲及方案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F667E2"/>
    <w:rsid w:val="0CF667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8057043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2024-02-17T15:16:00Z</dcterms:created>
  <dcterms:modified xsi:type="dcterms:W3CDTF">2024-02-17T15:16:26Z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7E2C1CA7284045B38E3B78408513F817_11</vt:lpwstr>
  </property>
  <property fmtid="{D5CDD505-2E9C-101B-9397-08002B2CF9AE}" pid="3" name="KSOProductBuildVer">
    <vt:lpwstr>2052-12.1.0.16250</vt:lpwstr>
  </property>
</Properties>
</file>