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IVL检测系统项目构思建设方案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66" w:history="1">
        <w:r>
          <w:rPr>
            <w:rFonts w:ascii="仿宋" w:eastAsia="仿宋" w:hAnsi="仿宋" w:cs="仿宋" w:hint="eastAsia"/>
            <w:lang w:eastAsia="zh-CN"/>
          </w:rPr>
          <w:t>概论</w:t>
        </w:r>
        <w:r>
          <w:tab/>
        </w:r>
        <w:r>
          <w:fldChar w:fldCharType="begin"/>
        </w:r>
        <w:r>
          <w:instrText xml:space="preserve"> PAGEREF _Toc26466 \h </w:instrText>
        </w:r>
        <w:r>
          <w:fldChar w:fldCharType="separate"/>
        </w:r>
        <w:r>
          <w:t>3</w:t>
        </w:r>
        <w:r>
          <w:fldChar w:fldCharType="end"/>
        </w:r>
      </w:hyperlink>
    </w:p>
    <w:p>
      <w:pPr>
        <w:pStyle w:val="TOC1"/>
        <w:tabs>
          <w:tab w:val="right" w:leader="dot" w:pos="8306"/>
        </w:tabs>
      </w:pPr>
      <w:hyperlink w:anchor="_Toc8526" w:history="1">
        <w:r>
          <w:rPr>
            <w:rFonts w:ascii="仿宋" w:eastAsia="仿宋" w:hAnsi="仿宋" w:cs="仿宋" w:hint="eastAsia"/>
            <w:lang w:eastAsia="zh-CN"/>
          </w:rPr>
          <w:t>一、IVL检测系统项目概论</w:t>
        </w:r>
        <w:r>
          <w:tab/>
        </w:r>
        <w:r>
          <w:fldChar w:fldCharType="begin"/>
        </w:r>
        <w:r>
          <w:instrText xml:space="preserve"> PAGEREF _Toc8526 \h </w:instrText>
        </w:r>
        <w:r>
          <w:fldChar w:fldCharType="separate"/>
        </w:r>
        <w:r>
          <w:t>3</w:t>
        </w:r>
        <w:r>
          <w:fldChar w:fldCharType="end"/>
        </w:r>
      </w:hyperlink>
    </w:p>
    <w:p>
      <w:pPr>
        <w:pStyle w:val="TOC2"/>
        <w:tabs>
          <w:tab w:val="right" w:leader="dot" w:pos="8306"/>
        </w:tabs>
      </w:pPr>
      <w:hyperlink w:anchor="_Toc21185" w:history="1">
        <w:r>
          <w:rPr>
            <w:rFonts w:ascii="仿宋" w:eastAsia="仿宋" w:hAnsi="仿宋" w:cs="仿宋" w:hint="eastAsia"/>
            <w:lang w:eastAsia="zh-CN"/>
          </w:rPr>
          <w:t>(一)、项目申报单位概况</w:t>
        </w:r>
        <w:r>
          <w:tab/>
        </w:r>
        <w:r>
          <w:fldChar w:fldCharType="begin"/>
        </w:r>
        <w:r>
          <w:instrText xml:space="preserve"> PAGEREF _Toc21185 \h </w:instrText>
        </w:r>
        <w:r>
          <w:fldChar w:fldCharType="separate"/>
        </w:r>
        <w:r>
          <w:t>3</w:t>
        </w:r>
        <w:r>
          <w:fldChar w:fldCharType="end"/>
        </w:r>
      </w:hyperlink>
    </w:p>
    <w:p>
      <w:pPr>
        <w:pStyle w:val="TOC2"/>
        <w:tabs>
          <w:tab w:val="right" w:leader="dot" w:pos="8306"/>
        </w:tabs>
      </w:pPr>
      <w:hyperlink w:anchor="_Toc4851" w:history="1">
        <w:r>
          <w:rPr>
            <w:rFonts w:ascii="仿宋" w:eastAsia="仿宋" w:hAnsi="仿宋" w:cs="仿宋" w:hint="eastAsia"/>
            <w:lang w:eastAsia="zh-CN"/>
          </w:rPr>
          <w:t>(二)、项目概况</w:t>
        </w:r>
        <w:r>
          <w:tab/>
        </w:r>
        <w:r>
          <w:fldChar w:fldCharType="begin"/>
        </w:r>
        <w:r>
          <w:instrText xml:space="preserve"> PAGEREF _Toc4851 \h </w:instrText>
        </w:r>
        <w:r>
          <w:fldChar w:fldCharType="separate"/>
        </w:r>
        <w:r>
          <w:t>4</w:t>
        </w:r>
        <w:r>
          <w:fldChar w:fldCharType="end"/>
        </w:r>
      </w:hyperlink>
    </w:p>
    <w:p>
      <w:pPr>
        <w:pStyle w:val="TOC1"/>
        <w:tabs>
          <w:tab w:val="right" w:leader="dot" w:pos="8306"/>
        </w:tabs>
      </w:pPr>
      <w:hyperlink w:anchor="_Toc15914" w:history="1">
        <w:r>
          <w:rPr>
            <w:rFonts w:ascii="仿宋" w:eastAsia="仿宋" w:hAnsi="仿宋" w:cs="仿宋" w:hint="eastAsia"/>
            <w:lang w:eastAsia="zh-CN"/>
          </w:rPr>
          <w:t>二、社会影响分析</w:t>
        </w:r>
        <w:r>
          <w:tab/>
        </w:r>
        <w:r>
          <w:fldChar w:fldCharType="begin"/>
        </w:r>
        <w:r>
          <w:instrText xml:space="preserve"> PAGEREF _Toc15914 \h </w:instrText>
        </w:r>
        <w:r>
          <w:fldChar w:fldCharType="separate"/>
        </w:r>
        <w:r>
          <w:t>7</w:t>
        </w:r>
        <w:r>
          <w:fldChar w:fldCharType="end"/>
        </w:r>
      </w:hyperlink>
    </w:p>
    <w:p>
      <w:pPr>
        <w:pStyle w:val="TOC2"/>
        <w:tabs>
          <w:tab w:val="right" w:leader="dot" w:pos="8306"/>
        </w:tabs>
      </w:pPr>
      <w:hyperlink w:anchor="_Toc31952" w:history="1">
        <w:r>
          <w:rPr>
            <w:rFonts w:ascii="仿宋" w:eastAsia="仿宋" w:hAnsi="仿宋" w:cs="仿宋" w:hint="eastAsia"/>
            <w:lang w:eastAsia="zh-CN"/>
          </w:rPr>
          <w:t>(一)、社会影响效果分析</w:t>
        </w:r>
        <w:r>
          <w:tab/>
        </w:r>
        <w:r>
          <w:fldChar w:fldCharType="begin"/>
        </w:r>
        <w:r>
          <w:instrText xml:space="preserve"> PAGEREF _Toc31952 \h </w:instrText>
        </w:r>
        <w:r>
          <w:fldChar w:fldCharType="separate"/>
        </w:r>
        <w:r>
          <w:t>7</w:t>
        </w:r>
        <w:r>
          <w:fldChar w:fldCharType="end"/>
        </w:r>
      </w:hyperlink>
    </w:p>
    <w:p>
      <w:pPr>
        <w:pStyle w:val="TOC2"/>
        <w:tabs>
          <w:tab w:val="right" w:leader="dot" w:pos="8306"/>
        </w:tabs>
      </w:pPr>
      <w:hyperlink w:anchor="_Toc13556" w:history="1">
        <w:r>
          <w:rPr>
            <w:rFonts w:ascii="仿宋" w:eastAsia="仿宋" w:hAnsi="仿宋" w:cs="仿宋" w:hint="eastAsia"/>
            <w:lang w:eastAsia="zh-CN"/>
          </w:rPr>
          <w:t>(二)、社会适应性分析</w:t>
        </w:r>
        <w:r>
          <w:tab/>
        </w:r>
        <w:r>
          <w:fldChar w:fldCharType="begin"/>
        </w:r>
        <w:r>
          <w:instrText xml:space="preserve"> PAGEREF _Toc13556 \h </w:instrText>
        </w:r>
        <w:r>
          <w:fldChar w:fldCharType="separate"/>
        </w:r>
        <w:r>
          <w:t>10</w:t>
        </w:r>
        <w:r>
          <w:fldChar w:fldCharType="end"/>
        </w:r>
      </w:hyperlink>
    </w:p>
    <w:p>
      <w:pPr>
        <w:pStyle w:val="TOC2"/>
        <w:tabs>
          <w:tab w:val="right" w:leader="dot" w:pos="8306"/>
        </w:tabs>
      </w:pPr>
      <w:hyperlink w:anchor="_Toc20852" w:history="1">
        <w:r>
          <w:rPr>
            <w:rFonts w:ascii="仿宋" w:eastAsia="仿宋" w:hAnsi="仿宋" w:cs="仿宋" w:hint="eastAsia"/>
            <w:lang w:eastAsia="zh-CN"/>
          </w:rPr>
          <w:t>(三)、社会风险及对策分析</w:t>
        </w:r>
        <w:r>
          <w:tab/>
        </w:r>
        <w:r>
          <w:fldChar w:fldCharType="begin"/>
        </w:r>
        <w:r>
          <w:instrText xml:space="preserve"> PAGEREF _Toc20852 \h </w:instrText>
        </w:r>
        <w:r>
          <w:fldChar w:fldCharType="separate"/>
        </w:r>
        <w:r>
          <w:t>11</w:t>
        </w:r>
        <w:r>
          <w:fldChar w:fldCharType="end"/>
        </w:r>
      </w:hyperlink>
    </w:p>
    <w:p>
      <w:pPr>
        <w:pStyle w:val="TOC1"/>
        <w:tabs>
          <w:tab w:val="right" w:leader="dot" w:pos="8306"/>
        </w:tabs>
      </w:pPr>
      <w:hyperlink w:anchor="_Toc2463" w:history="1">
        <w:r>
          <w:rPr>
            <w:rFonts w:ascii="仿宋" w:eastAsia="仿宋" w:hAnsi="仿宋" w:cs="仿宋" w:hint="eastAsia"/>
            <w:lang w:eastAsia="zh-CN"/>
          </w:rPr>
          <w:t>三、环境和生态影响分析</w:t>
        </w:r>
        <w:r>
          <w:tab/>
        </w:r>
        <w:r>
          <w:fldChar w:fldCharType="begin"/>
        </w:r>
        <w:r>
          <w:instrText xml:space="preserve"> PAGEREF _Toc2463 \h </w:instrText>
        </w:r>
        <w:r>
          <w:fldChar w:fldCharType="separate"/>
        </w:r>
        <w:r>
          <w:t>14</w:t>
        </w:r>
        <w:r>
          <w:fldChar w:fldCharType="end"/>
        </w:r>
      </w:hyperlink>
    </w:p>
    <w:p>
      <w:pPr>
        <w:pStyle w:val="TOC2"/>
        <w:tabs>
          <w:tab w:val="right" w:leader="dot" w:pos="8306"/>
        </w:tabs>
      </w:pPr>
      <w:hyperlink w:anchor="_Toc25291" w:history="1">
        <w:r>
          <w:rPr>
            <w:rFonts w:ascii="仿宋" w:eastAsia="仿宋" w:hAnsi="仿宋" w:cs="仿宋" w:hint="eastAsia"/>
            <w:lang w:eastAsia="zh-CN"/>
          </w:rPr>
          <w:t>(一)、环境和生态现状</w:t>
        </w:r>
        <w:r>
          <w:tab/>
        </w:r>
        <w:r>
          <w:fldChar w:fldCharType="begin"/>
        </w:r>
        <w:r>
          <w:instrText xml:space="preserve"> PAGEREF _Toc25291 \h </w:instrText>
        </w:r>
        <w:r>
          <w:fldChar w:fldCharType="separate"/>
        </w:r>
        <w:r>
          <w:t>14</w:t>
        </w:r>
        <w:r>
          <w:fldChar w:fldCharType="end"/>
        </w:r>
      </w:hyperlink>
    </w:p>
    <w:p>
      <w:pPr>
        <w:pStyle w:val="TOC2"/>
        <w:tabs>
          <w:tab w:val="right" w:leader="dot" w:pos="8306"/>
        </w:tabs>
      </w:pPr>
      <w:hyperlink w:anchor="_Toc4650" w:history="1">
        <w:r>
          <w:rPr>
            <w:rFonts w:ascii="仿宋" w:eastAsia="仿宋" w:hAnsi="仿宋" w:cs="仿宋" w:hint="eastAsia"/>
            <w:lang w:eastAsia="zh-CN"/>
          </w:rPr>
          <w:t>(二)、生态环境影响分析</w:t>
        </w:r>
        <w:r>
          <w:tab/>
        </w:r>
        <w:r>
          <w:fldChar w:fldCharType="begin"/>
        </w:r>
        <w:r>
          <w:instrText xml:space="preserve"> PAGEREF _Toc4650 \h </w:instrText>
        </w:r>
        <w:r>
          <w:fldChar w:fldCharType="separate"/>
        </w:r>
        <w:r>
          <w:t>16</w:t>
        </w:r>
        <w:r>
          <w:fldChar w:fldCharType="end"/>
        </w:r>
      </w:hyperlink>
    </w:p>
    <w:p>
      <w:pPr>
        <w:pStyle w:val="TOC2"/>
        <w:tabs>
          <w:tab w:val="right" w:leader="dot" w:pos="8306"/>
        </w:tabs>
      </w:pPr>
      <w:hyperlink w:anchor="_Toc21399" w:history="1">
        <w:r>
          <w:rPr>
            <w:rFonts w:ascii="仿宋" w:eastAsia="仿宋" w:hAnsi="仿宋" w:cs="仿宋" w:hint="eastAsia"/>
            <w:lang w:eastAsia="zh-CN"/>
          </w:rPr>
          <w:t>(三)、生态环境保护措施</w:t>
        </w:r>
        <w:r>
          <w:tab/>
        </w:r>
        <w:r>
          <w:fldChar w:fldCharType="begin"/>
        </w:r>
        <w:r>
          <w:instrText xml:space="preserve"> PAGEREF _Toc21399 \h </w:instrText>
        </w:r>
        <w:r>
          <w:fldChar w:fldCharType="separate"/>
        </w:r>
        <w:r>
          <w:t>17</w:t>
        </w:r>
        <w:r>
          <w:fldChar w:fldCharType="end"/>
        </w:r>
      </w:hyperlink>
    </w:p>
    <w:p>
      <w:pPr>
        <w:pStyle w:val="TOC2"/>
        <w:tabs>
          <w:tab w:val="right" w:leader="dot" w:pos="8306"/>
        </w:tabs>
      </w:pPr>
      <w:hyperlink w:anchor="_Toc24613" w:history="1">
        <w:r>
          <w:rPr>
            <w:rFonts w:ascii="仿宋" w:eastAsia="仿宋" w:hAnsi="仿宋" w:cs="仿宋" w:hint="eastAsia"/>
            <w:lang w:eastAsia="zh-CN"/>
          </w:rPr>
          <w:t>(四)、地质灾害影响分析</w:t>
        </w:r>
        <w:r>
          <w:tab/>
        </w:r>
        <w:r>
          <w:fldChar w:fldCharType="begin"/>
        </w:r>
        <w:r>
          <w:instrText xml:space="preserve"> PAGEREF _Toc24613 \h </w:instrText>
        </w:r>
        <w:r>
          <w:fldChar w:fldCharType="separate"/>
        </w:r>
        <w:r>
          <w:t>19</w:t>
        </w:r>
        <w:r>
          <w:fldChar w:fldCharType="end"/>
        </w:r>
      </w:hyperlink>
    </w:p>
    <w:p>
      <w:pPr>
        <w:pStyle w:val="TOC2"/>
        <w:tabs>
          <w:tab w:val="right" w:leader="dot" w:pos="8306"/>
        </w:tabs>
      </w:pPr>
      <w:hyperlink w:anchor="_Toc18861" w:history="1">
        <w:r>
          <w:rPr>
            <w:rFonts w:ascii="仿宋" w:eastAsia="仿宋" w:hAnsi="仿宋" w:cs="仿宋" w:hint="eastAsia"/>
            <w:lang w:eastAsia="zh-CN"/>
          </w:rPr>
          <w:t>(五)、特殊环境影响</w:t>
        </w:r>
        <w:r>
          <w:tab/>
        </w:r>
        <w:r>
          <w:fldChar w:fldCharType="begin"/>
        </w:r>
        <w:r>
          <w:instrText xml:space="preserve"> PAGEREF _Toc18861 \h </w:instrText>
        </w:r>
        <w:r>
          <w:fldChar w:fldCharType="separate"/>
        </w:r>
        <w:r>
          <w:t>21</w:t>
        </w:r>
        <w:r>
          <w:fldChar w:fldCharType="end"/>
        </w:r>
      </w:hyperlink>
    </w:p>
    <w:p>
      <w:pPr>
        <w:pStyle w:val="TOC1"/>
        <w:tabs>
          <w:tab w:val="right" w:leader="dot" w:pos="8306"/>
        </w:tabs>
      </w:pPr>
      <w:hyperlink w:anchor="_Toc6766" w:history="1">
        <w:r>
          <w:rPr>
            <w:rFonts w:ascii="仿宋" w:eastAsia="仿宋" w:hAnsi="仿宋" w:cs="仿宋" w:hint="eastAsia"/>
            <w:lang w:eastAsia="zh-CN"/>
          </w:rPr>
          <w:t>四、资源开发及综合利用分析</w:t>
        </w:r>
        <w:r>
          <w:tab/>
        </w:r>
        <w:r>
          <w:fldChar w:fldCharType="begin"/>
        </w:r>
        <w:r>
          <w:instrText xml:space="preserve"> PAGEREF _Toc6766 \h </w:instrText>
        </w:r>
        <w:r>
          <w:fldChar w:fldCharType="separate"/>
        </w:r>
        <w:r>
          <w:t>22</w:t>
        </w:r>
        <w:r>
          <w:fldChar w:fldCharType="end"/>
        </w:r>
      </w:hyperlink>
    </w:p>
    <w:p>
      <w:pPr>
        <w:pStyle w:val="TOC2"/>
        <w:tabs>
          <w:tab w:val="right" w:leader="dot" w:pos="8306"/>
        </w:tabs>
      </w:pPr>
      <w:hyperlink w:anchor="_Toc3919" w:history="1">
        <w:r>
          <w:rPr>
            <w:rFonts w:ascii="仿宋" w:eastAsia="仿宋" w:hAnsi="仿宋" w:cs="仿宋" w:hint="eastAsia"/>
            <w:lang w:eastAsia="zh-CN"/>
          </w:rPr>
          <w:t>(一)、资源开发方案</w:t>
        </w:r>
        <w:r>
          <w:tab/>
        </w:r>
        <w:r>
          <w:fldChar w:fldCharType="begin"/>
        </w:r>
        <w:r>
          <w:instrText xml:space="preserve"> PAGEREF _Toc3919 \h </w:instrText>
        </w:r>
        <w:r>
          <w:fldChar w:fldCharType="separate"/>
        </w:r>
        <w:r>
          <w:t>22</w:t>
        </w:r>
        <w:r>
          <w:fldChar w:fldCharType="end"/>
        </w:r>
      </w:hyperlink>
    </w:p>
    <w:p>
      <w:pPr>
        <w:pStyle w:val="TOC2"/>
        <w:tabs>
          <w:tab w:val="right" w:leader="dot" w:pos="8306"/>
        </w:tabs>
      </w:pPr>
      <w:hyperlink w:anchor="_Toc3510" w:history="1">
        <w:r>
          <w:rPr>
            <w:rFonts w:ascii="仿宋" w:eastAsia="仿宋" w:hAnsi="仿宋" w:cs="仿宋" w:hint="eastAsia"/>
            <w:lang w:eastAsia="zh-CN"/>
          </w:rPr>
          <w:t>(二)、资源利用方案</w:t>
        </w:r>
        <w:r>
          <w:tab/>
        </w:r>
        <w:r>
          <w:fldChar w:fldCharType="begin"/>
        </w:r>
        <w:r>
          <w:instrText xml:space="preserve"> PAGEREF _Toc3510 \h </w:instrText>
        </w:r>
        <w:r>
          <w:fldChar w:fldCharType="separate"/>
        </w:r>
        <w:r>
          <w:t>23</w:t>
        </w:r>
        <w:r>
          <w:fldChar w:fldCharType="end"/>
        </w:r>
      </w:hyperlink>
    </w:p>
    <w:p>
      <w:pPr>
        <w:pStyle w:val="TOC2"/>
        <w:tabs>
          <w:tab w:val="right" w:leader="dot" w:pos="8306"/>
        </w:tabs>
      </w:pPr>
      <w:hyperlink w:anchor="_Toc1041" w:history="1">
        <w:r>
          <w:rPr>
            <w:rFonts w:ascii="仿宋" w:eastAsia="仿宋" w:hAnsi="仿宋" w:cs="仿宋" w:hint="eastAsia"/>
            <w:lang w:eastAsia="zh-CN"/>
          </w:rPr>
          <w:t>(三)、资源节约措施</w:t>
        </w:r>
        <w:r>
          <w:tab/>
        </w:r>
        <w:r>
          <w:fldChar w:fldCharType="begin"/>
        </w:r>
        <w:r>
          <w:instrText xml:space="preserve"> PAGEREF _Toc1041 \h </w:instrText>
        </w:r>
        <w:r>
          <w:fldChar w:fldCharType="separate"/>
        </w:r>
        <w:r>
          <w:t>24</w:t>
        </w:r>
        <w:r>
          <w:fldChar w:fldCharType="end"/>
        </w:r>
      </w:hyperlink>
    </w:p>
    <w:p>
      <w:pPr>
        <w:pStyle w:val="TOC1"/>
        <w:tabs>
          <w:tab w:val="right" w:leader="dot" w:pos="8306"/>
        </w:tabs>
      </w:pPr>
      <w:hyperlink w:anchor="_Toc29246" w:history="1">
        <w:r>
          <w:rPr>
            <w:rFonts w:ascii="仿宋" w:eastAsia="仿宋" w:hAnsi="仿宋" w:cs="仿宋" w:hint="eastAsia"/>
            <w:lang w:eastAsia="zh-CN"/>
          </w:rPr>
          <w:t>五、财务管理与成本控制</w:t>
        </w:r>
        <w:r>
          <w:tab/>
        </w:r>
        <w:r>
          <w:fldChar w:fldCharType="begin"/>
        </w:r>
        <w:r>
          <w:instrText xml:space="preserve"> PAGEREF _Toc29246 \h </w:instrText>
        </w:r>
        <w:r>
          <w:fldChar w:fldCharType="separate"/>
        </w:r>
        <w:r>
          <w:t>25</w:t>
        </w:r>
        <w:r>
          <w:fldChar w:fldCharType="end"/>
        </w:r>
      </w:hyperlink>
    </w:p>
    <w:p>
      <w:pPr>
        <w:pStyle w:val="TOC2"/>
        <w:tabs>
          <w:tab w:val="right" w:leader="dot" w:pos="8306"/>
        </w:tabs>
      </w:pPr>
      <w:hyperlink w:anchor="_Toc556" w:history="1">
        <w:r>
          <w:rPr>
            <w:rFonts w:ascii="仿宋" w:eastAsia="仿宋" w:hAnsi="仿宋" w:cs="仿宋" w:hint="eastAsia"/>
            <w:lang w:eastAsia="zh-CN"/>
          </w:rPr>
          <w:t>(一)、财务管理体系建设</w:t>
        </w:r>
        <w:r>
          <w:tab/>
        </w:r>
        <w:r>
          <w:fldChar w:fldCharType="begin"/>
        </w:r>
        <w:r>
          <w:instrText xml:space="preserve"> PAGEREF _Toc556 \h </w:instrText>
        </w:r>
        <w:r>
          <w:fldChar w:fldCharType="separate"/>
        </w:r>
        <w:r>
          <w:t>25</w:t>
        </w:r>
        <w:r>
          <w:fldChar w:fldCharType="end"/>
        </w:r>
      </w:hyperlink>
    </w:p>
    <w:p>
      <w:pPr>
        <w:pStyle w:val="TOC2"/>
        <w:tabs>
          <w:tab w:val="right" w:leader="dot" w:pos="8306"/>
        </w:tabs>
      </w:pPr>
      <w:hyperlink w:anchor="_Toc6255" w:history="1">
        <w:r>
          <w:rPr>
            <w:rFonts w:ascii="仿宋" w:eastAsia="仿宋" w:hAnsi="仿宋" w:cs="仿宋" w:hint="eastAsia"/>
            <w:lang w:eastAsia="zh-CN"/>
          </w:rPr>
          <w:t>(二)、成本控制措施</w:t>
        </w:r>
        <w:r>
          <w:tab/>
        </w:r>
        <w:r>
          <w:fldChar w:fldCharType="begin"/>
        </w:r>
        <w:r>
          <w:instrText xml:space="preserve"> PAGEREF _Toc6255 \h </w:instrText>
        </w:r>
        <w:r>
          <w:fldChar w:fldCharType="separate"/>
        </w:r>
        <w:r>
          <w:t>26</w:t>
        </w:r>
        <w:r>
          <w:fldChar w:fldCharType="end"/>
        </w:r>
      </w:hyperlink>
    </w:p>
    <w:p>
      <w:pPr>
        <w:pStyle w:val="TOC1"/>
        <w:tabs>
          <w:tab w:val="right" w:leader="dot" w:pos="8306"/>
        </w:tabs>
      </w:pPr>
      <w:hyperlink w:anchor="_Toc17202" w:history="1">
        <w:r>
          <w:rPr>
            <w:rFonts w:ascii="仿宋" w:eastAsia="仿宋" w:hAnsi="仿宋" w:cs="仿宋" w:hint="eastAsia"/>
            <w:lang w:eastAsia="zh-CN"/>
          </w:rPr>
          <w:t>六、项目选址研究</w:t>
        </w:r>
        <w:r>
          <w:tab/>
        </w:r>
        <w:r>
          <w:fldChar w:fldCharType="begin"/>
        </w:r>
        <w:r>
          <w:instrText xml:space="preserve"> PAGEREF _Toc17202 \h </w:instrText>
        </w:r>
        <w:r>
          <w:fldChar w:fldCharType="separate"/>
        </w:r>
        <w:r>
          <w:t>28</w:t>
        </w:r>
        <w:r>
          <w:fldChar w:fldCharType="end"/>
        </w:r>
      </w:hyperlink>
    </w:p>
    <w:p>
      <w:pPr>
        <w:pStyle w:val="TOC2"/>
        <w:tabs>
          <w:tab w:val="right" w:leader="dot" w:pos="8306"/>
        </w:tabs>
      </w:pPr>
      <w:hyperlink w:anchor="_Toc31541" w:history="1">
        <w:r>
          <w:rPr>
            <w:rFonts w:ascii="仿宋" w:eastAsia="仿宋" w:hAnsi="仿宋" w:cs="仿宋" w:hint="eastAsia"/>
            <w:lang w:eastAsia="zh-CN"/>
          </w:rPr>
          <w:t>(一)、项目选址原则</w:t>
        </w:r>
        <w:r>
          <w:tab/>
        </w:r>
        <w:r>
          <w:fldChar w:fldCharType="begin"/>
        </w:r>
        <w:r>
          <w:instrText xml:space="preserve"> PAGEREF _Toc31541 \h </w:instrText>
        </w:r>
        <w:r>
          <w:fldChar w:fldCharType="separate"/>
        </w:r>
        <w:r>
          <w:t>28</w:t>
        </w:r>
        <w:r>
          <w:fldChar w:fldCharType="end"/>
        </w:r>
      </w:hyperlink>
    </w:p>
    <w:p>
      <w:pPr>
        <w:pStyle w:val="TOC2"/>
        <w:tabs>
          <w:tab w:val="right" w:leader="dot" w:pos="8306"/>
        </w:tabs>
      </w:pPr>
      <w:hyperlink w:anchor="_Toc26485" w:history="1">
        <w:r>
          <w:rPr>
            <w:rFonts w:ascii="仿宋" w:eastAsia="仿宋" w:hAnsi="仿宋" w:cs="仿宋" w:hint="eastAsia"/>
            <w:lang w:eastAsia="zh-CN"/>
          </w:rPr>
          <w:t>(二)、项目选址</w:t>
        </w:r>
        <w:r>
          <w:tab/>
        </w:r>
        <w:r>
          <w:fldChar w:fldCharType="begin"/>
        </w:r>
        <w:r>
          <w:instrText xml:space="preserve"> PAGEREF _Toc26485 \h </w:instrText>
        </w:r>
        <w:r>
          <w:fldChar w:fldCharType="separate"/>
        </w:r>
        <w:r>
          <w:t>31</w:t>
        </w:r>
        <w:r>
          <w:fldChar w:fldCharType="end"/>
        </w:r>
      </w:hyperlink>
    </w:p>
    <w:p>
      <w:pPr>
        <w:pStyle w:val="TOC2"/>
        <w:tabs>
          <w:tab w:val="right" w:leader="dot" w:pos="8306"/>
        </w:tabs>
      </w:pPr>
      <w:hyperlink w:anchor="_Toc28238" w:history="1">
        <w:r>
          <w:rPr>
            <w:rFonts w:ascii="仿宋" w:eastAsia="仿宋" w:hAnsi="仿宋" w:cs="仿宋" w:hint="eastAsia"/>
            <w:lang w:eastAsia="zh-CN"/>
          </w:rPr>
          <w:t>(三)、建设条件分析</w:t>
        </w:r>
        <w:r>
          <w:tab/>
        </w:r>
        <w:r>
          <w:fldChar w:fldCharType="begin"/>
        </w:r>
        <w:r>
          <w:instrText xml:space="preserve"> PAGEREF _Toc28238 \h </w:instrText>
        </w:r>
        <w:r>
          <w:fldChar w:fldCharType="separate"/>
        </w:r>
        <w:r>
          <w:t>33</w:t>
        </w:r>
        <w:r>
          <w:fldChar w:fldCharType="end"/>
        </w:r>
      </w:hyperlink>
    </w:p>
    <w:p>
      <w:pPr>
        <w:pStyle w:val="TOC2"/>
        <w:tabs>
          <w:tab w:val="right" w:leader="dot" w:pos="8306"/>
        </w:tabs>
      </w:pPr>
      <w:hyperlink w:anchor="_Toc7590" w:history="1">
        <w:r>
          <w:rPr>
            <w:rFonts w:ascii="仿宋" w:eastAsia="仿宋" w:hAnsi="仿宋" w:cs="仿宋" w:hint="eastAsia"/>
            <w:lang w:eastAsia="zh-CN"/>
          </w:rPr>
          <w:t>(四)、用地控制指标</w:t>
        </w:r>
        <w:r>
          <w:tab/>
        </w:r>
        <w:r>
          <w:fldChar w:fldCharType="begin"/>
        </w:r>
        <w:r>
          <w:instrText xml:space="preserve"> PAGEREF _Toc7590 \h </w:instrText>
        </w:r>
        <w:r>
          <w:fldChar w:fldCharType="separate"/>
        </w:r>
        <w:r>
          <w:t>34</w:t>
        </w:r>
        <w:r>
          <w:fldChar w:fldCharType="end"/>
        </w:r>
      </w:hyperlink>
    </w:p>
    <w:p>
      <w:pPr>
        <w:pStyle w:val="TOC2"/>
        <w:tabs>
          <w:tab w:val="right" w:leader="dot" w:pos="8306"/>
        </w:tabs>
      </w:pPr>
      <w:hyperlink w:anchor="_Toc4071" w:history="1">
        <w:r>
          <w:rPr>
            <w:rFonts w:ascii="仿宋" w:eastAsia="仿宋" w:hAnsi="仿宋" w:cs="仿宋" w:hint="eastAsia"/>
            <w:lang w:eastAsia="zh-CN"/>
          </w:rPr>
          <w:t>(五)、地总体要求</w:t>
        </w:r>
        <w:r>
          <w:tab/>
        </w:r>
        <w:r>
          <w:fldChar w:fldCharType="begin"/>
        </w:r>
        <w:r>
          <w:instrText xml:space="preserve"> PAGEREF _Toc4071 \h </w:instrText>
        </w:r>
        <w:r>
          <w:fldChar w:fldCharType="separate"/>
        </w:r>
        <w:r>
          <w:t>36</w:t>
        </w:r>
        <w:r>
          <w:fldChar w:fldCharType="end"/>
        </w:r>
      </w:hyperlink>
    </w:p>
    <w:p>
      <w:pPr>
        <w:pStyle w:val="TOC2"/>
        <w:tabs>
          <w:tab w:val="right" w:leader="dot" w:pos="8306"/>
        </w:tabs>
      </w:pPr>
      <w:hyperlink w:anchor="_Toc5240" w:history="1">
        <w:r>
          <w:rPr>
            <w:rFonts w:ascii="仿宋" w:eastAsia="仿宋" w:hAnsi="仿宋" w:cs="仿宋" w:hint="eastAsia"/>
            <w:lang w:eastAsia="zh-CN"/>
          </w:rPr>
          <w:t>(六)、节约用地措施</w:t>
        </w:r>
        <w:r>
          <w:tab/>
        </w:r>
        <w:r>
          <w:fldChar w:fldCharType="begin"/>
        </w:r>
        <w:r>
          <w:instrText xml:space="preserve"> PAGEREF _Toc5240 \h </w:instrText>
        </w:r>
        <w:r>
          <w:fldChar w:fldCharType="separate"/>
        </w:r>
        <w:r>
          <w:t>37</w:t>
        </w:r>
        <w:r>
          <w:fldChar w:fldCharType="end"/>
        </w:r>
      </w:hyperlink>
    </w:p>
    <w:p>
      <w:pPr>
        <w:pStyle w:val="TOC2"/>
        <w:tabs>
          <w:tab w:val="right" w:leader="dot" w:pos="8306"/>
        </w:tabs>
      </w:pPr>
      <w:hyperlink w:anchor="_Toc8250" w:history="1">
        <w:r>
          <w:rPr>
            <w:rFonts w:ascii="仿宋" w:eastAsia="仿宋" w:hAnsi="仿宋" w:cs="仿宋" w:hint="eastAsia"/>
            <w:lang w:eastAsia="zh-CN"/>
          </w:rPr>
          <w:t>(七)、选址综合评价</w:t>
        </w:r>
        <w:r>
          <w:tab/>
        </w:r>
        <w:r>
          <w:fldChar w:fldCharType="begin"/>
        </w:r>
        <w:r>
          <w:instrText xml:space="preserve"> PAGEREF _Toc8250 \h </w:instrText>
        </w:r>
        <w:r>
          <w:fldChar w:fldCharType="separate"/>
        </w:r>
        <w:r>
          <w:t>38</w:t>
        </w:r>
        <w:r>
          <w:fldChar w:fldCharType="end"/>
        </w:r>
      </w:hyperlink>
    </w:p>
    <w:p>
      <w:pPr>
        <w:pStyle w:val="TOC1"/>
        <w:tabs>
          <w:tab w:val="right" w:leader="dot" w:pos="8306"/>
        </w:tabs>
      </w:pPr>
      <w:hyperlink w:anchor="_Toc28233" w:history="1">
        <w:r>
          <w:rPr>
            <w:rFonts w:ascii="仿宋" w:eastAsia="仿宋" w:hAnsi="仿宋" w:cs="仿宋" w:hint="eastAsia"/>
            <w:lang w:eastAsia="zh-CN"/>
          </w:rPr>
          <w:t>七、项目进度计划</w:t>
        </w:r>
        <w:r>
          <w:tab/>
        </w:r>
        <w:r>
          <w:fldChar w:fldCharType="begin"/>
        </w:r>
        <w:r>
          <w:instrText xml:space="preserve"> PAGEREF _Toc28233 \h </w:instrText>
        </w:r>
        <w:r>
          <w:fldChar w:fldCharType="separate"/>
        </w:r>
        <w:r>
          <w:t>39</w:t>
        </w:r>
        <w:r>
          <w:fldChar w:fldCharType="end"/>
        </w:r>
      </w:hyperlink>
    </w:p>
    <w:p>
      <w:pPr>
        <w:pStyle w:val="TOC2"/>
        <w:tabs>
          <w:tab w:val="right" w:leader="dot" w:pos="8306"/>
        </w:tabs>
      </w:pPr>
      <w:hyperlink w:anchor="_Toc14093" w:history="1">
        <w:r>
          <w:rPr>
            <w:rFonts w:ascii="仿宋" w:eastAsia="仿宋" w:hAnsi="仿宋" w:cs="仿宋" w:hint="eastAsia"/>
            <w:lang w:eastAsia="zh-CN"/>
          </w:rPr>
          <w:t>(一)、建设周期</w:t>
        </w:r>
        <w:r>
          <w:tab/>
        </w:r>
        <w:r>
          <w:fldChar w:fldCharType="begin"/>
        </w:r>
        <w:r>
          <w:instrText xml:space="preserve"> PAGEREF _Toc14093 \h </w:instrText>
        </w:r>
        <w:r>
          <w:fldChar w:fldCharType="separate"/>
        </w:r>
        <w:r>
          <w:t>39</w:t>
        </w:r>
        <w:r>
          <w:fldChar w:fldCharType="end"/>
        </w:r>
      </w:hyperlink>
    </w:p>
    <w:p>
      <w:pPr>
        <w:pStyle w:val="TOC2"/>
        <w:tabs>
          <w:tab w:val="right" w:leader="dot" w:pos="8306"/>
        </w:tabs>
      </w:pPr>
      <w:hyperlink w:anchor="_Toc28446" w:history="1">
        <w:r>
          <w:rPr>
            <w:rFonts w:ascii="仿宋" w:eastAsia="仿宋" w:hAnsi="仿宋" w:cs="仿宋" w:hint="eastAsia"/>
            <w:lang w:eastAsia="zh-CN"/>
          </w:rPr>
          <w:t>(二)、建设进度</w:t>
        </w:r>
        <w:r>
          <w:tab/>
        </w:r>
        <w:r>
          <w:fldChar w:fldCharType="begin"/>
        </w:r>
        <w:r>
          <w:instrText xml:space="preserve"> PAGEREF _Toc28446 \h </w:instrText>
        </w:r>
        <w:r>
          <w:fldChar w:fldCharType="separate"/>
        </w:r>
        <w:r>
          <w:t>39</w:t>
        </w:r>
        <w:r>
          <w:fldChar w:fldCharType="end"/>
        </w:r>
      </w:hyperlink>
    </w:p>
    <w:p>
      <w:pPr>
        <w:pStyle w:val="TOC2"/>
        <w:tabs>
          <w:tab w:val="right" w:leader="dot" w:pos="8306"/>
        </w:tabs>
      </w:pPr>
      <w:hyperlink w:anchor="_Toc20035" w:history="1">
        <w:r>
          <w:rPr>
            <w:rFonts w:ascii="仿宋" w:eastAsia="仿宋" w:hAnsi="仿宋" w:cs="仿宋" w:hint="eastAsia"/>
            <w:lang w:eastAsia="zh-CN"/>
          </w:rPr>
          <w:t>(三)、进度安排注意事项</w:t>
        </w:r>
        <w:r>
          <w:tab/>
        </w:r>
        <w:r>
          <w:fldChar w:fldCharType="begin"/>
        </w:r>
        <w:r>
          <w:instrText xml:space="preserve"> PAGEREF _Toc20035 \h </w:instrText>
        </w:r>
        <w:r>
          <w:fldChar w:fldCharType="separate"/>
        </w:r>
        <w:r>
          <w:t>41</w:t>
        </w:r>
        <w:r>
          <w:fldChar w:fldCharType="end"/>
        </w:r>
      </w:hyperlink>
    </w:p>
    <w:p>
      <w:pPr>
        <w:pStyle w:val="TOC2"/>
        <w:tabs>
          <w:tab w:val="right" w:leader="dot" w:pos="8306"/>
        </w:tabs>
      </w:pPr>
      <w:hyperlink w:anchor="_Toc8055" w:history="1">
        <w:r>
          <w:rPr>
            <w:rFonts w:ascii="仿宋" w:eastAsia="仿宋" w:hAnsi="仿宋" w:cs="仿宋" w:hint="eastAsia"/>
            <w:lang w:eastAsia="zh-CN"/>
          </w:rPr>
          <w:t>(四)、人力资源配置</w:t>
        </w:r>
        <w:r>
          <w:tab/>
        </w:r>
        <w:r>
          <w:fldChar w:fldCharType="begin"/>
        </w:r>
        <w:r>
          <w:instrText xml:space="preserve"> PAGEREF _Toc8055 \h </w:instrText>
        </w:r>
        <w:r>
          <w:fldChar w:fldCharType="separate"/>
        </w:r>
        <w:r>
          <w:t>42</w:t>
        </w:r>
        <w:r>
          <w:fldChar w:fldCharType="end"/>
        </w:r>
      </w:hyperlink>
    </w:p>
    <w:p>
      <w:pPr>
        <w:pStyle w:val="TOC2"/>
        <w:tabs>
          <w:tab w:val="right" w:leader="dot" w:pos="8306"/>
        </w:tabs>
      </w:pPr>
      <w:hyperlink w:anchor="_Toc4578" w:history="1">
        <w:r>
          <w:rPr>
            <w:rFonts w:ascii="仿宋" w:eastAsia="仿宋" w:hAnsi="仿宋" w:cs="仿宋" w:hint="eastAsia"/>
            <w:lang w:eastAsia="zh-CN"/>
          </w:rPr>
          <w:t>(五)、员工培训</w:t>
        </w:r>
        <w:r>
          <w:tab/>
        </w:r>
        <w:r>
          <w:fldChar w:fldCharType="begin"/>
        </w:r>
        <w:r>
          <w:instrText xml:space="preserve"> PAGEREF _Toc4578 \h </w:instrText>
        </w:r>
        <w:r>
          <w:fldChar w:fldCharType="separate"/>
        </w:r>
        <w:r>
          <w:t>44</w:t>
        </w:r>
        <w:r>
          <w:fldChar w:fldCharType="end"/>
        </w:r>
      </w:hyperlink>
    </w:p>
    <w:p>
      <w:pPr>
        <w:pStyle w:val="TOC2"/>
        <w:tabs>
          <w:tab w:val="right" w:leader="dot" w:pos="8306"/>
        </w:tabs>
      </w:pPr>
      <w:hyperlink w:anchor="_Toc12994" w:history="1">
        <w:r>
          <w:rPr>
            <w:rFonts w:ascii="仿宋" w:eastAsia="仿宋" w:hAnsi="仿宋" w:cs="仿宋" w:hint="eastAsia"/>
            <w:lang w:eastAsia="zh-CN"/>
          </w:rPr>
          <w:t>(六)、项目实施保障</w:t>
        </w:r>
        <w:r>
          <w:tab/>
        </w:r>
        <w:r>
          <w:fldChar w:fldCharType="begin"/>
        </w:r>
        <w:r>
          <w:instrText xml:space="preserve"> PAGEREF _Toc12994 \h </w:instrText>
        </w:r>
        <w:r>
          <w:fldChar w:fldCharType="separate"/>
        </w:r>
        <w:r>
          <w:t>45</w:t>
        </w:r>
        <w:r>
          <w:fldChar w:fldCharType="end"/>
        </w:r>
      </w:hyperlink>
    </w:p>
    <w:p>
      <w:pPr>
        <w:pStyle w:val="TOC2"/>
        <w:tabs>
          <w:tab w:val="right" w:leader="dot" w:pos="8306"/>
        </w:tabs>
      </w:pPr>
      <w:hyperlink w:anchor="_Toc10540" w:history="1">
        <w:r>
          <w:rPr>
            <w:rFonts w:ascii="仿宋" w:eastAsia="仿宋" w:hAnsi="仿宋" w:cs="仿宋" w:hint="eastAsia"/>
            <w:lang w:eastAsia="zh-CN"/>
          </w:rPr>
          <w:t>(七)、安全规范管理</w:t>
        </w:r>
        <w:r>
          <w:tab/>
        </w:r>
        <w:r>
          <w:fldChar w:fldCharType="begin"/>
        </w:r>
        <w:r>
          <w:instrText xml:space="preserve"> PAGEREF _Toc10540 \h </w:instrText>
        </w:r>
        <w:r>
          <w:fldChar w:fldCharType="separate"/>
        </w:r>
        <w:r>
          <w:t>46</w:t>
        </w:r>
        <w:r>
          <w:fldChar w:fldCharType="end"/>
        </w:r>
      </w:hyperlink>
    </w:p>
    <w:p>
      <w:pPr>
        <w:pStyle w:val="TOC1"/>
        <w:tabs>
          <w:tab w:val="right" w:leader="dot" w:pos="8306"/>
        </w:tabs>
      </w:pPr>
      <w:hyperlink w:anchor="_Toc13950" w:history="1">
        <w:r>
          <w:rPr>
            <w:rFonts w:ascii="仿宋" w:eastAsia="仿宋" w:hAnsi="仿宋" w:cs="仿宋" w:hint="eastAsia"/>
            <w:lang w:eastAsia="zh-CN"/>
          </w:rPr>
          <w:t>八、项目变更管理</w:t>
        </w:r>
        <w:r>
          <w:tab/>
        </w:r>
        <w:r>
          <w:fldChar w:fldCharType="begin"/>
        </w:r>
        <w:r>
          <w:instrText xml:space="preserve"> PAGEREF _Toc13950 \h </w:instrText>
        </w:r>
        <w:r>
          <w:fldChar w:fldCharType="separate"/>
        </w:r>
        <w:r>
          <w:t>47</w:t>
        </w:r>
        <w:r>
          <w:fldChar w:fldCharType="end"/>
        </w:r>
      </w:hyperlink>
    </w:p>
    <w:p>
      <w:pPr>
        <w:pStyle w:val="TOC2"/>
        <w:tabs>
          <w:tab w:val="right" w:leader="dot" w:pos="8306"/>
        </w:tabs>
      </w:pPr>
      <w:hyperlink w:anchor="_Toc2508" w:history="1">
        <w:r>
          <w:rPr>
            <w:rFonts w:ascii="仿宋" w:eastAsia="仿宋" w:hAnsi="仿宋" w:cs="仿宋" w:hint="eastAsia"/>
            <w:lang w:eastAsia="zh-CN"/>
          </w:rPr>
          <w:t>(一)、变更控制流程</w:t>
        </w:r>
        <w:r>
          <w:tab/>
        </w:r>
        <w:r>
          <w:fldChar w:fldCharType="begin"/>
        </w:r>
        <w:r>
          <w:instrText xml:space="preserve"> PAGEREF _Toc2508 \h </w:instrText>
        </w:r>
        <w:r>
          <w:fldChar w:fldCharType="separate"/>
        </w:r>
        <w:r>
          <w:t>47</w:t>
        </w:r>
        <w:r>
          <w:fldChar w:fldCharType="end"/>
        </w:r>
      </w:hyperlink>
    </w:p>
    <w:p>
      <w:pPr>
        <w:pStyle w:val="TOC2"/>
        <w:tabs>
          <w:tab w:val="right" w:leader="dot" w:pos="8306"/>
        </w:tabs>
      </w:pPr>
      <w:hyperlink w:anchor="_Toc30531" w:history="1">
        <w:r>
          <w:rPr>
            <w:rFonts w:ascii="仿宋" w:eastAsia="仿宋" w:hAnsi="仿宋" w:cs="仿宋" w:hint="eastAsia"/>
            <w:lang w:eastAsia="zh-CN"/>
          </w:rPr>
          <w:t>(二)、影响评估与处理</w:t>
        </w:r>
        <w:r>
          <w:tab/>
        </w:r>
        <w:r>
          <w:fldChar w:fldCharType="begin"/>
        </w:r>
        <w:r>
          <w:instrText xml:space="preserve"> PAGEREF _Toc30531 \h </w:instrText>
        </w:r>
        <w:r>
          <w:fldChar w:fldCharType="separate"/>
        </w:r>
        <w:r>
          <w:t>48</w:t>
        </w:r>
        <w:r>
          <w:fldChar w:fldCharType="end"/>
        </w:r>
      </w:hyperlink>
    </w:p>
    <w:p>
      <w:pPr>
        <w:pStyle w:val="TOC2"/>
        <w:tabs>
          <w:tab w:val="right" w:leader="dot" w:pos="8306"/>
        </w:tabs>
      </w:pPr>
      <w:hyperlink w:anchor="_Toc11558" w:history="1">
        <w:r>
          <w:rPr>
            <w:rFonts w:ascii="仿宋" w:eastAsia="仿宋" w:hAnsi="仿宋" w:cs="仿宋" w:hint="eastAsia"/>
            <w:lang w:eastAsia="zh-CN"/>
          </w:rPr>
          <w:t>(三)、变更记录与追踪</w:t>
        </w:r>
        <w:r>
          <w:tab/>
        </w:r>
        <w:r>
          <w:fldChar w:fldCharType="begin"/>
        </w:r>
        <w:r>
          <w:instrText xml:space="preserve"> PAGEREF _Toc11558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38" w:history="1">
        <w:r>
          <w:rPr>
            <w:rFonts w:ascii="仿宋" w:eastAsia="仿宋" w:hAnsi="仿宋" w:cs="仿宋" w:hint="eastAsia"/>
            <w:lang w:eastAsia="zh-CN"/>
          </w:rPr>
          <w:t>(四)、变更管理策略</w:t>
        </w:r>
        <w:r>
          <w:tab/>
        </w:r>
        <w:r>
          <w:fldChar w:fldCharType="begin"/>
        </w:r>
        <w:r>
          <w:instrText xml:space="preserve"> PAGEREF _Toc13138 \h </w:instrText>
        </w:r>
        <w:r>
          <w:fldChar w:fldCharType="separate"/>
        </w:r>
        <w:r>
          <w:t>51</w:t>
        </w:r>
        <w:r>
          <w:fldChar w:fldCharType="end"/>
        </w:r>
      </w:hyperlink>
    </w:p>
    <w:p>
      <w:pPr>
        <w:pStyle w:val="TOC1"/>
        <w:tabs>
          <w:tab w:val="right" w:leader="dot" w:pos="8306"/>
        </w:tabs>
      </w:pPr>
      <w:hyperlink w:anchor="_Toc319" w:history="1">
        <w:r>
          <w:rPr>
            <w:rFonts w:ascii="仿宋" w:eastAsia="仿宋" w:hAnsi="仿宋" w:cs="仿宋" w:hint="eastAsia"/>
            <w:lang w:eastAsia="zh-CN"/>
          </w:rPr>
          <w:t>九、技术创新与产业升级</w:t>
        </w:r>
        <w:r>
          <w:tab/>
        </w:r>
        <w:r>
          <w:fldChar w:fldCharType="begin"/>
        </w:r>
        <w:r>
          <w:instrText xml:space="preserve"> PAGEREF _Toc319 \h </w:instrText>
        </w:r>
        <w:r>
          <w:fldChar w:fldCharType="separate"/>
        </w:r>
        <w:r>
          <w:t>53</w:t>
        </w:r>
        <w:r>
          <w:fldChar w:fldCharType="end"/>
        </w:r>
      </w:hyperlink>
    </w:p>
    <w:p>
      <w:pPr>
        <w:pStyle w:val="TOC2"/>
        <w:tabs>
          <w:tab w:val="right" w:leader="dot" w:pos="8306"/>
        </w:tabs>
      </w:pPr>
      <w:hyperlink w:anchor="_Toc11864" w:history="1">
        <w:r>
          <w:rPr>
            <w:rFonts w:ascii="仿宋" w:eastAsia="仿宋" w:hAnsi="仿宋" w:cs="仿宋" w:hint="eastAsia"/>
            <w:lang w:eastAsia="zh-CN"/>
          </w:rPr>
          <w:t>(一)、技术创新方向与目标</w:t>
        </w:r>
        <w:r>
          <w:tab/>
        </w:r>
        <w:r>
          <w:fldChar w:fldCharType="begin"/>
        </w:r>
        <w:r>
          <w:instrText xml:space="preserve"> PAGEREF _Toc11864 \h </w:instrText>
        </w:r>
        <w:r>
          <w:fldChar w:fldCharType="separate"/>
        </w:r>
        <w:r>
          <w:t>53</w:t>
        </w:r>
        <w:r>
          <w:fldChar w:fldCharType="end"/>
        </w:r>
      </w:hyperlink>
    </w:p>
    <w:p>
      <w:pPr>
        <w:pStyle w:val="TOC2"/>
        <w:tabs>
          <w:tab w:val="right" w:leader="dot" w:pos="8306"/>
        </w:tabs>
      </w:pPr>
      <w:hyperlink w:anchor="_Toc31199" w:history="1">
        <w:r>
          <w:rPr>
            <w:rFonts w:ascii="仿宋" w:eastAsia="仿宋" w:hAnsi="仿宋" w:cs="仿宋" w:hint="eastAsia"/>
            <w:lang w:eastAsia="zh-CN"/>
          </w:rPr>
          <w:t>(二)、产业升级路径与措施</w:t>
        </w:r>
        <w:r>
          <w:tab/>
        </w:r>
        <w:r>
          <w:fldChar w:fldCharType="begin"/>
        </w:r>
        <w:r>
          <w:instrText xml:space="preserve"> PAGEREF _Toc31199 \h </w:instrText>
        </w:r>
        <w:r>
          <w:fldChar w:fldCharType="separate"/>
        </w:r>
        <w:r>
          <w:t>54</w:t>
        </w:r>
        <w:r>
          <w:fldChar w:fldCharType="end"/>
        </w:r>
      </w:hyperlink>
    </w:p>
    <w:p>
      <w:pPr>
        <w:pStyle w:val="TOC1"/>
        <w:tabs>
          <w:tab w:val="right" w:leader="dot" w:pos="8306"/>
        </w:tabs>
      </w:pPr>
      <w:hyperlink w:anchor="_Toc6275" w:history="1">
        <w:r>
          <w:rPr>
            <w:rFonts w:ascii="仿宋" w:eastAsia="仿宋" w:hAnsi="仿宋" w:cs="仿宋" w:hint="eastAsia"/>
            <w:lang w:eastAsia="zh-CN"/>
          </w:rPr>
          <w:t>十、环境保护与绿色发展</w:t>
        </w:r>
        <w:r>
          <w:tab/>
        </w:r>
        <w:r>
          <w:fldChar w:fldCharType="begin"/>
        </w:r>
        <w:r>
          <w:instrText xml:space="preserve"> PAGEREF _Toc6275 \h </w:instrText>
        </w:r>
        <w:r>
          <w:fldChar w:fldCharType="separate"/>
        </w:r>
        <w:r>
          <w:t>55</w:t>
        </w:r>
        <w:r>
          <w:fldChar w:fldCharType="end"/>
        </w:r>
      </w:hyperlink>
    </w:p>
    <w:p>
      <w:pPr>
        <w:pStyle w:val="TOC2"/>
        <w:tabs>
          <w:tab w:val="right" w:leader="dot" w:pos="8306"/>
        </w:tabs>
      </w:pPr>
      <w:hyperlink w:anchor="_Toc3038" w:history="1">
        <w:r>
          <w:rPr>
            <w:rFonts w:ascii="仿宋" w:eastAsia="仿宋" w:hAnsi="仿宋" w:cs="仿宋" w:hint="eastAsia"/>
            <w:lang w:eastAsia="zh-CN"/>
          </w:rPr>
          <w:t>(一)、环境保护措施</w:t>
        </w:r>
        <w:r>
          <w:tab/>
        </w:r>
        <w:r>
          <w:fldChar w:fldCharType="begin"/>
        </w:r>
        <w:r>
          <w:instrText xml:space="preserve"> PAGEREF _Toc3038 \h </w:instrText>
        </w:r>
        <w:r>
          <w:fldChar w:fldCharType="separate"/>
        </w:r>
        <w:r>
          <w:t>55</w:t>
        </w:r>
        <w:r>
          <w:fldChar w:fldCharType="end"/>
        </w:r>
      </w:hyperlink>
    </w:p>
    <w:p>
      <w:pPr>
        <w:pStyle w:val="TOC2"/>
        <w:tabs>
          <w:tab w:val="right" w:leader="dot" w:pos="8306"/>
        </w:tabs>
      </w:pPr>
      <w:hyperlink w:anchor="_Toc2852" w:history="1">
        <w:r>
          <w:rPr>
            <w:rFonts w:ascii="仿宋" w:eastAsia="仿宋" w:hAnsi="仿宋" w:cs="仿宋" w:hint="eastAsia"/>
            <w:lang w:eastAsia="zh-CN"/>
          </w:rPr>
          <w:t>(二)、绿色发展与可持续发展策略</w:t>
        </w:r>
        <w:r>
          <w:tab/>
        </w:r>
        <w:r>
          <w:fldChar w:fldCharType="begin"/>
        </w:r>
        <w:r>
          <w:instrText xml:space="preserve"> PAGEREF _Toc2852 \h </w:instrText>
        </w:r>
        <w:r>
          <w:fldChar w:fldCharType="separate"/>
        </w:r>
        <w:r>
          <w:t>57</w:t>
        </w:r>
        <w:r>
          <w:fldChar w:fldCharType="end"/>
        </w:r>
      </w:hyperlink>
    </w:p>
    <w:p>
      <w:pPr>
        <w:pStyle w:val="TOC1"/>
        <w:tabs>
          <w:tab w:val="right" w:leader="dot" w:pos="8306"/>
        </w:tabs>
      </w:pPr>
      <w:hyperlink w:anchor="_Toc27579" w:history="1">
        <w:r>
          <w:rPr>
            <w:rFonts w:ascii="仿宋" w:eastAsia="仿宋" w:hAnsi="仿宋" w:cs="仿宋" w:hint="eastAsia"/>
            <w:lang w:eastAsia="zh-CN"/>
          </w:rPr>
          <w:t>十一、项目质量与标准</w:t>
        </w:r>
        <w:r>
          <w:tab/>
        </w:r>
        <w:r>
          <w:fldChar w:fldCharType="begin"/>
        </w:r>
        <w:r>
          <w:instrText xml:space="preserve"> PAGEREF _Toc27579 \h </w:instrText>
        </w:r>
        <w:r>
          <w:fldChar w:fldCharType="separate"/>
        </w:r>
        <w:r>
          <w:t>58</w:t>
        </w:r>
        <w:r>
          <w:fldChar w:fldCharType="end"/>
        </w:r>
      </w:hyperlink>
    </w:p>
    <w:p>
      <w:pPr>
        <w:pStyle w:val="TOC2"/>
        <w:tabs>
          <w:tab w:val="right" w:leader="dot" w:pos="8306"/>
        </w:tabs>
      </w:pPr>
      <w:hyperlink w:anchor="_Toc12141" w:history="1">
        <w:r>
          <w:rPr>
            <w:rFonts w:ascii="仿宋" w:eastAsia="仿宋" w:hAnsi="仿宋" w:cs="仿宋" w:hint="eastAsia"/>
            <w:lang w:eastAsia="zh-CN"/>
          </w:rPr>
          <w:t>(一)、质量保障体系</w:t>
        </w:r>
        <w:r>
          <w:tab/>
        </w:r>
        <w:r>
          <w:fldChar w:fldCharType="begin"/>
        </w:r>
        <w:r>
          <w:instrText xml:space="preserve"> PAGEREF _Toc12141 \h </w:instrText>
        </w:r>
        <w:r>
          <w:fldChar w:fldCharType="separate"/>
        </w:r>
        <w:r>
          <w:t>58</w:t>
        </w:r>
        <w:r>
          <w:fldChar w:fldCharType="end"/>
        </w:r>
      </w:hyperlink>
    </w:p>
    <w:p>
      <w:pPr>
        <w:pStyle w:val="TOC2"/>
        <w:tabs>
          <w:tab w:val="right" w:leader="dot" w:pos="8306"/>
        </w:tabs>
      </w:pPr>
      <w:hyperlink w:anchor="_Toc29156" w:history="1">
        <w:r>
          <w:rPr>
            <w:rFonts w:ascii="仿宋" w:eastAsia="仿宋" w:hAnsi="仿宋" w:cs="仿宋" w:hint="eastAsia"/>
            <w:lang w:eastAsia="zh-CN"/>
          </w:rPr>
          <w:t>(二)、标准化作业流程</w:t>
        </w:r>
        <w:r>
          <w:tab/>
        </w:r>
        <w:r>
          <w:fldChar w:fldCharType="begin"/>
        </w:r>
        <w:r>
          <w:instrText xml:space="preserve"> PAGEREF _Toc29156 \h </w:instrText>
        </w:r>
        <w:r>
          <w:fldChar w:fldCharType="separate"/>
        </w:r>
        <w:r>
          <w:t>60</w:t>
        </w:r>
        <w:r>
          <w:fldChar w:fldCharType="end"/>
        </w:r>
      </w:hyperlink>
    </w:p>
    <w:p>
      <w:pPr>
        <w:pStyle w:val="TOC2"/>
        <w:tabs>
          <w:tab w:val="right" w:leader="dot" w:pos="8306"/>
        </w:tabs>
      </w:pPr>
      <w:hyperlink w:anchor="_Toc2059" w:history="1">
        <w:r>
          <w:rPr>
            <w:rFonts w:ascii="仿宋" w:eastAsia="仿宋" w:hAnsi="仿宋" w:cs="仿宋" w:hint="eastAsia"/>
            <w:lang w:eastAsia="zh-CN"/>
          </w:rPr>
          <w:t>(三)、质量监控与评估</w:t>
        </w:r>
        <w:r>
          <w:tab/>
        </w:r>
        <w:r>
          <w:fldChar w:fldCharType="begin"/>
        </w:r>
        <w:r>
          <w:instrText xml:space="preserve"> PAGEREF _Toc2059 \h </w:instrText>
        </w:r>
        <w:r>
          <w:fldChar w:fldCharType="separate"/>
        </w:r>
        <w:r>
          <w:t>61</w:t>
        </w:r>
        <w:r>
          <w:fldChar w:fldCharType="end"/>
        </w:r>
      </w:hyperlink>
    </w:p>
    <w:p>
      <w:pPr>
        <w:pStyle w:val="TOC2"/>
        <w:tabs>
          <w:tab w:val="right" w:leader="dot" w:pos="8306"/>
        </w:tabs>
      </w:pPr>
      <w:hyperlink w:anchor="_Toc23137" w:history="1">
        <w:r>
          <w:rPr>
            <w:rFonts w:ascii="仿宋" w:eastAsia="仿宋" w:hAnsi="仿宋" w:cs="仿宋" w:hint="eastAsia"/>
            <w:lang w:eastAsia="zh-CN"/>
          </w:rPr>
          <w:t>(四)、质量改进计划</w:t>
        </w:r>
        <w:r>
          <w:tab/>
        </w:r>
        <w:r>
          <w:fldChar w:fldCharType="begin"/>
        </w:r>
        <w:r>
          <w:instrText xml:space="preserve"> PAGEREF _Toc23137 \h </w:instrText>
        </w:r>
        <w:r>
          <w:fldChar w:fldCharType="separate"/>
        </w:r>
        <w:r>
          <w:t>62</w:t>
        </w:r>
        <w:r>
          <w:fldChar w:fldCharType="end"/>
        </w:r>
      </w:hyperlink>
    </w:p>
    <w:p>
      <w:pPr>
        <w:pStyle w:val="TOC1"/>
        <w:tabs>
          <w:tab w:val="right" w:leader="dot" w:pos="8306"/>
        </w:tabs>
      </w:pPr>
      <w:hyperlink w:anchor="_Toc23727" w:history="1">
        <w:r>
          <w:rPr>
            <w:rFonts w:ascii="仿宋" w:eastAsia="仿宋" w:hAnsi="仿宋" w:cs="仿宋" w:hint="eastAsia"/>
            <w:lang w:eastAsia="zh-CN"/>
          </w:rPr>
          <w:t>十二、资金管理与财务规划</w:t>
        </w:r>
        <w:r>
          <w:tab/>
        </w:r>
        <w:r>
          <w:fldChar w:fldCharType="begin"/>
        </w:r>
        <w:r>
          <w:instrText xml:space="preserve"> PAGEREF _Toc23727 \h </w:instrText>
        </w:r>
        <w:r>
          <w:fldChar w:fldCharType="separate"/>
        </w:r>
        <w:r>
          <w:t>64</w:t>
        </w:r>
        <w:r>
          <w:fldChar w:fldCharType="end"/>
        </w:r>
      </w:hyperlink>
    </w:p>
    <w:p>
      <w:pPr>
        <w:pStyle w:val="TOC2"/>
        <w:tabs>
          <w:tab w:val="right" w:leader="dot" w:pos="8306"/>
        </w:tabs>
      </w:pPr>
      <w:hyperlink w:anchor="_Toc707" w:history="1">
        <w:r>
          <w:rPr>
            <w:rFonts w:ascii="仿宋" w:eastAsia="仿宋" w:hAnsi="仿宋" w:cs="仿宋" w:hint="eastAsia"/>
            <w:lang w:eastAsia="zh-CN"/>
          </w:rPr>
          <w:t>(一)、项目资金来源与筹措</w:t>
        </w:r>
        <w:r>
          <w:tab/>
        </w:r>
        <w:r>
          <w:fldChar w:fldCharType="begin"/>
        </w:r>
        <w:r>
          <w:instrText xml:space="preserve"> PAGEREF _Toc707 \h </w:instrText>
        </w:r>
        <w:r>
          <w:fldChar w:fldCharType="separate"/>
        </w:r>
        <w:r>
          <w:t>64</w:t>
        </w:r>
        <w:r>
          <w:fldChar w:fldCharType="end"/>
        </w:r>
      </w:hyperlink>
    </w:p>
    <w:p>
      <w:pPr>
        <w:pStyle w:val="TOC2"/>
        <w:tabs>
          <w:tab w:val="right" w:leader="dot" w:pos="8306"/>
        </w:tabs>
      </w:pPr>
      <w:hyperlink w:anchor="_Toc32451" w:history="1">
        <w:r>
          <w:rPr>
            <w:rFonts w:ascii="仿宋" w:eastAsia="仿宋" w:hAnsi="仿宋" w:cs="仿宋" w:hint="eastAsia"/>
            <w:lang w:eastAsia="zh-CN"/>
          </w:rPr>
          <w:t>(二)、资金使用与监管</w:t>
        </w:r>
        <w:r>
          <w:tab/>
        </w:r>
        <w:r>
          <w:fldChar w:fldCharType="begin"/>
        </w:r>
        <w:r>
          <w:instrText xml:space="preserve"> PAGEREF _Toc32451 \h </w:instrText>
        </w:r>
        <w:r>
          <w:fldChar w:fldCharType="separate"/>
        </w:r>
        <w:r>
          <w:t>65</w:t>
        </w:r>
        <w:r>
          <w:fldChar w:fldCharType="end"/>
        </w:r>
      </w:hyperlink>
    </w:p>
    <w:p>
      <w:pPr>
        <w:pStyle w:val="TOC2"/>
        <w:tabs>
          <w:tab w:val="right" w:leader="dot" w:pos="8306"/>
        </w:tabs>
      </w:pPr>
      <w:hyperlink w:anchor="_Toc8314" w:history="1">
        <w:r>
          <w:rPr>
            <w:rFonts w:ascii="仿宋" w:eastAsia="仿宋" w:hAnsi="仿宋" w:cs="仿宋" w:hint="eastAsia"/>
            <w:lang w:eastAsia="zh-CN"/>
          </w:rPr>
          <w:t>(三)、财务规划与预测</w:t>
        </w:r>
        <w:r>
          <w:tab/>
        </w:r>
        <w:r>
          <w:fldChar w:fldCharType="begin"/>
        </w:r>
        <w:r>
          <w:instrText xml:space="preserve"> PAGEREF _Toc8314 \h </w:instrText>
        </w:r>
        <w:r>
          <w:fldChar w:fldCharType="separate"/>
        </w:r>
        <w:r>
          <w:t>66</w:t>
        </w:r>
        <w:r>
          <w:fldChar w:fldCharType="end"/>
        </w:r>
      </w:hyperlink>
    </w:p>
    <w:p>
      <w:pPr>
        <w:pStyle w:val="TOC1"/>
        <w:tabs>
          <w:tab w:val="right" w:leader="dot" w:pos="8306"/>
        </w:tabs>
      </w:pPr>
      <w:hyperlink w:anchor="_Toc6366" w:history="1">
        <w:r>
          <w:rPr>
            <w:rFonts w:ascii="仿宋" w:eastAsia="仿宋" w:hAnsi="仿宋" w:cs="仿宋" w:hint="eastAsia"/>
            <w:lang w:eastAsia="zh-CN"/>
          </w:rPr>
          <w:t>十三、设施与设备管理</w:t>
        </w:r>
        <w:r>
          <w:tab/>
        </w:r>
        <w:r>
          <w:fldChar w:fldCharType="begin"/>
        </w:r>
        <w:r>
          <w:instrText xml:space="preserve"> PAGEREF _Toc6366 \h </w:instrText>
        </w:r>
        <w:r>
          <w:fldChar w:fldCharType="separate"/>
        </w:r>
        <w:r>
          <w:t>67</w:t>
        </w:r>
        <w:r>
          <w:fldChar w:fldCharType="end"/>
        </w:r>
      </w:hyperlink>
    </w:p>
    <w:p>
      <w:pPr>
        <w:pStyle w:val="TOC2"/>
        <w:tabs>
          <w:tab w:val="right" w:leader="dot" w:pos="8306"/>
        </w:tabs>
      </w:pPr>
      <w:hyperlink w:anchor="_Toc31499" w:history="1">
        <w:r>
          <w:rPr>
            <w:rFonts w:ascii="仿宋" w:eastAsia="仿宋" w:hAnsi="仿宋" w:cs="仿宋" w:hint="eastAsia"/>
            <w:lang w:eastAsia="zh-CN"/>
          </w:rPr>
          <w:t>(一)、设施规划与配置</w:t>
        </w:r>
        <w:r>
          <w:tab/>
        </w:r>
        <w:r>
          <w:fldChar w:fldCharType="begin"/>
        </w:r>
        <w:r>
          <w:instrText xml:space="preserve"> PAGEREF _Toc31499 \h </w:instrText>
        </w:r>
        <w:r>
          <w:fldChar w:fldCharType="separate"/>
        </w:r>
        <w:r>
          <w:t>67</w:t>
        </w:r>
        <w:r>
          <w:fldChar w:fldCharType="end"/>
        </w:r>
      </w:hyperlink>
    </w:p>
    <w:p>
      <w:pPr>
        <w:pStyle w:val="TOC2"/>
        <w:tabs>
          <w:tab w:val="right" w:leader="dot" w:pos="8306"/>
        </w:tabs>
      </w:pPr>
      <w:hyperlink w:anchor="_Toc1710" w:history="1">
        <w:r>
          <w:rPr>
            <w:rFonts w:ascii="仿宋" w:eastAsia="仿宋" w:hAnsi="仿宋" w:cs="仿宋" w:hint="eastAsia"/>
            <w:lang w:eastAsia="zh-CN"/>
          </w:rPr>
          <w:t>(二)、设备采购与维护管理</w:t>
        </w:r>
        <w:r>
          <w:tab/>
        </w:r>
        <w:r>
          <w:fldChar w:fldCharType="begin"/>
        </w:r>
        <w:r>
          <w:instrText xml:space="preserve"> PAGEREF _Toc1710 \h </w:instrText>
        </w:r>
        <w:r>
          <w:fldChar w:fldCharType="separate"/>
        </w:r>
        <w:r>
          <w:t>68</w:t>
        </w:r>
        <w:r>
          <w:fldChar w:fldCharType="end"/>
        </w:r>
      </w:hyperlink>
    </w:p>
    <w:p>
      <w:pPr>
        <w:pStyle w:val="TOC2"/>
        <w:tabs>
          <w:tab w:val="right" w:leader="dot" w:pos="8306"/>
        </w:tabs>
      </w:pPr>
      <w:hyperlink w:anchor="_Toc20661" w:history="1">
        <w:r>
          <w:rPr>
            <w:rFonts w:ascii="仿宋" w:eastAsia="仿宋" w:hAnsi="仿宋" w:cs="仿宋" w:hint="eastAsia"/>
            <w:lang w:eastAsia="zh-CN"/>
          </w:rPr>
          <w:t>(三)、设施设备升级策略</w:t>
        </w:r>
        <w:r>
          <w:tab/>
        </w:r>
        <w:r>
          <w:fldChar w:fldCharType="begin"/>
        </w:r>
        <w:r>
          <w:instrText xml:space="preserve"> PAGEREF _Toc20661 \h </w:instrText>
        </w:r>
        <w:r>
          <w:fldChar w:fldCharType="separate"/>
        </w:r>
        <w:r>
          <w:t>69</w:t>
        </w:r>
        <w:r>
          <w:fldChar w:fldCharType="end"/>
        </w:r>
      </w:hyperlink>
    </w:p>
    <w:p>
      <w:pPr>
        <w:pStyle w:val="TOC1"/>
        <w:tabs>
          <w:tab w:val="right" w:leader="dot" w:pos="8306"/>
        </w:tabs>
      </w:pPr>
      <w:hyperlink w:anchor="_Toc24954" w:history="1">
        <w:r>
          <w:rPr>
            <w:rFonts w:ascii="仿宋" w:eastAsia="仿宋" w:hAnsi="仿宋" w:cs="仿宋" w:hint="eastAsia"/>
            <w:lang w:eastAsia="zh-CN"/>
          </w:rPr>
          <w:t>十四、成果转化与推广应用</w:t>
        </w:r>
        <w:r>
          <w:tab/>
        </w:r>
        <w:r>
          <w:fldChar w:fldCharType="begin"/>
        </w:r>
        <w:r>
          <w:instrText xml:space="preserve"> PAGEREF _Toc24954 \h </w:instrText>
        </w:r>
        <w:r>
          <w:fldChar w:fldCharType="separate"/>
        </w:r>
        <w:r>
          <w:t>69</w:t>
        </w:r>
        <w:r>
          <w:fldChar w:fldCharType="end"/>
        </w:r>
      </w:hyperlink>
    </w:p>
    <w:p>
      <w:pPr>
        <w:pStyle w:val="TOC2"/>
        <w:tabs>
          <w:tab w:val="right" w:leader="dot" w:pos="8306"/>
        </w:tabs>
      </w:pPr>
      <w:hyperlink w:anchor="_Toc396" w:history="1">
        <w:r>
          <w:rPr>
            <w:rFonts w:ascii="仿宋" w:eastAsia="仿宋" w:hAnsi="仿宋" w:cs="仿宋" w:hint="eastAsia"/>
            <w:lang w:eastAsia="zh-CN"/>
          </w:rPr>
          <w:t>(一)、成果转化策略制定</w:t>
        </w:r>
        <w:r>
          <w:tab/>
        </w:r>
        <w:r>
          <w:fldChar w:fldCharType="begin"/>
        </w:r>
        <w:r>
          <w:instrText xml:space="preserve"> PAGEREF _Toc396 \h </w:instrText>
        </w:r>
        <w:r>
          <w:fldChar w:fldCharType="separate"/>
        </w:r>
        <w:r>
          <w:t>69</w:t>
        </w:r>
        <w:r>
          <w:fldChar w:fldCharType="end"/>
        </w:r>
      </w:hyperlink>
    </w:p>
    <w:p>
      <w:pPr>
        <w:pStyle w:val="TOC2"/>
        <w:tabs>
          <w:tab w:val="right" w:leader="dot" w:pos="8306"/>
        </w:tabs>
      </w:pPr>
      <w:hyperlink w:anchor="_Toc3431" w:history="1">
        <w:r>
          <w:rPr>
            <w:rFonts w:ascii="仿宋" w:eastAsia="仿宋" w:hAnsi="仿宋" w:cs="仿宋" w:hint="eastAsia"/>
            <w:lang w:eastAsia="zh-CN"/>
          </w:rPr>
          <w:t>(二)、成果推广应用方案</w:t>
        </w:r>
        <w:r>
          <w:tab/>
        </w:r>
        <w:r>
          <w:fldChar w:fldCharType="begin"/>
        </w:r>
        <w:r>
          <w:instrText xml:space="preserve"> PAGEREF _Toc3431 \h </w:instrText>
        </w:r>
        <w:r>
          <w:fldChar w:fldCharType="separate"/>
        </w:r>
        <w:r>
          <w:t>71</w:t>
        </w:r>
        <w:r>
          <w:fldChar w:fldCharType="end"/>
        </w:r>
      </w:hyperlink>
    </w:p>
    <w:p>
      <w:pPr>
        <w:pStyle w:val="TOC1"/>
        <w:tabs>
          <w:tab w:val="right" w:leader="dot" w:pos="8306"/>
        </w:tabs>
      </w:pPr>
      <w:hyperlink w:anchor="_Toc15375" w:history="1">
        <w:r>
          <w:rPr>
            <w:rFonts w:ascii="仿宋" w:eastAsia="仿宋" w:hAnsi="仿宋" w:cs="仿宋" w:hint="eastAsia"/>
            <w:lang w:eastAsia="zh-CN"/>
          </w:rPr>
          <w:t>十五、产业协同与集群发展</w:t>
        </w:r>
        <w:r>
          <w:tab/>
        </w:r>
        <w:r>
          <w:fldChar w:fldCharType="begin"/>
        </w:r>
        <w:r>
          <w:instrText xml:space="preserve"> PAGEREF _Toc15375 \h </w:instrText>
        </w:r>
        <w:r>
          <w:fldChar w:fldCharType="separate"/>
        </w:r>
        <w:r>
          <w:t>72</w:t>
        </w:r>
        <w:r>
          <w:fldChar w:fldCharType="end"/>
        </w:r>
      </w:hyperlink>
    </w:p>
    <w:p>
      <w:pPr>
        <w:pStyle w:val="TOC2"/>
        <w:tabs>
          <w:tab w:val="right" w:leader="dot" w:pos="8306"/>
        </w:tabs>
      </w:pPr>
      <w:hyperlink w:anchor="_Toc13856" w:history="1">
        <w:r>
          <w:rPr>
            <w:rFonts w:ascii="仿宋" w:eastAsia="仿宋" w:hAnsi="仿宋" w:cs="仿宋" w:hint="eastAsia"/>
            <w:lang w:eastAsia="zh-CN"/>
          </w:rPr>
          <w:t>(一)、产业协同机制建设</w:t>
        </w:r>
        <w:r>
          <w:tab/>
        </w:r>
        <w:r>
          <w:fldChar w:fldCharType="begin"/>
        </w:r>
        <w:r>
          <w:instrText xml:space="preserve"> PAGEREF _Toc13856 \h </w:instrText>
        </w:r>
        <w:r>
          <w:fldChar w:fldCharType="separate"/>
        </w:r>
        <w:r>
          <w:t>72</w:t>
        </w:r>
        <w:r>
          <w:fldChar w:fldCharType="end"/>
        </w:r>
      </w:hyperlink>
    </w:p>
    <w:p>
      <w:pPr>
        <w:pStyle w:val="TOC2"/>
        <w:tabs>
          <w:tab w:val="right" w:leader="dot" w:pos="8306"/>
        </w:tabs>
      </w:pPr>
      <w:hyperlink w:anchor="_Toc32703" w:history="1">
        <w:r>
          <w:rPr>
            <w:rFonts w:ascii="仿宋" w:eastAsia="仿宋" w:hAnsi="仿宋" w:cs="仿宋" w:hint="eastAsia"/>
            <w:lang w:eastAsia="zh-CN"/>
          </w:rPr>
          <w:t>(二)、产业集群培育与发展</w:t>
        </w:r>
        <w:r>
          <w:tab/>
        </w:r>
        <w:r>
          <w:fldChar w:fldCharType="begin"/>
        </w:r>
        <w:r>
          <w:instrText xml:space="preserve"> PAGEREF _Toc32703 \h </w:instrText>
        </w:r>
        <w:r>
          <w:fldChar w:fldCharType="separate"/>
        </w:r>
        <w:r>
          <w:t>73</w:t>
        </w:r>
        <w:r>
          <w:fldChar w:fldCharType="end"/>
        </w:r>
      </w:hyperlink>
    </w:p>
    <w:p>
      <w:pPr>
        <w:pStyle w:val="TOC1"/>
        <w:tabs>
          <w:tab w:val="right" w:leader="dot" w:pos="8306"/>
        </w:tabs>
      </w:pPr>
      <w:hyperlink w:anchor="_Toc23963" w:history="1">
        <w:r>
          <w:rPr>
            <w:rFonts w:ascii="仿宋" w:eastAsia="仿宋" w:hAnsi="仿宋" w:cs="仿宋" w:hint="eastAsia"/>
            <w:lang w:eastAsia="zh-CN"/>
          </w:rPr>
          <w:t>十六、法律法规与政策遵循</w:t>
        </w:r>
        <w:r>
          <w:tab/>
        </w:r>
        <w:r>
          <w:fldChar w:fldCharType="begin"/>
        </w:r>
        <w:r>
          <w:instrText xml:space="preserve"> PAGEREF _Toc23963 \h </w:instrText>
        </w:r>
        <w:r>
          <w:fldChar w:fldCharType="separate"/>
        </w:r>
        <w:r>
          <w:t>74</w:t>
        </w:r>
        <w:r>
          <w:fldChar w:fldCharType="end"/>
        </w:r>
      </w:hyperlink>
    </w:p>
    <w:p>
      <w:pPr>
        <w:pStyle w:val="TOC2"/>
        <w:tabs>
          <w:tab w:val="right" w:leader="dot" w:pos="8306"/>
        </w:tabs>
      </w:pPr>
      <w:hyperlink w:anchor="_Toc11601" w:history="1">
        <w:r>
          <w:rPr>
            <w:rFonts w:ascii="仿宋" w:eastAsia="仿宋" w:hAnsi="仿宋" w:cs="仿宋" w:hint="eastAsia"/>
            <w:lang w:eastAsia="zh-CN"/>
          </w:rPr>
          <w:t>(一)、法律法规遵守</w:t>
        </w:r>
        <w:r>
          <w:tab/>
        </w:r>
        <w:r>
          <w:fldChar w:fldCharType="begin"/>
        </w:r>
        <w:r>
          <w:instrText xml:space="preserve"> PAGEREF _Toc11601 \h </w:instrText>
        </w:r>
        <w:r>
          <w:fldChar w:fldCharType="separate"/>
        </w:r>
        <w:r>
          <w:t>74</w:t>
        </w:r>
        <w:r>
          <w:fldChar w:fldCharType="end"/>
        </w:r>
      </w:hyperlink>
    </w:p>
    <w:p>
      <w:pPr>
        <w:pStyle w:val="TOC2"/>
        <w:tabs>
          <w:tab w:val="right" w:leader="dot" w:pos="8306"/>
        </w:tabs>
      </w:pPr>
      <w:hyperlink w:anchor="_Toc30210" w:history="1">
        <w:r>
          <w:rPr>
            <w:rFonts w:ascii="仿宋" w:eastAsia="仿宋" w:hAnsi="仿宋" w:cs="仿宋" w:hint="eastAsia"/>
            <w:lang w:eastAsia="zh-CN"/>
          </w:rPr>
          <w:t>(二)、政策导向与利用</w:t>
        </w:r>
        <w:r>
          <w:tab/>
        </w:r>
        <w:r>
          <w:fldChar w:fldCharType="begin"/>
        </w:r>
        <w:r>
          <w:instrText xml:space="preserve"> PAGEREF _Toc30210 \h </w:instrText>
        </w:r>
        <w:r>
          <w:fldChar w:fldCharType="separate"/>
        </w:r>
        <w:r>
          <w:t>75</w:t>
        </w:r>
        <w:r>
          <w:fldChar w:fldCharType="end"/>
        </w:r>
      </w:hyperlink>
    </w:p>
    <w:p>
      <w:pPr>
        <w:pStyle w:val="TOC1"/>
        <w:tabs>
          <w:tab w:val="right" w:leader="dot" w:pos="8306"/>
        </w:tabs>
      </w:pPr>
      <w:hyperlink w:anchor="_Toc22882" w:history="1">
        <w:r>
          <w:rPr>
            <w:rFonts w:ascii="仿宋" w:eastAsia="仿宋" w:hAnsi="仿宋" w:cs="仿宋" w:hint="eastAsia"/>
            <w:lang w:eastAsia="zh-CN"/>
          </w:rPr>
          <w:t>十七、人力资源管理与开发</w:t>
        </w:r>
        <w:r>
          <w:tab/>
        </w:r>
        <w:r>
          <w:fldChar w:fldCharType="begin"/>
        </w:r>
        <w:r>
          <w:instrText xml:space="preserve"> PAGEREF _Toc22882 \h </w:instrText>
        </w:r>
        <w:r>
          <w:fldChar w:fldCharType="separate"/>
        </w:r>
        <w:r>
          <w:t>76</w:t>
        </w:r>
        <w:r>
          <w:fldChar w:fldCharType="end"/>
        </w:r>
      </w:hyperlink>
    </w:p>
    <w:p>
      <w:pPr>
        <w:pStyle w:val="TOC2"/>
        <w:tabs>
          <w:tab w:val="right" w:leader="dot" w:pos="8306"/>
        </w:tabs>
      </w:pPr>
      <w:hyperlink w:anchor="_Toc2074" w:history="1">
        <w:r>
          <w:rPr>
            <w:rFonts w:ascii="仿宋" w:eastAsia="仿宋" w:hAnsi="仿宋" w:cs="仿宋" w:hint="eastAsia"/>
            <w:lang w:eastAsia="zh-CN"/>
          </w:rPr>
          <w:t>(一)、人力资源规划</w:t>
        </w:r>
        <w:r>
          <w:tab/>
        </w:r>
        <w:r>
          <w:fldChar w:fldCharType="begin"/>
        </w:r>
        <w:r>
          <w:instrText xml:space="preserve"> PAGEREF _Toc2074 \h </w:instrText>
        </w:r>
        <w:r>
          <w:fldChar w:fldCharType="separate"/>
        </w:r>
        <w:r>
          <w:t>76</w:t>
        </w:r>
        <w:r>
          <w:fldChar w:fldCharType="end"/>
        </w:r>
      </w:hyperlink>
    </w:p>
    <w:p>
      <w:pPr>
        <w:pStyle w:val="TOC2"/>
        <w:tabs>
          <w:tab w:val="right" w:leader="dot" w:pos="8306"/>
        </w:tabs>
      </w:pPr>
      <w:hyperlink w:anchor="_Toc32218" w:history="1">
        <w:r>
          <w:rPr>
            <w:rFonts w:ascii="仿宋" w:eastAsia="仿宋" w:hAnsi="仿宋" w:cs="仿宋" w:hint="eastAsia"/>
            <w:lang w:eastAsia="zh-CN"/>
          </w:rPr>
          <w:t>(二)、人力资源开发与培训</w:t>
        </w:r>
        <w:r>
          <w:tab/>
        </w:r>
        <w:r>
          <w:fldChar w:fldCharType="begin"/>
        </w:r>
        <w:r>
          <w:instrText xml:space="preserve"> PAGEREF _Toc32218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26"/>
      <w:r>
        <w:rPr>
          <w:rFonts w:ascii="仿宋" w:eastAsia="仿宋" w:hAnsi="仿宋" w:cs="仿宋" w:hint="eastAsia"/>
          <w:sz w:val="28"/>
          <w:lang w:eastAsia="zh-CN"/>
        </w:rPr>
        <w:t>一、IVL检测系统项目概论</w:t>
      </w:r>
      <w:bookmarkEnd w:id="2"/>
    </w:p>
    <w:p>
      <w:pPr>
        <w:pStyle w:val="Heading2"/>
        <w:rPr>
          <w:rFonts w:ascii="仿宋" w:eastAsia="仿宋" w:hAnsi="仿宋" w:cs="仿宋" w:hint="eastAsia"/>
          <w:lang w:eastAsia="zh-CN"/>
        </w:rPr>
      </w:pPr>
      <w:bookmarkStart w:id="3" w:name="_Toc2118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IVL检测系统项目的申报单位是“XXX实业发展公司”，这是一家在其所处行业内备受尊敬的企业。公司自成立以来，通过其在IVL检测系统项目中表现出的创新精神和卓越执行力，在市场上赢得了显著的地位。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该公司的法定代表人秦XX，在IVL检测系统项目及其他多个行业领域中都有着显著的贡献。秦XX以其出色的领导才能和敏锐的商业洞察力，带领公司在IVL检测系统项目等多个领域实现了持续的成长和成功。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IVL检测系统项目的重要合作伙伴。公司专注于[行业名称]领域，以创新作为驱动力，不断推动技术进步和市场扩张。在IVL检测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IVL检测系统项目中展现了强劲的增长和稳定的财务表现。公司通过有效的策略，在IVL检测系统项目中扩大了其市场份额并增强了盈利能力。同时，公司积极承担社会责任，参与各类社会公益项目，增强了其在IVL检测系统项目中的品牌形象和社会影响力。</w:t>
      </w:r>
    </w:p>
    <w:p>
      <w:pPr>
        <w:pStyle w:val="Heading2"/>
        <w:ind w:firstLine="560" w:firstLineChars="200"/>
        <w:rPr>
          <w:rFonts w:ascii="仿宋" w:eastAsia="仿宋" w:hAnsi="仿宋" w:cs="仿宋" w:hint="eastAsia"/>
          <w:sz w:val="28"/>
          <w:lang w:eastAsia="zh-CN"/>
        </w:rPr>
      </w:pPr>
      <w:bookmarkStart w:id="4" w:name="_Toc485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VL检测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IVL检测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914"/>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1952"/>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IVL检测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IVL检测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IVL检测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VL检测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IVL检测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IVL检测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13556"/>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为了融入当地社区，IVL检测系统项目需深入理解当地的文化特色和社会习俗。例如，项目在设计广告和市场推广活动时，应考虑使用当地语言和符合地方文化的表达方式。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IVL检测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085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为了确保IVL检测系统项目的成功并最大限度地减轻潜在的社会风险，详细的风险分析和具体的应对策略至关重要。以下是针对项目可能面临的具体社会风险及相应对策的分析：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风险描述：IVL检测系统项目可能遭遇社区抵制，尤其如果社区成员认为项目会破坏他们的生活环境或忽略他们的意见。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https://d.book118.com/338061036003006050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4C2E78"/>
    <w:rsid w:val="214C2E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06103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2024-03-13T18:34:00Z</dcterms:created>
  <dcterms:modified xsi:type="dcterms:W3CDTF">2024-03-13T18:34:54Z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0FB2828B191D43D4AA2456F4B5DAC418_11</vt:lpwstr>
  </property>
  <property fmtid="{D5CDD505-2E9C-101B-9397-08002B2CF9AE}" pid="3" name="KSOProductBuildVer">
    <vt:lpwstr>2052-12.1.0.16250</vt:lpwstr>
  </property>
</Properties>
</file>