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光刻胶配套试剂项目规划设计纲要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663" w:history="1">
        <w:r>
          <w:rPr>
            <w:rFonts w:ascii="仿宋" w:eastAsia="仿宋" w:hAnsi="仿宋" w:cs="仿宋" w:hint="eastAsia"/>
            <w:lang w:eastAsia="zh-CN"/>
          </w:rPr>
          <w:t>序言</w:t>
        </w:r>
        <w:r>
          <w:tab/>
        </w:r>
        <w:r>
          <w:fldChar w:fldCharType="begin"/>
        </w:r>
        <w:r>
          <w:instrText xml:space="preserve"> PAGEREF _Toc27663 \h </w:instrText>
        </w:r>
        <w:r>
          <w:fldChar w:fldCharType="separate"/>
        </w:r>
        <w:r>
          <w:t>3</w:t>
        </w:r>
        <w:r>
          <w:fldChar w:fldCharType="end"/>
        </w:r>
      </w:hyperlink>
    </w:p>
    <w:p>
      <w:pPr>
        <w:pStyle w:val="TOC1"/>
        <w:tabs>
          <w:tab w:val="right" w:leader="dot" w:pos="8306"/>
        </w:tabs>
      </w:pPr>
      <w:hyperlink w:anchor="_Toc32397" w:history="1">
        <w:r>
          <w:rPr>
            <w:rFonts w:ascii="仿宋" w:eastAsia="仿宋" w:hAnsi="仿宋" w:cs="仿宋" w:hint="eastAsia"/>
            <w:lang w:eastAsia="zh-CN"/>
          </w:rPr>
          <w:t>一、工艺说明</w:t>
        </w:r>
        <w:r>
          <w:tab/>
        </w:r>
        <w:r>
          <w:fldChar w:fldCharType="begin"/>
        </w:r>
        <w:r>
          <w:instrText xml:space="preserve"> PAGEREF _Toc32397 \h </w:instrText>
        </w:r>
        <w:r>
          <w:fldChar w:fldCharType="separate"/>
        </w:r>
        <w:r>
          <w:t>3</w:t>
        </w:r>
        <w:r>
          <w:fldChar w:fldCharType="end"/>
        </w:r>
      </w:hyperlink>
    </w:p>
    <w:p>
      <w:pPr>
        <w:pStyle w:val="TOC2"/>
        <w:tabs>
          <w:tab w:val="right" w:leader="dot" w:pos="8306"/>
        </w:tabs>
      </w:pPr>
      <w:hyperlink w:anchor="_Toc5744" w:history="1">
        <w:r>
          <w:rPr>
            <w:rFonts w:ascii="仿宋" w:eastAsia="仿宋" w:hAnsi="仿宋" w:cs="仿宋" w:hint="eastAsia"/>
            <w:lang w:eastAsia="zh-CN"/>
          </w:rPr>
          <w:t>(一)、技术管理特点</w:t>
        </w:r>
        <w:r>
          <w:tab/>
        </w:r>
        <w:r>
          <w:fldChar w:fldCharType="begin"/>
        </w:r>
        <w:r>
          <w:instrText xml:space="preserve"> PAGEREF _Toc5744 \h </w:instrText>
        </w:r>
        <w:r>
          <w:fldChar w:fldCharType="separate"/>
        </w:r>
        <w:r>
          <w:t>3</w:t>
        </w:r>
        <w:r>
          <w:fldChar w:fldCharType="end"/>
        </w:r>
      </w:hyperlink>
    </w:p>
    <w:p>
      <w:pPr>
        <w:pStyle w:val="TOC2"/>
        <w:tabs>
          <w:tab w:val="right" w:leader="dot" w:pos="8306"/>
        </w:tabs>
      </w:pPr>
      <w:hyperlink w:anchor="_Toc24031" w:history="1">
        <w:r>
          <w:rPr>
            <w:rFonts w:ascii="仿宋" w:eastAsia="仿宋" w:hAnsi="仿宋" w:cs="仿宋" w:hint="eastAsia"/>
            <w:lang w:eastAsia="zh-CN"/>
          </w:rPr>
          <w:t>(二)、光刻胶配套试剂项目工艺技术设计方案</w:t>
        </w:r>
        <w:r>
          <w:tab/>
        </w:r>
        <w:r>
          <w:fldChar w:fldCharType="begin"/>
        </w:r>
        <w:r>
          <w:instrText xml:space="preserve"> PAGEREF _Toc24031 \h </w:instrText>
        </w:r>
        <w:r>
          <w:fldChar w:fldCharType="separate"/>
        </w:r>
        <w:r>
          <w:t>4</w:t>
        </w:r>
        <w:r>
          <w:fldChar w:fldCharType="end"/>
        </w:r>
      </w:hyperlink>
    </w:p>
    <w:p>
      <w:pPr>
        <w:pStyle w:val="TOC2"/>
        <w:tabs>
          <w:tab w:val="right" w:leader="dot" w:pos="8306"/>
        </w:tabs>
      </w:pPr>
      <w:hyperlink w:anchor="_Toc8892" w:history="1">
        <w:r>
          <w:rPr>
            <w:rFonts w:ascii="仿宋" w:eastAsia="仿宋" w:hAnsi="仿宋" w:cs="仿宋" w:hint="eastAsia"/>
            <w:lang w:eastAsia="zh-CN"/>
          </w:rPr>
          <w:t>(三)、设备选型方案</w:t>
        </w:r>
        <w:r>
          <w:tab/>
        </w:r>
        <w:r>
          <w:fldChar w:fldCharType="begin"/>
        </w:r>
        <w:r>
          <w:instrText xml:space="preserve"> PAGEREF _Toc8892 \h </w:instrText>
        </w:r>
        <w:r>
          <w:fldChar w:fldCharType="separate"/>
        </w:r>
        <w:r>
          <w:t>5</w:t>
        </w:r>
        <w:r>
          <w:fldChar w:fldCharType="end"/>
        </w:r>
      </w:hyperlink>
    </w:p>
    <w:p>
      <w:pPr>
        <w:pStyle w:val="TOC1"/>
        <w:tabs>
          <w:tab w:val="right" w:leader="dot" w:pos="8306"/>
        </w:tabs>
      </w:pPr>
      <w:hyperlink w:anchor="_Toc26968" w:history="1">
        <w:r>
          <w:rPr>
            <w:rFonts w:ascii="仿宋" w:eastAsia="仿宋" w:hAnsi="仿宋" w:cs="仿宋" w:hint="eastAsia"/>
            <w:lang w:eastAsia="zh-CN"/>
          </w:rPr>
          <w:t>二、光刻胶配套试剂项目可持续发展</w:t>
        </w:r>
        <w:r>
          <w:tab/>
        </w:r>
        <w:r>
          <w:fldChar w:fldCharType="begin"/>
        </w:r>
        <w:r>
          <w:instrText xml:space="preserve"> PAGEREF _Toc26968 \h </w:instrText>
        </w:r>
        <w:r>
          <w:fldChar w:fldCharType="separate"/>
        </w:r>
        <w:r>
          <w:t>7</w:t>
        </w:r>
        <w:r>
          <w:fldChar w:fldCharType="end"/>
        </w:r>
      </w:hyperlink>
    </w:p>
    <w:p>
      <w:pPr>
        <w:pStyle w:val="TOC2"/>
        <w:tabs>
          <w:tab w:val="right" w:leader="dot" w:pos="8306"/>
        </w:tabs>
      </w:pPr>
      <w:hyperlink w:anchor="_Toc25054" w:history="1">
        <w:r>
          <w:rPr>
            <w:rFonts w:ascii="仿宋" w:eastAsia="仿宋" w:hAnsi="仿宋" w:cs="仿宋" w:hint="eastAsia"/>
            <w:lang w:eastAsia="zh-CN"/>
          </w:rPr>
          <w:t>(一)、可持续战略与实践</w:t>
        </w:r>
        <w:r>
          <w:tab/>
        </w:r>
        <w:r>
          <w:fldChar w:fldCharType="begin"/>
        </w:r>
        <w:r>
          <w:instrText xml:space="preserve"> PAGEREF _Toc25054 \h </w:instrText>
        </w:r>
        <w:r>
          <w:fldChar w:fldCharType="separate"/>
        </w:r>
        <w:r>
          <w:t>7</w:t>
        </w:r>
        <w:r>
          <w:fldChar w:fldCharType="end"/>
        </w:r>
      </w:hyperlink>
    </w:p>
    <w:p>
      <w:pPr>
        <w:pStyle w:val="TOC2"/>
        <w:tabs>
          <w:tab w:val="right" w:leader="dot" w:pos="8306"/>
        </w:tabs>
      </w:pPr>
      <w:hyperlink w:anchor="_Toc12144" w:history="1">
        <w:r>
          <w:rPr>
            <w:rFonts w:ascii="仿宋" w:eastAsia="仿宋" w:hAnsi="仿宋" w:cs="仿宋" w:hint="eastAsia"/>
            <w:lang w:eastAsia="zh-CN"/>
          </w:rPr>
          <w:t>(二)、环保与社会责任</w:t>
        </w:r>
        <w:r>
          <w:tab/>
        </w:r>
        <w:r>
          <w:fldChar w:fldCharType="begin"/>
        </w:r>
        <w:r>
          <w:instrText xml:space="preserve"> PAGEREF _Toc12144 \h </w:instrText>
        </w:r>
        <w:r>
          <w:fldChar w:fldCharType="separate"/>
        </w:r>
        <w:r>
          <w:t>7</w:t>
        </w:r>
        <w:r>
          <w:fldChar w:fldCharType="end"/>
        </w:r>
      </w:hyperlink>
    </w:p>
    <w:p>
      <w:pPr>
        <w:pStyle w:val="TOC1"/>
        <w:tabs>
          <w:tab w:val="right" w:leader="dot" w:pos="8306"/>
        </w:tabs>
      </w:pPr>
      <w:hyperlink w:anchor="_Toc3260" w:history="1">
        <w:r>
          <w:rPr>
            <w:rFonts w:ascii="仿宋" w:eastAsia="仿宋" w:hAnsi="仿宋" w:cs="仿宋" w:hint="eastAsia"/>
            <w:lang w:eastAsia="zh-CN"/>
          </w:rPr>
          <w:t>三、光刻胶配套试剂项目文档管理</w:t>
        </w:r>
        <w:r>
          <w:tab/>
        </w:r>
        <w:r>
          <w:fldChar w:fldCharType="begin"/>
        </w:r>
        <w:r>
          <w:instrText xml:space="preserve"> PAGEREF _Toc3260 \h </w:instrText>
        </w:r>
        <w:r>
          <w:fldChar w:fldCharType="separate"/>
        </w:r>
        <w:r>
          <w:t>8</w:t>
        </w:r>
        <w:r>
          <w:fldChar w:fldCharType="end"/>
        </w:r>
      </w:hyperlink>
    </w:p>
    <w:p>
      <w:pPr>
        <w:pStyle w:val="TOC2"/>
        <w:tabs>
          <w:tab w:val="right" w:leader="dot" w:pos="8306"/>
        </w:tabs>
      </w:pPr>
      <w:hyperlink w:anchor="_Toc8316" w:history="1">
        <w:r>
          <w:rPr>
            <w:rFonts w:ascii="仿宋" w:eastAsia="仿宋" w:hAnsi="仿宋" w:cs="仿宋" w:hint="eastAsia"/>
            <w:lang w:eastAsia="zh-CN"/>
          </w:rPr>
          <w:t>(一)、文档编制与审查</w:t>
        </w:r>
        <w:r>
          <w:tab/>
        </w:r>
        <w:r>
          <w:fldChar w:fldCharType="begin"/>
        </w:r>
        <w:r>
          <w:instrText xml:space="preserve"> PAGEREF _Toc8316 \h </w:instrText>
        </w:r>
        <w:r>
          <w:fldChar w:fldCharType="separate"/>
        </w:r>
        <w:r>
          <w:t>8</w:t>
        </w:r>
        <w:r>
          <w:fldChar w:fldCharType="end"/>
        </w:r>
      </w:hyperlink>
    </w:p>
    <w:p>
      <w:pPr>
        <w:pStyle w:val="TOC2"/>
        <w:tabs>
          <w:tab w:val="right" w:leader="dot" w:pos="8306"/>
        </w:tabs>
      </w:pPr>
      <w:hyperlink w:anchor="_Toc10557" w:history="1">
        <w:r>
          <w:rPr>
            <w:rFonts w:ascii="仿宋" w:eastAsia="仿宋" w:hAnsi="仿宋" w:cs="仿宋" w:hint="eastAsia"/>
            <w:lang w:eastAsia="zh-CN"/>
          </w:rPr>
          <w:t>(二)、文档发布与分发</w:t>
        </w:r>
        <w:r>
          <w:tab/>
        </w:r>
        <w:r>
          <w:fldChar w:fldCharType="begin"/>
        </w:r>
        <w:r>
          <w:instrText xml:space="preserve"> PAGEREF _Toc10557 \h </w:instrText>
        </w:r>
        <w:r>
          <w:fldChar w:fldCharType="separate"/>
        </w:r>
        <w:r>
          <w:t>10</w:t>
        </w:r>
        <w:r>
          <w:fldChar w:fldCharType="end"/>
        </w:r>
      </w:hyperlink>
    </w:p>
    <w:p>
      <w:pPr>
        <w:pStyle w:val="TOC2"/>
        <w:tabs>
          <w:tab w:val="right" w:leader="dot" w:pos="8306"/>
        </w:tabs>
      </w:pPr>
      <w:hyperlink w:anchor="_Toc11816" w:history="1">
        <w:r>
          <w:rPr>
            <w:rFonts w:ascii="仿宋" w:eastAsia="仿宋" w:hAnsi="仿宋" w:cs="仿宋" w:hint="eastAsia"/>
            <w:lang w:eastAsia="zh-CN"/>
          </w:rPr>
          <w:t>(三)、文档存档与归档</w:t>
        </w:r>
        <w:r>
          <w:tab/>
        </w:r>
        <w:r>
          <w:fldChar w:fldCharType="begin"/>
        </w:r>
        <w:r>
          <w:instrText xml:space="preserve"> PAGEREF _Toc11816 \h </w:instrText>
        </w:r>
        <w:r>
          <w:fldChar w:fldCharType="separate"/>
        </w:r>
        <w:r>
          <w:t>11</w:t>
        </w:r>
        <w:r>
          <w:fldChar w:fldCharType="end"/>
        </w:r>
      </w:hyperlink>
    </w:p>
    <w:p>
      <w:pPr>
        <w:pStyle w:val="TOC1"/>
        <w:tabs>
          <w:tab w:val="right" w:leader="dot" w:pos="8306"/>
        </w:tabs>
      </w:pPr>
      <w:hyperlink w:anchor="_Toc16466" w:history="1">
        <w:r>
          <w:rPr>
            <w:rFonts w:ascii="仿宋" w:eastAsia="仿宋" w:hAnsi="仿宋" w:cs="仿宋" w:hint="eastAsia"/>
            <w:lang w:eastAsia="zh-CN"/>
          </w:rPr>
          <w:t>四、光刻胶配套试剂项目建设单位说明</w:t>
        </w:r>
        <w:r>
          <w:tab/>
        </w:r>
        <w:r>
          <w:fldChar w:fldCharType="begin"/>
        </w:r>
        <w:r>
          <w:instrText xml:space="preserve"> PAGEREF _Toc16466 \h </w:instrText>
        </w:r>
        <w:r>
          <w:fldChar w:fldCharType="separate"/>
        </w:r>
        <w:r>
          <w:t>12</w:t>
        </w:r>
        <w:r>
          <w:fldChar w:fldCharType="end"/>
        </w:r>
      </w:hyperlink>
    </w:p>
    <w:p>
      <w:pPr>
        <w:pStyle w:val="TOC2"/>
        <w:tabs>
          <w:tab w:val="right" w:leader="dot" w:pos="8306"/>
        </w:tabs>
      </w:pPr>
      <w:hyperlink w:anchor="_Toc27591" w:history="1">
        <w:r>
          <w:rPr>
            <w:rFonts w:ascii="仿宋" w:eastAsia="仿宋" w:hAnsi="仿宋" w:cs="仿宋" w:hint="eastAsia"/>
            <w:lang w:eastAsia="zh-CN"/>
          </w:rPr>
          <w:t>(一)、光刻胶配套试剂项目承办单位基本情况</w:t>
        </w:r>
        <w:r>
          <w:tab/>
        </w:r>
        <w:r>
          <w:fldChar w:fldCharType="begin"/>
        </w:r>
        <w:r>
          <w:instrText xml:space="preserve"> PAGEREF _Toc27591 \h </w:instrText>
        </w:r>
        <w:r>
          <w:fldChar w:fldCharType="separate"/>
        </w:r>
        <w:r>
          <w:t>12</w:t>
        </w:r>
        <w:r>
          <w:fldChar w:fldCharType="end"/>
        </w:r>
      </w:hyperlink>
    </w:p>
    <w:p>
      <w:pPr>
        <w:pStyle w:val="TOC2"/>
        <w:tabs>
          <w:tab w:val="right" w:leader="dot" w:pos="8306"/>
        </w:tabs>
      </w:pPr>
      <w:hyperlink w:anchor="_Toc13692" w:history="1">
        <w:r>
          <w:rPr>
            <w:rFonts w:ascii="仿宋" w:eastAsia="仿宋" w:hAnsi="仿宋" w:cs="仿宋" w:hint="eastAsia"/>
            <w:lang w:eastAsia="zh-CN"/>
          </w:rPr>
          <w:t>(二)、公司经济效益分析</w:t>
        </w:r>
        <w:r>
          <w:tab/>
        </w:r>
        <w:r>
          <w:fldChar w:fldCharType="begin"/>
        </w:r>
        <w:r>
          <w:instrText xml:space="preserve"> PAGEREF _Toc13692 \h </w:instrText>
        </w:r>
        <w:r>
          <w:fldChar w:fldCharType="separate"/>
        </w:r>
        <w:r>
          <w:t>12</w:t>
        </w:r>
        <w:r>
          <w:fldChar w:fldCharType="end"/>
        </w:r>
      </w:hyperlink>
    </w:p>
    <w:p>
      <w:pPr>
        <w:pStyle w:val="TOC1"/>
        <w:tabs>
          <w:tab w:val="right" w:leader="dot" w:pos="8306"/>
        </w:tabs>
      </w:pPr>
      <w:hyperlink w:anchor="_Toc24144" w:history="1">
        <w:r>
          <w:rPr>
            <w:rFonts w:ascii="仿宋" w:eastAsia="仿宋" w:hAnsi="仿宋" w:cs="仿宋" w:hint="eastAsia"/>
            <w:lang w:eastAsia="zh-CN"/>
          </w:rPr>
          <w:t>五、光刻胶配套试剂项目绩效评估</w:t>
        </w:r>
        <w:r>
          <w:tab/>
        </w:r>
        <w:r>
          <w:fldChar w:fldCharType="begin"/>
        </w:r>
        <w:r>
          <w:instrText xml:space="preserve"> PAGEREF _Toc24144 \h </w:instrText>
        </w:r>
        <w:r>
          <w:fldChar w:fldCharType="separate"/>
        </w:r>
        <w:r>
          <w:t>13</w:t>
        </w:r>
        <w:r>
          <w:fldChar w:fldCharType="end"/>
        </w:r>
      </w:hyperlink>
    </w:p>
    <w:p>
      <w:pPr>
        <w:pStyle w:val="TOC2"/>
        <w:tabs>
          <w:tab w:val="right" w:leader="dot" w:pos="8306"/>
        </w:tabs>
      </w:pPr>
      <w:hyperlink w:anchor="_Toc21357" w:history="1">
        <w:r>
          <w:rPr>
            <w:rFonts w:ascii="仿宋" w:eastAsia="仿宋" w:hAnsi="仿宋" w:cs="仿宋" w:hint="eastAsia"/>
            <w:lang w:eastAsia="zh-CN"/>
          </w:rPr>
          <w:t>(一)、绩效评估指标</w:t>
        </w:r>
        <w:r>
          <w:tab/>
        </w:r>
        <w:r>
          <w:fldChar w:fldCharType="begin"/>
        </w:r>
        <w:r>
          <w:instrText xml:space="preserve"> PAGEREF _Toc21357 \h </w:instrText>
        </w:r>
        <w:r>
          <w:fldChar w:fldCharType="separate"/>
        </w:r>
        <w:r>
          <w:t>13</w:t>
        </w:r>
        <w:r>
          <w:fldChar w:fldCharType="end"/>
        </w:r>
      </w:hyperlink>
    </w:p>
    <w:p>
      <w:pPr>
        <w:pStyle w:val="TOC2"/>
        <w:tabs>
          <w:tab w:val="right" w:leader="dot" w:pos="8306"/>
        </w:tabs>
      </w:pPr>
      <w:hyperlink w:anchor="_Toc24822" w:history="1">
        <w:r>
          <w:rPr>
            <w:rFonts w:ascii="仿宋" w:eastAsia="仿宋" w:hAnsi="仿宋" w:cs="仿宋" w:hint="eastAsia"/>
            <w:lang w:eastAsia="zh-CN"/>
          </w:rPr>
          <w:t>(二)、绩效评估方法</w:t>
        </w:r>
        <w:r>
          <w:tab/>
        </w:r>
        <w:r>
          <w:fldChar w:fldCharType="begin"/>
        </w:r>
        <w:r>
          <w:instrText xml:space="preserve"> PAGEREF _Toc24822 \h </w:instrText>
        </w:r>
        <w:r>
          <w:fldChar w:fldCharType="separate"/>
        </w:r>
        <w:r>
          <w:t>15</w:t>
        </w:r>
        <w:r>
          <w:fldChar w:fldCharType="end"/>
        </w:r>
      </w:hyperlink>
    </w:p>
    <w:p>
      <w:pPr>
        <w:pStyle w:val="TOC2"/>
        <w:tabs>
          <w:tab w:val="right" w:leader="dot" w:pos="8306"/>
        </w:tabs>
      </w:pPr>
      <w:hyperlink w:anchor="_Toc32430" w:history="1">
        <w:r>
          <w:rPr>
            <w:rFonts w:ascii="仿宋" w:eastAsia="仿宋" w:hAnsi="仿宋" w:cs="仿宋" w:hint="eastAsia"/>
            <w:lang w:eastAsia="zh-CN"/>
          </w:rPr>
          <w:t>(三)、绩效评估周期</w:t>
        </w:r>
        <w:r>
          <w:tab/>
        </w:r>
        <w:r>
          <w:fldChar w:fldCharType="begin"/>
        </w:r>
        <w:r>
          <w:instrText xml:space="preserve"> PAGEREF _Toc32430 \h </w:instrText>
        </w:r>
        <w:r>
          <w:fldChar w:fldCharType="separate"/>
        </w:r>
        <w:r>
          <w:t>16</w:t>
        </w:r>
        <w:r>
          <w:fldChar w:fldCharType="end"/>
        </w:r>
      </w:hyperlink>
    </w:p>
    <w:p>
      <w:pPr>
        <w:pStyle w:val="TOC1"/>
        <w:tabs>
          <w:tab w:val="right" w:leader="dot" w:pos="8306"/>
        </w:tabs>
      </w:pPr>
      <w:hyperlink w:anchor="_Toc27577" w:history="1">
        <w:r>
          <w:rPr>
            <w:rFonts w:ascii="仿宋" w:eastAsia="仿宋" w:hAnsi="仿宋" w:cs="仿宋" w:hint="eastAsia"/>
            <w:lang w:eastAsia="zh-CN"/>
          </w:rPr>
          <w:t>六、光刻胶配套试剂项目建设背景及必要性分析</w:t>
        </w:r>
        <w:r>
          <w:tab/>
        </w:r>
        <w:r>
          <w:fldChar w:fldCharType="begin"/>
        </w:r>
        <w:r>
          <w:instrText xml:space="preserve"> PAGEREF _Toc27577 \h </w:instrText>
        </w:r>
        <w:r>
          <w:fldChar w:fldCharType="separate"/>
        </w:r>
        <w:r>
          <w:t>17</w:t>
        </w:r>
        <w:r>
          <w:fldChar w:fldCharType="end"/>
        </w:r>
      </w:hyperlink>
    </w:p>
    <w:p>
      <w:pPr>
        <w:pStyle w:val="TOC2"/>
        <w:tabs>
          <w:tab w:val="right" w:leader="dot" w:pos="8306"/>
        </w:tabs>
      </w:pPr>
      <w:hyperlink w:anchor="_Toc18033" w:history="1">
        <w:r>
          <w:rPr>
            <w:rFonts w:ascii="仿宋" w:eastAsia="仿宋" w:hAnsi="仿宋" w:cs="仿宋" w:hint="eastAsia"/>
            <w:lang w:eastAsia="zh-CN"/>
          </w:rPr>
          <w:t>(一)、光刻胶配套试剂项目背景分析</w:t>
        </w:r>
        <w:r>
          <w:tab/>
        </w:r>
        <w:r>
          <w:fldChar w:fldCharType="begin"/>
        </w:r>
        <w:r>
          <w:instrText xml:space="preserve"> PAGEREF _Toc18033 \h </w:instrText>
        </w:r>
        <w:r>
          <w:fldChar w:fldCharType="separate"/>
        </w:r>
        <w:r>
          <w:t>17</w:t>
        </w:r>
        <w:r>
          <w:fldChar w:fldCharType="end"/>
        </w:r>
      </w:hyperlink>
    </w:p>
    <w:p>
      <w:pPr>
        <w:pStyle w:val="TOC2"/>
        <w:tabs>
          <w:tab w:val="right" w:leader="dot" w:pos="8306"/>
        </w:tabs>
      </w:pPr>
      <w:hyperlink w:anchor="_Toc13166" w:history="1">
        <w:r>
          <w:rPr>
            <w:rFonts w:ascii="仿宋" w:eastAsia="仿宋" w:hAnsi="仿宋" w:cs="仿宋" w:hint="eastAsia"/>
            <w:lang w:eastAsia="zh-CN"/>
          </w:rPr>
          <w:t>(二)、光刻胶配套试剂项目建设必要性分析</w:t>
        </w:r>
        <w:r>
          <w:tab/>
        </w:r>
        <w:r>
          <w:fldChar w:fldCharType="begin"/>
        </w:r>
        <w:r>
          <w:instrText xml:space="preserve"> PAGEREF _Toc13166 \h </w:instrText>
        </w:r>
        <w:r>
          <w:fldChar w:fldCharType="separate"/>
        </w:r>
        <w:r>
          <w:t>18</w:t>
        </w:r>
        <w:r>
          <w:fldChar w:fldCharType="end"/>
        </w:r>
      </w:hyperlink>
    </w:p>
    <w:p>
      <w:pPr>
        <w:pStyle w:val="TOC1"/>
        <w:tabs>
          <w:tab w:val="right" w:leader="dot" w:pos="8306"/>
        </w:tabs>
      </w:pPr>
      <w:hyperlink w:anchor="_Toc3320" w:history="1">
        <w:r>
          <w:rPr>
            <w:rFonts w:ascii="仿宋" w:eastAsia="仿宋" w:hAnsi="仿宋" w:cs="仿宋" w:hint="eastAsia"/>
            <w:lang w:eastAsia="zh-CN"/>
          </w:rPr>
          <w:t>七、光刻胶配套试剂项目计划安排</w:t>
        </w:r>
        <w:r>
          <w:tab/>
        </w:r>
        <w:r>
          <w:fldChar w:fldCharType="begin"/>
        </w:r>
        <w:r>
          <w:instrText xml:space="preserve"> PAGEREF _Toc3320 \h </w:instrText>
        </w:r>
        <w:r>
          <w:fldChar w:fldCharType="separate"/>
        </w:r>
        <w:r>
          <w:t>20</w:t>
        </w:r>
        <w:r>
          <w:fldChar w:fldCharType="end"/>
        </w:r>
      </w:hyperlink>
    </w:p>
    <w:p>
      <w:pPr>
        <w:pStyle w:val="TOC2"/>
        <w:tabs>
          <w:tab w:val="right" w:leader="dot" w:pos="8306"/>
        </w:tabs>
      </w:pPr>
      <w:hyperlink w:anchor="_Toc5896" w:history="1">
        <w:r>
          <w:rPr>
            <w:rFonts w:ascii="仿宋" w:eastAsia="仿宋" w:hAnsi="仿宋" w:cs="仿宋" w:hint="eastAsia"/>
            <w:lang w:eastAsia="zh-CN"/>
          </w:rPr>
          <w:t>(一)、建设周期</w:t>
        </w:r>
        <w:r>
          <w:tab/>
        </w:r>
        <w:r>
          <w:fldChar w:fldCharType="begin"/>
        </w:r>
        <w:r>
          <w:instrText xml:space="preserve"> PAGEREF _Toc5896 \h </w:instrText>
        </w:r>
        <w:r>
          <w:fldChar w:fldCharType="separate"/>
        </w:r>
        <w:r>
          <w:t>20</w:t>
        </w:r>
        <w:r>
          <w:fldChar w:fldCharType="end"/>
        </w:r>
      </w:hyperlink>
    </w:p>
    <w:p>
      <w:pPr>
        <w:pStyle w:val="TOC2"/>
        <w:tabs>
          <w:tab w:val="right" w:leader="dot" w:pos="8306"/>
        </w:tabs>
      </w:pPr>
      <w:hyperlink w:anchor="_Toc3130" w:history="1">
        <w:r>
          <w:rPr>
            <w:rFonts w:ascii="仿宋" w:eastAsia="仿宋" w:hAnsi="仿宋" w:cs="仿宋" w:hint="eastAsia"/>
            <w:lang w:eastAsia="zh-CN"/>
          </w:rPr>
          <w:t>(二)、建设进度</w:t>
        </w:r>
        <w:r>
          <w:tab/>
        </w:r>
        <w:r>
          <w:fldChar w:fldCharType="begin"/>
        </w:r>
        <w:r>
          <w:instrText xml:space="preserve"> PAGEREF _Toc3130 \h </w:instrText>
        </w:r>
        <w:r>
          <w:fldChar w:fldCharType="separate"/>
        </w:r>
        <w:r>
          <w:t>21</w:t>
        </w:r>
        <w:r>
          <w:fldChar w:fldCharType="end"/>
        </w:r>
      </w:hyperlink>
    </w:p>
    <w:p>
      <w:pPr>
        <w:pStyle w:val="TOC2"/>
        <w:tabs>
          <w:tab w:val="right" w:leader="dot" w:pos="8306"/>
        </w:tabs>
      </w:pPr>
      <w:hyperlink w:anchor="_Toc11309" w:history="1">
        <w:r>
          <w:rPr>
            <w:rFonts w:ascii="仿宋" w:eastAsia="仿宋" w:hAnsi="仿宋" w:cs="仿宋" w:hint="eastAsia"/>
            <w:lang w:eastAsia="zh-CN"/>
          </w:rPr>
          <w:t>(三)、进度安排注意事项</w:t>
        </w:r>
        <w:r>
          <w:tab/>
        </w:r>
        <w:r>
          <w:fldChar w:fldCharType="begin"/>
        </w:r>
        <w:r>
          <w:instrText xml:space="preserve"> PAGEREF _Toc11309 \h </w:instrText>
        </w:r>
        <w:r>
          <w:fldChar w:fldCharType="separate"/>
        </w:r>
        <w:r>
          <w:t>22</w:t>
        </w:r>
        <w:r>
          <w:fldChar w:fldCharType="end"/>
        </w:r>
      </w:hyperlink>
    </w:p>
    <w:p>
      <w:pPr>
        <w:pStyle w:val="TOC2"/>
        <w:tabs>
          <w:tab w:val="right" w:leader="dot" w:pos="8306"/>
        </w:tabs>
      </w:pPr>
      <w:hyperlink w:anchor="_Toc24750" w:history="1">
        <w:r>
          <w:rPr>
            <w:rFonts w:ascii="仿宋" w:eastAsia="仿宋" w:hAnsi="仿宋" w:cs="仿宋" w:hint="eastAsia"/>
            <w:lang w:eastAsia="zh-CN"/>
          </w:rPr>
          <w:t>(四)、人力资源配置</w:t>
        </w:r>
        <w:r>
          <w:tab/>
        </w:r>
        <w:r>
          <w:fldChar w:fldCharType="begin"/>
        </w:r>
        <w:r>
          <w:instrText xml:space="preserve"> PAGEREF _Toc24750 \h </w:instrText>
        </w:r>
        <w:r>
          <w:fldChar w:fldCharType="separate"/>
        </w:r>
        <w:r>
          <w:t>23</w:t>
        </w:r>
        <w:r>
          <w:fldChar w:fldCharType="end"/>
        </w:r>
      </w:hyperlink>
    </w:p>
    <w:p>
      <w:pPr>
        <w:pStyle w:val="TOC1"/>
        <w:tabs>
          <w:tab w:val="right" w:leader="dot" w:pos="8306"/>
        </w:tabs>
      </w:pPr>
      <w:hyperlink w:anchor="_Toc3410" w:history="1">
        <w:r>
          <w:rPr>
            <w:rFonts w:ascii="仿宋" w:eastAsia="仿宋" w:hAnsi="仿宋" w:cs="仿宋" w:hint="eastAsia"/>
            <w:lang w:eastAsia="zh-CN"/>
          </w:rPr>
          <w:t>八、光刻胶配套试剂项目风险管理</w:t>
        </w:r>
        <w:r>
          <w:tab/>
        </w:r>
        <w:r>
          <w:fldChar w:fldCharType="begin"/>
        </w:r>
        <w:r>
          <w:instrText xml:space="preserve"> PAGEREF _Toc3410 \h </w:instrText>
        </w:r>
        <w:r>
          <w:fldChar w:fldCharType="separate"/>
        </w:r>
        <w:r>
          <w:t>24</w:t>
        </w:r>
        <w:r>
          <w:fldChar w:fldCharType="end"/>
        </w:r>
      </w:hyperlink>
    </w:p>
    <w:p>
      <w:pPr>
        <w:pStyle w:val="TOC2"/>
        <w:tabs>
          <w:tab w:val="right" w:leader="dot" w:pos="8306"/>
        </w:tabs>
      </w:pPr>
      <w:hyperlink w:anchor="_Toc21343" w:history="1">
        <w:r>
          <w:rPr>
            <w:rFonts w:ascii="仿宋" w:eastAsia="仿宋" w:hAnsi="仿宋" w:cs="仿宋" w:hint="eastAsia"/>
            <w:lang w:eastAsia="zh-CN"/>
          </w:rPr>
          <w:t>(一)、风险识别与评估</w:t>
        </w:r>
        <w:r>
          <w:tab/>
        </w:r>
        <w:r>
          <w:fldChar w:fldCharType="begin"/>
        </w:r>
        <w:r>
          <w:instrText xml:space="preserve"> PAGEREF _Toc21343 \h </w:instrText>
        </w:r>
        <w:r>
          <w:fldChar w:fldCharType="separate"/>
        </w:r>
        <w:r>
          <w:t>24</w:t>
        </w:r>
        <w:r>
          <w:fldChar w:fldCharType="end"/>
        </w:r>
      </w:hyperlink>
    </w:p>
    <w:p>
      <w:pPr>
        <w:pStyle w:val="TOC2"/>
        <w:tabs>
          <w:tab w:val="right" w:leader="dot" w:pos="8306"/>
        </w:tabs>
      </w:pPr>
      <w:hyperlink w:anchor="_Toc24063" w:history="1">
        <w:r>
          <w:rPr>
            <w:rFonts w:ascii="仿宋" w:eastAsia="仿宋" w:hAnsi="仿宋" w:cs="仿宋" w:hint="eastAsia"/>
            <w:lang w:eastAsia="zh-CN"/>
          </w:rPr>
          <w:t>(二)、风险应对策略</w:t>
        </w:r>
        <w:r>
          <w:tab/>
        </w:r>
        <w:r>
          <w:fldChar w:fldCharType="begin"/>
        </w:r>
        <w:r>
          <w:instrText xml:space="preserve"> PAGEREF _Toc24063 \h </w:instrText>
        </w:r>
        <w:r>
          <w:fldChar w:fldCharType="separate"/>
        </w:r>
        <w:r>
          <w:t>25</w:t>
        </w:r>
        <w:r>
          <w:fldChar w:fldCharType="end"/>
        </w:r>
      </w:hyperlink>
    </w:p>
    <w:p>
      <w:pPr>
        <w:pStyle w:val="TOC2"/>
        <w:tabs>
          <w:tab w:val="right" w:leader="dot" w:pos="8306"/>
        </w:tabs>
      </w:pPr>
      <w:hyperlink w:anchor="_Toc9657" w:history="1">
        <w:r>
          <w:rPr>
            <w:rFonts w:ascii="仿宋" w:eastAsia="仿宋" w:hAnsi="仿宋" w:cs="仿宋" w:hint="eastAsia"/>
            <w:lang w:eastAsia="zh-CN"/>
          </w:rPr>
          <w:t>(三)、风险监控与控制</w:t>
        </w:r>
        <w:r>
          <w:tab/>
        </w:r>
        <w:r>
          <w:fldChar w:fldCharType="begin"/>
        </w:r>
        <w:r>
          <w:instrText xml:space="preserve"> PAGEREF _Toc9657 \h </w:instrText>
        </w:r>
        <w:r>
          <w:fldChar w:fldCharType="separate"/>
        </w:r>
        <w:r>
          <w:t>27</w:t>
        </w:r>
        <w:r>
          <w:fldChar w:fldCharType="end"/>
        </w:r>
      </w:hyperlink>
    </w:p>
    <w:p>
      <w:pPr>
        <w:pStyle w:val="TOC1"/>
        <w:tabs>
          <w:tab w:val="right" w:leader="dot" w:pos="8306"/>
        </w:tabs>
      </w:pPr>
      <w:hyperlink w:anchor="_Toc24041" w:history="1">
        <w:r>
          <w:rPr>
            <w:rFonts w:ascii="仿宋" w:eastAsia="仿宋" w:hAnsi="仿宋" w:cs="仿宋" w:hint="eastAsia"/>
            <w:lang w:eastAsia="zh-CN"/>
          </w:rPr>
          <w:t>九、光刻胶配套试剂项目技术管理</w:t>
        </w:r>
        <w:r>
          <w:tab/>
        </w:r>
        <w:r>
          <w:fldChar w:fldCharType="begin"/>
        </w:r>
        <w:r>
          <w:instrText xml:space="preserve"> PAGEREF _Toc24041 \h </w:instrText>
        </w:r>
        <w:r>
          <w:fldChar w:fldCharType="separate"/>
        </w:r>
        <w:r>
          <w:t>28</w:t>
        </w:r>
        <w:r>
          <w:fldChar w:fldCharType="end"/>
        </w:r>
      </w:hyperlink>
    </w:p>
    <w:p>
      <w:pPr>
        <w:pStyle w:val="TOC2"/>
        <w:tabs>
          <w:tab w:val="right" w:leader="dot" w:pos="8306"/>
        </w:tabs>
      </w:pPr>
      <w:hyperlink w:anchor="_Toc29875" w:history="1">
        <w:r>
          <w:rPr>
            <w:rFonts w:ascii="仿宋" w:eastAsia="仿宋" w:hAnsi="仿宋" w:cs="仿宋" w:hint="eastAsia"/>
            <w:lang w:eastAsia="zh-CN"/>
          </w:rPr>
          <w:t>(一)、技术方案选用方向</w:t>
        </w:r>
        <w:r>
          <w:tab/>
        </w:r>
        <w:r>
          <w:fldChar w:fldCharType="begin"/>
        </w:r>
        <w:r>
          <w:instrText xml:space="preserve"> PAGEREF _Toc29875 \h </w:instrText>
        </w:r>
        <w:r>
          <w:fldChar w:fldCharType="separate"/>
        </w:r>
        <w:r>
          <w:t>28</w:t>
        </w:r>
        <w:r>
          <w:fldChar w:fldCharType="end"/>
        </w:r>
      </w:hyperlink>
    </w:p>
    <w:p>
      <w:pPr>
        <w:pStyle w:val="TOC2"/>
        <w:tabs>
          <w:tab w:val="right" w:leader="dot" w:pos="8306"/>
        </w:tabs>
      </w:pPr>
      <w:hyperlink w:anchor="_Toc27125" w:history="1">
        <w:r>
          <w:rPr>
            <w:rFonts w:ascii="仿宋" w:eastAsia="仿宋" w:hAnsi="仿宋" w:cs="仿宋" w:hint="eastAsia"/>
            <w:lang w:eastAsia="zh-CN"/>
          </w:rPr>
          <w:t>(二)、工艺技术方案选用原则</w:t>
        </w:r>
        <w:r>
          <w:tab/>
        </w:r>
        <w:r>
          <w:fldChar w:fldCharType="begin"/>
        </w:r>
        <w:r>
          <w:instrText xml:space="preserve"> PAGEREF _Toc27125 \h </w:instrText>
        </w:r>
        <w:r>
          <w:fldChar w:fldCharType="separate"/>
        </w:r>
        <w:r>
          <w:t>30</w:t>
        </w:r>
        <w:r>
          <w:fldChar w:fldCharType="end"/>
        </w:r>
      </w:hyperlink>
    </w:p>
    <w:p>
      <w:pPr>
        <w:pStyle w:val="TOC2"/>
        <w:tabs>
          <w:tab w:val="right" w:leader="dot" w:pos="8306"/>
        </w:tabs>
      </w:pPr>
      <w:hyperlink w:anchor="_Toc13884" w:history="1">
        <w:r>
          <w:rPr>
            <w:rFonts w:ascii="仿宋" w:eastAsia="仿宋" w:hAnsi="仿宋" w:cs="仿宋" w:hint="eastAsia"/>
            <w:lang w:eastAsia="zh-CN"/>
          </w:rPr>
          <w:t>(三)、工艺技术方案要求</w:t>
        </w:r>
        <w:r>
          <w:tab/>
        </w:r>
        <w:r>
          <w:fldChar w:fldCharType="begin"/>
        </w:r>
        <w:r>
          <w:instrText xml:space="preserve"> PAGEREF _Toc13884 \h </w:instrText>
        </w:r>
        <w:r>
          <w:fldChar w:fldCharType="separate"/>
        </w:r>
        <w:r>
          <w:t>32</w:t>
        </w:r>
        <w:r>
          <w:fldChar w:fldCharType="end"/>
        </w:r>
      </w:hyperlink>
    </w:p>
    <w:p>
      <w:pPr>
        <w:pStyle w:val="TOC1"/>
        <w:tabs>
          <w:tab w:val="right" w:leader="dot" w:pos="8306"/>
        </w:tabs>
      </w:pPr>
      <w:hyperlink w:anchor="_Toc629" w:history="1">
        <w:r>
          <w:rPr>
            <w:rFonts w:ascii="仿宋" w:eastAsia="仿宋" w:hAnsi="仿宋" w:cs="仿宋" w:hint="eastAsia"/>
            <w:lang w:eastAsia="zh-CN"/>
          </w:rPr>
          <w:t>十、光刻胶配套试剂项目投资规划</w:t>
        </w:r>
        <w:r>
          <w:tab/>
        </w:r>
        <w:r>
          <w:fldChar w:fldCharType="begin"/>
        </w:r>
        <w:r>
          <w:instrText xml:space="preserve"> PAGEREF _Toc629 \h </w:instrText>
        </w:r>
        <w:r>
          <w:fldChar w:fldCharType="separate"/>
        </w:r>
        <w:r>
          <w:t>34</w:t>
        </w:r>
        <w:r>
          <w:fldChar w:fldCharType="end"/>
        </w:r>
      </w:hyperlink>
    </w:p>
    <w:p>
      <w:pPr>
        <w:pStyle w:val="TOC2"/>
        <w:tabs>
          <w:tab w:val="right" w:leader="dot" w:pos="8306"/>
        </w:tabs>
      </w:pPr>
      <w:hyperlink w:anchor="_Toc11026" w:history="1">
        <w:r>
          <w:rPr>
            <w:rFonts w:ascii="仿宋" w:eastAsia="仿宋" w:hAnsi="仿宋" w:cs="仿宋" w:hint="eastAsia"/>
            <w:lang w:eastAsia="zh-CN"/>
          </w:rPr>
          <w:t>(一)、光刻胶配套试剂项目总投资估算</w:t>
        </w:r>
        <w:r>
          <w:tab/>
        </w:r>
        <w:r>
          <w:fldChar w:fldCharType="begin"/>
        </w:r>
        <w:r>
          <w:instrText xml:space="preserve"> PAGEREF _Toc11026 \h </w:instrText>
        </w:r>
        <w:r>
          <w:fldChar w:fldCharType="separate"/>
        </w:r>
        <w:r>
          <w:t>34</w:t>
        </w:r>
        <w:r>
          <w:fldChar w:fldCharType="end"/>
        </w:r>
      </w:hyperlink>
    </w:p>
    <w:p>
      <w:pPr>
        <w:pStyle w:val="TOC2"/>
        <w:tabs>
          <w:tab w:val="right" w:leader="dot" w:pos="8306"/>
        </w:tabs>
      </w:pPr>
      <w:hyperlink w:anchor="_Toc26643" w:history="1">
        <w:r>
          <w:rPr>
            <w:rFonts w:ascii="仿宋" w:eastAsia="仿宋" w:hAnsi="仿宋" w:cs="仿宋" w:hint="eastAsia"/>
            <w:lang w:eastAsia="zh-CN"/>
          </w:rPr>
          <w:t>(二)、资金筹措</w:t>
        </w:r>
        <w:r>
          <w:tab/>
        </w:r>
        <w:r>
          <w:fldChar w:fldCharType="begin"/>
        </w:r>
        <w:r>
          <w:instrText xml:space="preserve"> PAGEREF _Toc26643 \h </w:instrText>
        </w:r>
        <w:r>
          <w:fldChar w:fldCharType="separate"/>
        </w:r>
        <w:r>
          <w:t>36</w:t>
        </w:r>
        <w:r>
          <w:fldChar w:fldCharType="end"/>
        </w:r>
      </w:hyperlink>
    </w:p>
    <w:p>
      <w:pPr>
        <w:pStyle w:val="TOC1"/>
        <w:tabs>
          <w:tab w:val="right" w:leader="dot" w:pos="8306"/>
        </w:tabs>
      </w:pPr>
      <w:hyperlink w:anchor="_Toc12407" w:history="1">
        <w:r>
          <w:rPr>
            <w:rFonts w:ascii="仿宋" w:eastAsia="仿宋" w:hAnsi="仿宋" w:cs="仿宋" w:hint="eastAsia"/>
            <w:lang w:eastAsia="zh-CN"/>
          </w:rPr>
          <w:t>十一、光刻胶配套试剂项目环境影响分析</w:t>
        </w:r>
        <w:r>
          <w:tab/>
        </w:r>
        <w:r>
          <w:fldChar w:fldCharType="begin"/>
        </w:r>
        <w:r>
          <w:instrText xml:space="preserve"> PAGEREF _Toc12407 \h </w:instrText>
        </w:r>
        <w:r>
          <w:fldChar w:fldCharType="separate"/>
        </w:r>
        <w:r>
          <w:t>36</w:t>
        </w:r>
        <w:r>
          <w:fldChar w:fldCharType="end"/>
        </w:r>
      </w:hyperlink>
    </w:p>
    <w:p>
      <w:pPr>
        <w:pStyle w:val="TOC2"/>
        <w:tabs>
          <w:tab w:val="right" w:leader="dot" w:pos="8306"/>
        </w:tabs>
      </w:pPr>
      <w:hyperlink w:anchor="_Toc11590" w:history="1">
        <w:r>
          <w:rPr>
            <w:rFonts w:ascii="仿宋" w:eastAsia="仿宋" w:hAnsi="仿宋" w:cs="仿宋" w:hint="eastAsia"/>
            <w:lang w:eastAsia="zh-CN"/>
          </w:rPr>
          <w:t>(一)、建设区域环境质量现状</w:t>
        </w:r>
        <w:r>
          <w:tab/>
        </w:r>
        <w:r>
          <w:fldChar w:fldCharType="begin"/>
        </w:r>
        <w:r>
          <w:instrText xml:space="preserve"> PAGEREF _Toc11590 \h </w:instrText>
        </w:r>
        <w:r>
          <w:fldChar w:fldCharType="separate"/>
        </w:r>
        <w:r>
          <w:t>36</w:t>
        </w:r>
        <w:r>
          <w:fldChar w:fldCharType="end"/>
        </w:r>
      </w:hyperlink>
    </w:p>
    <w:p>
      <w:pPr>
        <w:pStyle w:val="TOC2"/>
        <w:tabs>
          <w:tab w:val="right" w:leader="dot" w:pos="8306"/>
        </w:tabs>
      </w:pPr>
      <w:hyperlink w:anchor="_Toc30810" w:history="1">
        <w:r>
          <w:rPr>
            <w:rFonts w:ascii="仿宋" w:eastAsia="仿宋" w:hAnsi="仿宋" w:cs="仿宋" w:hint="eastAsia"/>
            <w:lang w:eastAsia="zh-CN"/>
          </w:rPr>
          <w:t>(二)、建设期环境保护</w:t>
        </w:r>
        <w:r>
          <w:tab/>
        </w:r>
        <w:r>
          <w:fldChar w:fldCharType="begin"/>
        </w:r>
        <w:r>
          <w:instrText xml:space="preserve"> PAGEREF _Toc30810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505" w:history="1">
        <w:r>
          <w:rPr>
            <w:rFonts w:ascii="仿宋" w:eastAsia="仿宋" w:hAnsi="仿宋" w:cs="仿宋" w:hint="eastAsia"/>
            <w:lang w:eastAsia="zh-CN"/>
          </w:rPr>
          <w:t>(三)、运营期环境保护</w:t>
        </w:r>
        <w:r>
          <w:tab/>
        </w:r>
        <w:r>
          <w:fldChar w:fldCharType="begin"/>
        </w:r>
        <w:r>
          <w:instrText xml:space="preserve"> PAGEREF _Toc18505 \h </w:instrText>
        </w:r>
        <w:r>
          <w:fldChar w:fldCharType="separate"/>
        </w:r>
        <w:r>
          <w:t>39</w:t>
        </w:r>
        <w:r>
          <w:fldChar w:fldCharType="end"/>
        </w:r>
      </w:hyperlink>
    </w:p>
    <w:p>
      <w:pPr>
        <w:pStyle w:val="TOC2"/>
        <w:tabs>
          <w:tab w:val="right" w:leader="dot" w:pos="8306"/>
        </w:tabs>
      </w:pPr>
      <w:hyperlink w:anchor="_Toc9195" w:history="1">
        <w:r>
          <w:rPr>
            <w:rFonts w:ascii="仿宋" w:eastAsia="仿宋" w:hAnsi="仿宋" w:cs="仿宋" w:hint="eastAsia"/>
            <w:lang w:eastAsia="zh-CN"/>
          </w:rPr>
          <w:t>(四)、光刻胶配套试剂项目建设对区域经济的影响</w:t>
        </w:r>
        <w:r>
          <w:tab/>
        </w:r>
        <w:r>
          <w:fldChar w:fldCharType="begin"/>
        </w:r>
        <w:r>
          <w:instrText xml:space="preserve"> PAGEREF _Toc9195 \h </w:instrText>
        </w:r>
        <w:r>
          <w:fldChar w:fldCharType="separate"/>
        </w:r>
        <w:r>
          <w:t>41</w:t>
        </w:r>
        <w:r>
          <w:fldChar w:fldCharType="end"/>
        </w:r>
      </w:hyperlink>
    </w:p>
    <w:p>
      <w:pPr>
        <w:pStyle w:val="TOC2"/>
        <w:tabs>
          <w:tab w:val="right" w:leader="dot" w:pos="8306"/>
        </w:tabs>
      </w:pPr>
      <w:hyperlink w:anchor="_Toc20968" w:history="1">
        <w:r>
          <w:rPr>
            <w:rFonts w:ascii="仿宋" w:eastAsia="仿宋" w:hAnsi="仿宋" w:cs="仿宋" w:hint="eastAsia"/>
            <w:lang w:eastAsia="zh-CN"/>
          </w:rPr>
          <w:t>(五)、废弃物处理</w:t>
        </w:r>
        <w:r>
          <w:tab/>
        </w:r>
        <w:r>
          <w:fldChar w:fldCharType="begin"/>
        </w:r>
        <w:r>
          <w:instrText xml:space="preserve"> PAGEREF _Toc20968 \h </w:instrText>
        </w:r>
        <w:r>
          <w:fldChar w:fldCharType="separate"/>
        </w:r>
        <w:r>
          <w:t>42</w:t>
        </w:r>
        <w:r>
          <w:fldChar w:fldCharType="end"/>
        </w:r>
      </w:hyperlink>
    </w:p>
    <w:p>
      <w:pPr>
        <w:pStyle w:val="TOC2"/>
        <w:tabs>
          <w:tab w:val="right" w:leader="dot" w:pos="8306"/>
        </w:tabs>
      </w:pPr>
      <w:hyperlink w:anchor="_Toc23479" w:history="1">
        <w:r>
          <w:rPr>
            <w:rFonts w:ascii="仿宋" w:eastAsia="仿宋" w:hAnsi="仿宋" w:cs="仿宋" w:hint="eastAsia"/>
            <w:lang w:eastAsia="zh-CN"/>
          </w:rPr>
          <w:t>(六)、特殊环境影响分析</w:t>
        </w:r>
        <w:r>
          <w:tab/>
        </w:r>
        <w:r>
          <w:fldChar w:fldCharType="begin"/>
        </w:r>
        <w:r>
          <w:instrText xml:space="preserve"> PAGEREF _Toc23479 \h </w:instrText>
        </w:r>
        <w:r>
          <w:fldChar w:fldCharType="separate"/>
        </w:r>
        <w:r>
          <w:t>44</w:t>
        </w:r>
        <w:r>
          <w:fldChar w:fldCharType="end"/>
        </w:r>
      </w:hyperlink>
    </w:p>
    <w:p>
      <w:pPr>
        <w:pStyle w:val="TOC2"/>
        <w:tabs>
          <w:tab w:val="right" w:leader="dot" w:pos="8306"/>
        </w:tabs>
      </w:pPr>
      <w:hyperlink w:anchor="_Toc16293" w:history="1">
        <w:r>
          <w:rPr>
            <w:rFonts w:ascii="仿宋" w:eastAsia="仿宋" w:hAnsi="仿宋" w:cs="仿宋" w:hint="eastAsia"/>
            <w:lang w:eastAsia="zh-CN"/>
          </w:rPr>
          <w:t>(七)、清洁生产</w:t>
        </w:r>
        <w:r>
          <w:tab/>
        </w:r>
        <w:r>
          <w:fldChar w:fldCharType="begin"/>
        </w:r>
        <w:r>
          <w:instrText xml:space="preserve"> PAGEREF _Toc16293 \h </w:instrText>
        </w:r>
        <w:r>
          <w:fldChar w:fldCharType="separate"/>
        </w:r>
        <w:r>
          <w:t>45</w:t>
        </w:r>
        <w:r>
          <w:fldChar w:fldCharType="end"/>
        </w:r>
      </w:hyperlink>
    </w:p>
    <w:p>
      <w:pPr>
        <w:pStyle w:val="TOC2"/>
        <w:tabs>
          <w:tab w:val="right" w:leader="dot" w:pos="8306"/>
        </w:tabs>
      </w:pPr>
      <w:hyperlink w:anchor="_Toc6590" w:history="1">
        <w:r>
          <w:rPr>
            <w:rFonts w:ascii="仿宋" w:eastAsia="仿宋" w:hAnsi="仿宋" w:cs="仿宋" w:hint="eastAsia"/>
            <w:lang w:eastAsia="zh-CN"/>
          </w:rPr>
          <w:t>(八)、环境保护综合评价</w:t>
        </w:r>
        <w:r>
          <w:tab/>
        </w:r>
        <w:r>
          <w:fldChar w:fldCharType="begin"/>
        </w:r>
        <w:r>
          <w:instrText xml:space="preserve"> PAGEREF _Toc6590 \h </w:instrText>
        </w:r>
        <w:r>
          <w:fldChar w:fldCharType="separate"/>
        </w:r>
        <w:r>
          <w:t>46</w:t>
        </w:r>
        <w:r>
          <w:fldChar w:fldCharType="end"/>
        </w:r>
      </w:hyperlink>
    </w:p>
    <w:p>
      <w:pPr>
        <w:pStyle w:val="TOC1"/>
        <w:tabs>
          <w:tab w:val="right" w:leader="dot" w:pos="8306"/>
        </w:tabs>
      </w:pPr>
      <w:hyperlink w:anchor="_Toc7160" w:history="1">
        <w:r>
          <w:rPr>
            <w:rFonts w:ascii="仿宋" w:eastAsia="仿宋" w:hAnsi="仿宋" w:cs="仿宋" w:hint="eastAsia"/>
            <w:lang w:eastAsia="zh-CN"/>
          </w:rPr>
          <w:t>十二、生产安全保护</w:t>
        </w:r>
        <w:r>
          <w:tab/>
        </w:r>
        <w:r>
          <w:fldChar w:fldCharType="begin"/>
        </w:r>
        <w:r>
          <w:instrText xml:space="preserve"> PAGEREF _Toc7160 \h </w:instrText>
        </w:r>
        <w:r>
          <w:fldChar w:fldCharType="separate"/>
        </w:r>
        <w:r>
          <w:t>47</w:t>
        </w:r>
        <w:r>
          <w:fldChar w:fldCharType="end"/>
        </w:r>
      </w:hyperlink>
    </w:p>
    <w:p>
      <w:pPr>
        <w:pStyle w:val="TOC2"/>
        <w:tabs>
          <w:tab w:val="right" w:leader="dot" w:pos="8306"/>
        </w:tabs>
      </w:pPr>
      <w:hyperlink w:anchor="_Toc15652" w:history="1">
        <w:r>
          <w:rPr>
            <w:rFonts w:ascii="仿宋" w:eastAsia="仿宋" w:hAnsi="仿宋" w:cs="仿宋" w:hint="eastAsia"/>
            <w:lang w:eastAsia="zh-CN"/>
          </w:rPr>
          <w:t>(一)、消防安全</w:t>
        </w:r>
        <w:r>
          <w:tab/>
        </w:r>
        <w:r>
          <w:fldChar w:fldCharType="begin"/>
        </w:r>
        <w:r>
          <w:instrText xml:space="preserve"> PAGEREF _Toc15652 \h </w:instrText>
        </w:r>
        <w:r>
          <w:fldChar w:fldCharType="separate"/>
        </w:r>
        <w:r>
          <w:t>47</w:t>
        </w:r>
        <w:r>
          <w:fldChar w:fldCharType="end"/>
        </w:r>
      </w:hyperlink>
    </w:p>
    <w:p>
      <w:pPr>
        <w:pStyle w:val="TOC2"/>
        <w:tabs>
          <w:tab w:val="right" w:leader="dot" w:pos="8306"/>
        </w:tabs>
      </w:pPr>
      <w:hyperlink w:anchor="_Toc5574" w:history="1">
        <w:r>
          <w:rPr>
            <w:rFonts w:ascii="仿宋" w:eastAsia="仿宋" w:hAnsi="仿宋" w:cs="仿宋" w:hint="eastAsia"/>
            <w:lang w:eastAsia="zh-CN"/>
          </w:rPr>
          <w:t>(二)、防火防爆总图布置措施</w:t>
        </w:r>
        <w:r>
          <w:tab/>
        </w:r>
        <w:r>
          <w:fldChar w:fldCharType="begin"/>
        </w:r>
        <w:r>
          <w:instrText xml:space="preserve"> PAGEREF _Toc5574 \h </w:instrText>
        </w:r>
        <w:r>
          <w:fldChar w:fldCharType="separate"/>
        </w:r>
        <w:r>
          <w:t>49</w:t>
        </w:r>
        <w:r>
          <w:fldChar w:fldCharType="end"/>
        </w:r>
      </w:hyperlink>
    </w:p>
    <w:p>
      <w:pPr>
        <w:pStyle w:val="TOC2"/>
        <w:tabs>
          <w:tab w:val="right" w:leader="dot" w:pos="8306"/>
        </w:tabs>
      </w:pPr>
      <w:hyperlink w:anchor="_Toc31842" w:history="1">
        <w:r>
          <w:rPr>
            <w:rFonts w:ascii="仿宋" w:eastAsia="仿宋" w:hAnsi="仿宋" w:cs="仿宋" w:hint="eastAsia"/>
            <w:lang w:eastAsia="zh-CN"/>
          </w:rPr>
          <w:t>(三)、自然灾害防范措施</w:t>
        </w:r>
        <w:r>
          <w:tab/>
        </w:r>
        <w:r>
          <w:fldChar w:fldCharType="begin"/>
        </w:r>
        <w:r>
          <w:instrText xml:space="preserve"> PAGEREF _Toc31842 \h </w:instrText>
        </w:r>
        <w:r>
          <w:fldChar w:fldCharType="separate"/>
        </w:r>
        <w:r>
          <w:t>50</w:t>
        </w:r>
        <w:r>
          <w:fldChar w:fldCharType="end"/>
        </w:r>
      </w:hyperlink>
    </w:p>
    <w:p>
      <w:pPr>
        <w:pStyle w:val="TOC2"/>
        <w:tabs>
          <w:tab w:val="right" w:leader="dot" w:pos="8306"/>
        </w:tabs>
      </w:pPr>
      <w:hyperlink w:anchor="_Toc18487" w:history="1">
        <w:r>
          <w:rPr>
            <w:rFonts w:ascii="仿宋" w:eastAsia="仿宋" w:hAnsi="仿宋" w:cs="仿宋" w:hint="eastAsia"/>
            <w:lang w:eastAsia="zh-CN"/>
          </w:rPr>
          <w:t>(四)、安全色及安全标志使用要求</w:t>
        </w:r>
        <w:r>
          <w:tab/>
        </w:r>
        <w:r>
          <w:fldChar w:fldCharType="begin"/>
        </w:r>
        <w:r>
          <w:instrText xml:space="preserve"> PAGEREF _Toc18487 \h </w:instrText>
        </w:r>
        <w:r>
          <w:fldChar w:fldCharType="separate"/>
        </w:r>
        <w:r>
          <w:t>51</w:t>
        </w:r>
        <w:r>
          <w:fldChar w:fldCharType="end"/>
        </w:r>
      </w:hyperlink>
    </w:p>
    <w:p>
      <w:pPr>
        <w:pStyle w:val="TOC2"/>
        <w:tabs>
          <w:tab w:val="right" w:leader="dot" w:pos="8306"/>
        </w:tabs>
      </w:pPr>
      <w:hyperlink w:anchor="_Toc12846" w:history="1">
        <w:r>
          <w:rPr>
            <w:rFonts w:ascii="仿宋" w:eastAsia="仿宋" w:hAnsi="仿宋" w:cs="仿宋" w:hint="eastAsia"/>
            <w:lang w:eastAsia="zh-CN"/>
          </w:rPr>
          <w:t>(五)、防尘防毒措施</w:t>
        </w:r>
        <w:r>
          <w:tab/>
        </w:r>
        <w:r>
          <w:fldChar w:fldCharType="begin"/>
        </w:r>
        <w:r>
          <w:instrText xml:space="preserve"> PAGEREF _Toc12846 \h </w:instrText>
        </w:r>
        <w:r>
          <w:fldChar w:fldCharType="separate"/>
        </w:r>
        <w:r>
          <w:t>52</w:t>
        </w:r>
        <w:r>
          <w:fldChar w:fldCharType="end"/>
        </w:r>
      </w:hyperlink>
    </w:p>
    <w:p>
      <w:pPr>
        <w:pStyle w:val="TOC2"/>
        <w:tabs>
          <w:tab w:val="right" w:leader="dot" w:pos="8306"/>
        </w:tabs>
      </w:pPr>
      <w:hyperlink w:anchor="_Toc26260" w:history="1">
        <w:r>
          <w:rPr>
            <w:rFonts w:ascii="仿宋" w:eastAsia="仿宋" w:hAnsi="仿宋" w:cs="仿宋" w:hint="eastAsia"/>
            <w:lang w:eastAsia="zh-CN"/>
          </w:rPr>
          <w:t>(六)、防静电、触电防护及防雷措施</w:t>
        </w:r>
        <w:r>
          <w:tab/>
        </w:r>
        <w:r>
          <w:fldChar w:fldCharType="begin"/>
        </w:r>
        <w:r>
          <w:instrText xml:space="preserve"> PAGEREF _Toc26260 \h </w:instrText>
        </w:r>
        <w:r>
          <w:fldChar w:fldCharType="separate"/>
        </w:r>
        <w:r>
          <w:t>53</w:t>
        </w:r>
        <w:r>
          <w:fldChar w:fldCharType="end"/>
        </w:r>
      </w:hyperlink>
    </w:p>
    <w:p>
      <w:pPr>
        <w:pStyle w:val="TOC2"/>
        <w:tabs>
          <w:tab w:val="right" w:leader="dot" w:pos="8306"/>
        </w:tabs>
      </w:pPr>
      <w:hyperlink w:anchor="_Toc8818" w:history="1">
        <w:r>
          <w:rPr>
            <w:rFonts w:ascii="仿宋" w:eastAsia="仿宋" w:hAnsi="仿宋" w:cs="仿宋" w:hint="eastAsia"/>
            <w:lang w:eastAsia="zh-CN"/>
          </w:rPr>
          <w:t>(七)、机械设备安全保障措施</w:t>
        </w:r>
        <w:r>
          <w:tab/>
        </w:r>
        <w:r>
          <w:fldChar w:fldCharType="begin"/>
        </w:r>
        <w:r>
          <w:instrText xml:space="preserve"> PAGEREF _Toc8818 \h </w:instrText>
        </w:r>
        <w:r>
          <w:fldChar w:fldCharType="separate"/>
        </w:r>
        <w:r>
          <w:t>54</w:t>
        </w:r>
        <w:r>
          <w:fldChar w:fldCharType="end"/>
        </w:r>
      </w:hyperlink>
    </w:p>
    <w:p>
      <w:pPr>
        <w:pStyle w:val="TOC1"/>
        <w:tabs>
          <w:tab w:val="right" w:leader="dot" w:pos="8306"/>
        </w:tabs>
      </w:pPr>
      <w:hyperlink w:anchor="_Toc5085" w:history="1">
        <w:r>
          <w:rPr>
            <w:rFonts w:ascii="仿宋" w:eastAsia="仿宋" w:hAnsi="仿宋" w:cs="仿宋" w:hint="eastAsia"/>
            <w:lang w:eastAsia="zh-CN"/>
          </w:rPr>
          <w:t>十三、质量管理体系</w:t>
        </w:r>
        <w:r>
          <w:tab/>
        </w:r>
        <w:r>
          <w:fldChar w:fldCharType="begin"/>
        </w:r>
        <w:r>
          <w:instrText xml:space="preserve"> PAGEREF _Toc5085 \h </w:instrText>
        </w:r>
        <w:r>
          <w:fldChar w:fldCharType="separate"/>
        </w:r>
        <w:r>
          <w:t>56</w:t>
        </w:r>
        <w:r>
          <w:fldChar w:fldCharType="end"/>
        </w:r>
      </w:hyperlink>
    </w:p>
    <w:p>
      <w:pPr>
        <w:pStyle w:val="TOC2"/>
        <w:tabs>
          <w:tab w:val="right" w:leader="dot" w:pos="8306"/>
        </w:tabs>
      </w:pPr>
      <w:hyperlink w:anchor="_Toc32763" w:history="1">
        <w:r>
          <w:rPr>
            <w:rFonts w:ascii="仿宋" w:eastAsia="仿宋" w:hAnsi="仿宋" w:cs="仿宋" w:hint="eastAsia"/>
            <w:lang w:eastAsia="zh-CN"/>
          </w:rPr>
          <w:t>(一)、质量目标与方针</w:t>
        </w:r>
        <w:r>
          <w:tab/>
        </w:r>
        <w:r>
          <w:fldChar w:fldCharType="begin"/>
        </w:r>
        <w:r>
          <w:instrText xml:space="preserve"> PAGEREF _Toc32763 \h </w:instrText>
        </w:r>
        <w:r>
          <w:fldChar w:fldCharType="separate"/>
        </w:r>
        <w:r>
          <w:t>56</w:t>
        </w:r>
        <w:r>
          <w:fldChar w:fldCharType="end"/>
        </w:r>
      </w:hyperlink>
    </w:p>
    <w:p>
      <w:pPr>
        <w:pStyle w:val="TOC2"/>
        <w:tabs>
          <w:tab w:val="right" w:leader="dot" w:pos="8306"/>
        </w:tabs>
      </w:pPr>
      <w:hyperlink w:anchor="_Toc11310" w:history="1">
        <w:r>
          <w:rPr>
            <w:rFonts w:ascii="仿宋" w:eastAsia="仿宋" w:hAnsi="仿宋" w:cs="仿宋" w:hint="eastAsia"/>
            <w:lang w:eastAsia="zh-CN"/>
          </w:rPr>
          <w:t>(二)、质量管理责任</w:t>
        </w:r>
        <w:r>
          <w:tab/>
        </w:r>
        <w:r>
          <w:fldChar w:fldCharType="begin"/>
        </w:r>
        <w:r>
          <w:instrText xml:space="preserve"> PAGEREF _Toc11310 \h </w:instrText>
        </w:r>
        <w:r>
          <w:fldChar w:fldCharType="separate"/>
        </w:r>
        <w:r>
          <w:t>57</w:t>
        </w:r>
        <w:r>
          <w:fldChar w:fldCharType="end"/>
        </w:r>
      </w:hyperlink>
    </w:p>
    <w:p>
      <w:pPr>
        <w:pStyle w:val="TOC2"/>
        <w:tabs>
          <w:tab w:val="right" w:leader="dot" w:pos="8306"/>
        </w:tabs>
      </w:pPr>
      <w:hyperlink w:anchor="_Toc220" w:history="1">
        <w:r>
          <w:rPr>
            <w:rFonts w:ascii="仿宋" w:eastAsia="仿宋" w:hAnsi="仿宋" w:cs="仿宋" w:hint="eastAsia"/>
            <w:lang w:eastAsia="zh-CN"/>
          </w:rPr>
          <w:t>(三)、质量管理体系文件</w:t>
        </w:r>
        <w:r>
          <w:tab/>
        </w:r>
        <w:r>
          <w:fldChar w:fldCharType="begin"/>
        </w:r>
        <w:r>
          <w:instrText xml:space="preserve"> PAGEREF _Toc220 \h </w:instrText>
        </w:r>
        <w:r>
          <w:fldChar w:fldCharType="separate"/>
        </w:r>
        <w:r>
          <w:t>58</w:t>
        </w:r>
        <w:r>
          <w:fldChar w:fldCharType="end"/>
        </w:r>
      </w:hyperlink>
    </w:p>
    <w:p>
      <w:pPr>
        <w:pStyle w:val="TOC2"/>
        <w:tabs>
          <w:tab w:val="right" w:leader="dot" w:pos="8306"/>
        </w:tabs>
      </w:pPr>
      <w:hyperlink w:anchor="_Toc13872" w:history="1">
        <w:r>
          <w:rPr>
            <w:rFonts w:ascii="仿宋" w:eastAsia="仿宋" w:hAnsi="仿宋" w:cs="仿宋" w:hint="eastAsia"/>
            <w:lang w:eastAsia="zh-CN"/>
          </w:rPr>
          <w:t>(四)、质量培训与教育</w:t>
        </w:r>
        <w:r>
          <w:tab/>
        </w:r>
        <w:r>
          <w:fldChar w:fldCharType="begin"/>
        </w:r>
        <w:r>
          <w:instrText xml:space="preserve"> PAGEREF _Toc13872 \h </w:instrText>
        </w:r>
        <w:r>
          <w:fldChar w:fldCharType="separate"/>
        </w:r>
        <w:r>
          <w:t>60</w:t>
        </w:r>
        <w:r>
          <w:fldChar w:fldCharType="end"/>
        </w:r>
      </w:hyperlink>
    </w:p>
    <w:p>
      <w:pPr>
        <w:pStyle w:val="TOC2"/>
        <w:tabs>
          <w:tab w:val="right" w:leader="dot" w:pos="8306"/>
        </w:tabs>
      </w:pPr>
      <w:hyperlink w:anchor="_Toc32396" w:history="1">
        <w:r>
          <w:rPr>
            <w:rFonts w:ascii="仿宋" w:eastAsia="仿宋" w:hAnsi="仿宋" w:cs="仿宋" w:hint="eastAsia"/>
            <w:lang w:eastAsia="zh-CN"/>
          </w:rPr>
          <w:t>(五)、质量审核与评价</w:t>
        </w:r>
        <w:r>
          <w:tab/>
        </w:r>
        <w:r>
          <w:fldChar w:fldCharType="begin"/>
        </w:r>
        <w:r>
          <w:instrText xml:space="preserve"> PAGEREF _Toc32396 \h </w:instrText>
        </w:r>
        <w:r>
          <w:fldChar w:fldCharType="separate"/>
        </w:r>
        <w:r>
          <w:t>61</w:t>
        </w:r>
        <w:r>
          <w:fldChar w:fldCharType="end"/>
        </w:r>
      </w:hyperlink>
    </w:p>
    <w:p>
      <w:pPr>
        <w:pStyle w:val="TOC2"/>
        <w:tabs>
          <w:tab w:val="right" w:leader="dot" w:pos="8306"/>
        </w:tabs>
      </w:pPr>
      <w:hyperlink w:anchor="_Toc9508" w:history="1">
        <w:r>
          <w:rPr>
            <w:rFonts w:ascii="仿宋" w:eastAsia="仿宋" w:hAnsi="仿宋" w:cs="仿宋" w:hint="eastAsia"/>
            <w:lang w:eastAsia="zh-CN"/>
          </w:rPr>
          <w:t>(六)、不符合与纠正措施</w:t>
        </w:r>
        <w:r>
          <w:tab/>
        </w:r>
        <w:r>
          <w:fldChar w:fldCharType="begin"/>
        </w:r>
        <w:r>
          <w:instrText xml:space="preserve"> PAGEREF _Toc9508 \h </w:instrText>
        </w:r>
        <w:r>
          <w:fldChar w:fldCharType="separate"/>
        </w:r>
        <w:r>
          <w:t>63</w:t>
        </w:r>
        <w:r>
          <w:fldChar w:fldCharType="end"/>
        </w:r>
      </w:hyperlink>
    </w:p>
    <w:p>
      <w:pPr>
        <w:pStyle w:val="TOC1"/>
        <w:tabs>
          <w:tab w:val="right" w:leader="dot" w:pos="8306"/>
        </w:tabs>
      </w:pPr>
      <w:hyperlink w:anchor="_Toc18501" w:history="1">
        <w:r>
          <w:rPr>
            <w:rFonts w:ascii="仿宋" w:eastAsia="仿宋" w:hAnsi="仿宋" w:cs="仿宋" w:hint="eastAsia"/>
            <w:lang w:eastAsia="zh-CN"/>
          </w:rPr>
          <w:t>十四、光刻胶配套试剂项目工程方案分析</w:t>
        </w:r>
        <w:r>
          <w:tab/>
        </w:r>
        <w:r>
          <w:fldChar w:fldCharType="begin"/>
        </w:r>
        <w:r>
          <w:instrText xml:space="preserve"> PAGEREF _Toc18501 \h </w:instrText>
        </w:r>
        <w:r>
          <w:fldChar w:fldCharType="separate"/>
        </w:r>
        <w:r>
          <w:t>64</w:t>
        </w:r>
        <w:r>
          <w:fldChar w:fldCharType="end"/>
        </w:r>
      </w:hyperlink>
    </w:p>
    <w:p>
      <w:pPr>
        <w:pStyle w:val="TOC2"/>
        <w:tabs>
          <w:tab w:val="right" w:leader="dot" w:pos="8306"/>
        </w:tabs>
      </w:pPr>
      <w:hyperlink w:anchor="_Toc6228" w:history="1">
        <w:r>
          <w:rPr>
            <w:rFonts w:ascii="仿宋" w:eastAsia="仿宋" w:hAnsi="仿宋" w:cs="仿宋" w:hint="eastAsia"/>
            <w:lang w:eastAsia="zh-CN"/>
          </w:rPr>
          <w:t>(一)、建筑工程设计原则</w:t>
        </w:r>
        <w:r>
          <w:tab/>
        </w:r>
        <w:r>
          <w:fldChar w:fldCharType="begin"/>
        </w:r>
        <w:r>
          <w:instrText xml:space="preserve"> PAGEREF _Toc6228 \h </w:instrText>
        </w:r>
        <w:r>
          <w:fldChar w:fldCharType="separate"/>
        </w:r>
        <w:r>
          <w:t>64</w:t>
        </w:r>
        <w:r>
          <w:fldChar w:fldCharType="end"/>
        </w:r>
      </w:hyperlink>
    </w:p>
    <w:p>
      <w:pPr>
        <w:pStyle w:val="TOC2"/>
        <w:tabs>
          <w:tab w:val="right" w:leader="dot" w:pos="8306"/>
        </w:tabs>
      </w:pPr>
      <w:hyperlink w:anchor="_Toc16703" w:history="1">
        <w:r>
          <w:rPr>
            <w:rFonts w:ascii="仿宋" w:eastAsia="仿宋" w:hAnsi="仿宋" w:cs="仿宋" w:hint="eastAsia"/>
            <w:lang w:eastAsia="zh-CN"/>
          </w:rPr>
          <w:t>(二)、土建工程建设指标</w:t>
        </w:r>
        <w:r>
          <w:tab/>
        </w:r>
        <w:r>
          <w:fldChar w:fldCharType="begin"/>
        </w:r>
        <w:r>
          <w:instrText xml:space="preserve"> PAGEREF _Toc16703 \h </w:instrText>
        </w:r>
        <w:r>
          <w:fldChar w:fldCharType="separate"/>
        </w:r>
        <w:r>
          <w:t>67</w:t>
        </w:r>
        <w:r>
          <w:fldChar w:fldCharType="end"/>
        </w:r>
      </w:hyperlink>
    </w:p>
    <w:p>
      <w:pPr>
        <w:pStyle w:val="TOC1"/>
        <w:tabs>
          <w:tab w:val="right" w:leader="dot" w:pos="8306"/>
        </w:tabs>
      </w:pPr>
      <w:hyperlink w:anchor="_Toc27367" w:history="1">
        <w:r>
          <w:rPr>
            <w:rFonts w:ascii="仿宋" w:eastAsia="仿宋" w:hAnsi="仿宋" w:cs="仿宋" w:hint="eastAsia"/>
            <w:lang w:eastAsia="zh-CN"/>
          </w:rPr>
          <w:t>十五、风险识别与分类</w:t>
        </w:r>
        <w:r>
          <w:tab/>
        </w:r>
        <w:r>
          <w:fldChar w:fldCharType="begin"/>
        </w:r>
        <w:r>
          <w:instrText xml:space="preserve"> PAGEREF _Toc27367 \h </w:instrText>
        </w:r>
        <w:r>
          <w:fldChar w:fldCharType="separate"/>
        </w:r>
        <w:r>
          <w:t>69</w:t>
        </w:r>
        <w:r>
          <w:fldChar w:fldCharType="end"/>
        </w:r>
      </w:hyperlink>
    </w:p>
    <w:p>
      <w:pPr>
        <w:pStyle w:val="TOC2"/>
        <w:tabs>
          <w:tab w:val="right" w:leader="dot" w:pos="8306"/>
        </w:tabs>
      </w:pPr>
      <w:hyperlink w:anchor="_Toc29097" w:history="1">
        <w:r>
          <w:rPr>
            <w:rFonts w:ascii="仿宋" w:eastAsia="仿宋" w:hAnsi="仿宋" w:cs="仿宋" w:hint="eastAsia"/>
            <w:lang w:eastAsia="zh-CN"/>
          </w:rPr>
          <w:t>(一)、风险识别</w:t>
        </w:r>
        <w:r>
          <w:tab/>
        </w:r>
        <w:r>
          <w:fldChar w:fldCharType="begin"/>
        </w:r>
        <w:r>
          <w:instrText xml:space="preserve"> PAGEREF _Toc29097 \h </w:instrText>
        </w:r>
        <w:r>
          <w:fldChar w:fldCharType="separate"/>
        </w:r>
        <w:r>
          <w:t>69</w:t>
        </w:r>
        <w:r>
          <w:fldChar w:fldCharType="end"/>
        </w:r>
      </w:hyperlink>
    </w:p>
    <w:p>
      <w:pPr>
        <w:pStyle w:val="TOC2"/>
        <w:tabs>
          <w:tab w:val="right" w:leader="dot" w:pos="8306"/>
        </w:tabs>
      </w:pPr>
      <w:hyperlink w:anchor="_Toc16229" w:history="1">
        <w:r>
          <w:rPr>
            <w:rFonts w:ascii="仿宋" w:eastAsia="仿宋" w:hAnsi="仿宋" w:cs="仿宋" w:hint="eastAsia"/>
            <w:lang w:eastAsia="zh-CN"/>
          </w:rPr>
          <w:t>(二)、风险分类</w:t>
        </w:r>
        <w:r>
          <w:tab/>
        </w:r>
        <w:r>
          <w:fldChar w:fldCharType="begin"/>
        </w:r>
        <w:r>
          <w:instrText xml:space="preserve"> PAGEREF _Toc16229 \h </w:instrText>
        </w:r>
        <w:r>
          <w:fldChar w:fldCharType="separate"/>
        </w:r>
        <w:r>
          <w:t>70</w:t>
        </w:r>
        <w:r>
          <w:fldChar w:fldCharType="end"/>
        </w:r>
      </w:hyperlink>
    </w:p>
    <w:p>
      <w:pPr>
        <w:pStyle w:val="TOC1"/>
        <w:tabs>
          <w:tab w:val="right" w:leader="dot" w:pos="8306"/>
        </w:tabs>
      </w:pPr>
      <w:hyperlink w:anchor="_Toc10392" w:history="1">
        <w:r>
          <w:rPr>
            <w:rFonts w:ascii="仿宋" w:eastAsia="仿宋" w:hAnsi="仿宋" w:cs="仿宋" w:hint="eastAsia"/>
            <w:lang w:eastAsia="zh-CN"/>
          </w:rPr>
          <w:t>十六、光刻胶配套试剂项目变更管理</w:t>
        </w:r>
        <w:r>
          <w:tab/>
        </w:r>
        <w:r>
          <w:fldChar w:fldCharType="begin"/>
        </w:r>
        <w:r>
          <w:instrText xml:space="preserve"> PAGEREF _Toc10392 \h </w:instrText>
        </w:r>
        <w:r>
          <w:fldChar w:fldCharType="separate"/>
        </w:r>
        <w:r>
          <w:t>72</w:t>
        </w:r>
        <w:r>
          <w:fldChar w:fldCharType="end"/>
        </w:r>
      </w:hyperlink>
    </w:p>
    <w:p>
      <w:pPr>
        <w:pStyle w:val="TOC2"/>
        <w:tabs>
          <w:tab w:val="right" w:leader="dot" w:pos="8306"/>
        </w:tabs>
      </w:pPr>
      <w:hyperlink w:anchor="_Toc19581" w:history="1">
        <w:r>
          <w:rPr>
            <w:rFonts w:ascii="仿宋" w:eastAsia="仿宋" w:hAnsi="仿宋" w:cs="仿宋" w:hint="eastAsia"/>
            <w:lang w:eastAsia="zh-CN"/>
          </w:rPr>
          <w:t>(一)、变更申请与评估</w:t>
        </w:r>
        <w:r>
          <w:tab/>
        </w:r>
        <w:r>
          <w:fldChar w:fldCharType="begin"/>
        </w:r>
        <w:r>
          <w:instrText xml:space="preserve"> PAGEREF _Toc19581 \h </w:instrText>
        </w:r>
        <w:r>
          <w:fldChar w:fldCharType="separate"/>
        </w:r>
        <w:r>
          <w:t>72</w:t>
        </w:r>
        <w:r>
          <w:fldChar w:fldCharType="end"/>
        </w:r>
      </w:hyperlink>
    </w:p>
    <w:p>
      <w:pPr>
        <w:pStyle w:val="TOC2"/>
        <w:tabs>
          <w:tab w:val="right" w:leader="dot" w:pos="8306"/>
        </w:tabs>
      </w:pPr>
      <w:hyperlink w:anchor="_Toc32322" w:history="1">
        <w:r>
          <w:rPr>
            <w:rFonts w:ascii="仿宋" w:eastAsia="仿宋" w:hAnsi="仿宋" w:cs="仿宋" w:hint="eastAsia"/>
            <w:lang w:eastAsia="zh-CN"/>
          </w:rPr>
          <w:t>(二)、变更实施与控制</w:t>
        </w:r>
        <w:r>
          <w:tab/>
        </w:r>
        <w:r>
          <w:fldChar w:fldCharType="begin"/>
        </w:r>
        <w:r>
          <w:instrText xml:space="preserve"> PAGEREF _Toc32322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6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97"/>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744"/>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的技术管理特点体现在其创新导向。通过引入最先进的技术趋势和解决方案，光刻胶配套试剂项目致力于提升科技含量、提高质量和效率水平。这意味着我们将采用最新的工具和方法，确保光刻胶配套试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刻胶配套试剂项目技术管理的显著特征。通过整合不同领域的技术资源，我们实现了跨学科的协同工作。这有助于优化技术架构，提高整体效能。此外，整合性策略还促进了不同技术团队之间的紧密沟通和高效合作，确保光刻胶配套试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刻胶配套试剂项目所采用的技术。通过不断优化技术方案，光刻胶配套试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光刻胶配套试剂项目团队将在光刻胶配套试剂项目初期识别可能的技术风险，并采取相应的预防和应对措施。通过建立健全的风险评估机制，光刻胶配套试剂项目能够在实施过程中及时发现并解决潜在的技术问题，保障光刻胶配套试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刻胶配套试剂项目中，技术将成为光刻胶配套试剂项目成功的有力支持。这一深度剖析揭示了技术管理在光刻胶配套试剂项目实施中的关键作用，为光刻胶配套试剂项目的技术基础奠定了坚实的基础。</w:t>
      </w:r>
    </w:p>
    <w:p>
      <w:pPr>
        <w:pStyle w:val="Heading2"/>
        <w:ind w:firstLine="560" w:firstLineChars="200"/>
        <w:rPr>
          <w:rFonts w:ascii="仿宋" w:eastAsia="仿宋" w:hAnsi="仿宋" w:cs="仿宋" w:hint="eastAsia"/>
          <w:sz w:val="28"/>
          <w:lang w:eastAsia="zh-CN"/>
        </w:rPr>
      </w:pPr>
      <w:bookmarkStart w:id="4" w:name="_Toc24031"/>
      <w:r>
        <w:rPr>
          <w:rFonts w:ascii="仿宋" w:eastAsia="仿宋" w:hAnsi="仿宋" w:cs="仿宋" w:hint="eastAsia"/>
          <w:sz w:val="28"/>
          <w:lang w:eastAsia="zh-CN"/>
        </w:rPr>
        <w:t>(二)、光刻胶配套试剂项目工艺技术设计方案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刻胶配套试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光刻胶配套试剂项目将严格按照相关行业规范要求进行组织。通过有效控制产品质量，光刻胶配套试剂项目将致力于为顾客提供优质的光刻胶配套试剂项目产品和良好的服务。这体现了光刻胶配套试剂项目对于生产活动合规性和质量标准的高度重视，为光刻胶配套试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刻胶配套试剂项目注重生态效益和清洁生产原则。光刻胶配套试剂项目建设将紧密结合地方特色经济发展，与社会经济发展规划和区域环境保护规划方案相协调一致。通过与当地区域自然生态系统的结合，光刻胶配套试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光刻胶配套试剂项目产品具有多样化的客户需求和个性化的特点。因此，光刻胶配套试剂项目产品规格品种多样，且单批生产数量较小。为满足这一特点，光刻胶配套试剂项目承办单位将建设先进的柔性制造生产线。通过广泛应用柔性制造技术，光刻胶配套试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光刻胶配套试剂项目采用的技术具有较高的技术含量和自动化水平，处于国内先进水平。这一技术选用不仅体现了对生产效率、质量和环境友好性的高标准要求，同时为光刻胶配套试剂项目的可持续发展奠定了坚实的基础。</w:t>
      </w:r>
    </w:p>
    <w:p>
      <w:pPr>
        <w:pStyle w:val="Heading2"/>
        <w:ind w:firstLine="560" w:firstLineChars="200"/>
        <w:rPr>
          <w:rFonts w:ascii="仿宋" w:eastAsia="仿宋" w:hAnsi="仿宋" w:cs="仿宋" w:hint="eastAsia"/>
          <w:sz w:val="28"/>
          <w:lang w:eastAsia="zh-CN"/>
        </w:rPr>
      </w:pPr>
      <w:bookmarkStart w:id="5" w:name="_Toc889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为确保光刻胶配套试剂项目的高效生产和技术实施，我们制定了一套精心设计的设备选型方案，以满足光刻胶配套试剂项目生产、质量和环保的要求。该方案的主要特点如下：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光刻胶配套试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针对光刻胶配套试剂项目产品的多样性和小批量生产的特点，我们将建设柔性制造生产线。通过在设备选型中考虑柔性制造技术，可以灵活应对不同产品规格和生产需求，实现生产线的高度灵活性和适应性。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6968"/>
      <w:r>
        <w:rPr>
          <w:rFonts w:ascii="仿宋" w:eastAsia="仿宋" w:hAnsi="仿宋" w:cs="仿宋" w:hint="eastAsia"/>
          <w:sz w:val="28"/>
          <w:lang w:eastAsia="zh-CN"/>
        </w:rPr>
        <w:t>二、光刻胶配套试剂项目可持续发展</w:t>
      </w:r>
      <w:bookmarkEnd w:id="6"/>
    </w:p>
    <w:p>
      <w:pPr>
        <w:pStyle w:val="Heading2"/>
        <w:rPr>
          <w:rFonts w:ascii="仿宋" w:eastAsia="仿宋" w:hAnsi="仿宋" w:cs="仿宋" w:hint="eastAsia"/>
          <w:lang w:eastAsia="zh-CN"/>
        </w:rPr>
      </w:pPr>
      <w:bookmarkStart w:id="7" w:name="_Toc2505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中，光刻胶配套试剂项目团队着眼于未来，明确了可持续发展的战略方向。制定的具体可持续发展目标包括降低资源使用、采用环保技术、最大化社会效益等。这一步骤不仅有助于光刻胶配套试剂项目在环保和社会责任方面达到最高标准，也为未来提供了明确的指引，确保光刻胶配套试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可持续实践的融入光刻胶配套试剂项目管理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光刻胶配套试剂项目管理周期。从光刻胶配套试剂项目规划开始，光刻胶配套试剂项目团队就考虑了环境和社会的因素。在执行阶段，光刻胶配套试剂项目团队积极推动绿色技术的应用，优化资源利用。此外，关注员工的社会责任，通过培训和沟通活动提高员工对可持续发展的认知，使他们能够在日常工作中践行可持续实践。这些举措不仅为光刻胶配套试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2144"/>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扎根于光刻胶配套试剂项目的可持续发展理念，我们深信环保与社会责任是光刻胶配套试剂项目成功的关键支柱。在光刻胶配套试剂项目的每一步，我们都致力于通过创新和实践，履行对环境和社会的坚定责任。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团队通过引入先进的环保技术、建立高效的废物处理系统以及推动能源节约措施，积极履行环保责任。定期的环保监测和评估确保光刻胶配套试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不仅致力于自身可持续发展，还注重对社会的回馈。通过支持社区光刻胶配套试剂项目、参与慈善事业、提供培训机会等方式，光刻胶配套试剂项目积极履行社会责任。与当地社区建立积极互动，关注员工的工作与生活平衡，以及员工的身心健康，是光刻胶配套试剂项目在社会责任层面的关键举措。这样的实践不仅增强了光刻胶配套试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3260"/>
      <w:r>
        <w:rPr>
          <w:rFonts w:ascii="仿宋" w:eastAsia="仿宋" w:hAnsi="仿宋" w:cs="仿宋" w:hint="eastAsia"/>
          <w:sz w:val="28"/>
          <w:lang w:eastAsia="zh-CN"/>
        </w:rPr>
        <w:t>三、光刻胶配套试剂项目文档管理</w:t>
      </w:r>
      <w:bookmarkEnd w:id="9"/>
    </w:p>
    <w:p>
      <w:pPr>
        <w:pStyle w:val="Heading2"/>
        <w:rPr>
          <w:rFonts w:ascii="仿宋" w:eastAsia="仿宋" w:hAnsi="仿宋" w:cs="仿宋" w:hint="eastAsia"/>
          <w:lang w:eastAsia="zh-CN"/>
        </w:rPr>
      </w:pPr>
      <w:bookmarkStart w:id="10" w:name="_Toc8316"/>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光刻胶配套试剂项目高度重视文档的质量和准确性，以支持光刻胶配套试剂项目的各项活动和决策。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文档的编制始于光刻胶配套试剂项目计划的初期，我们制定了详细的文档编制计划，明确了每个文档的内容、格式和编写责任人。在光刻胶配套试剂项目启动阶段，我们首先编制了光刻胶配套试剂项目章程，明确定义了光刻胶配套试剂项目的目标、范围、风险等关键要素。随后，光刻胶配套试剂项目团队根据计划陆续编制了需求文档、设计文档、测试文档等各类文档，确保光刻胶配套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刻胶配套试剂项目管理中的重要环节，旨在确保光刻胶配套试剂项目文档符合质量标准和光刻胶配套试剂项目需求。在光刻胶配套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刻胶配套试剂项目相关利益方和专业领域的专家对文档进行独立审查。这有助于获取更全面、客观的反馈，确保光刻胶配套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光刻胶配套试剂项目在文档编制与审查方面建立了严格的管理机制，通过规范的流程和多维度的审查，确保光刻胶配套试剂项目文档的质量、准确性和可靠性，为光刻胶配套试剂项目的顺利推进提供了有力支持。</w:t>
      </w:r>
    </w:p>
    <w:p>
      <w:pPr>
        <w:pStyle w:val="Heading2"/>
        <w:ind w:firstLine="560" w:firstLineChars="200"/>
        <w:rPr>
          <w:rFonts w:ascii="仿宋" w:eastAsia="仿宋" w:hAnsi="仿宋" w:cs="仿宋" w:hint="eastAsia"/>
          <w:sz w:val="28"/>
          <w:lang w:eastAsia="zh-CN"/>
        </w:rPr>
      </w:pPr>
      <w:bookmarkStart w:id="11" w:name="_Toc10557"/>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我们通过多渠道发布文档，包括电子邮件、光刻胶配套试剂项目管理平台、内部网站等，以满足不同团队成员的偏好和需求。多渠道发布确保了信息的全面覆盖。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强化权限管理： 我们采用了精细的权限控制，确保只有授权人员可以访问敏感信息。这种安全措施保护了光刻胶配套试剂项目文档的机密性，防止了未经授权的信息泄露。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1816"/>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刻胶配套试剂项目生命周期中一个至关重要的环节，直接关系到光刻胶配套试剂项目信息的长期保存和历史记录的完整性。在光刻胶配套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16466"/>
      <w:r>
        <w:rPr>
          <w:rFonts w:ascii="仿宋" w:eastAsia="仿宋" w:hAnsi="仿宋" w:cs="仿宋" w:hint="eastAsia"/>
          <w:sz w:val="28"/>
          <w:lang w:eastAsia="zh-CN"/>
        </w:rPr>
        <w:t>四、光刻胶配套试剂项目建设单位说明</w:t>
      </w:r>
      <w:bookmarkEnd w:id="13"/>
    </w:p>
    <w:p>
      <w:pPr>
        <w:pStyle w:val="Heading2"/>
        <w:rPr>
          <w:rFonts w:ascii="仿宋" w:eastAsia="仿宋" w:hAnsi="仿宋" w:cs="仿宋" w:hint="eastAsia"/>
          <w:lang w:eastAsia="zh-CN"/>
        </w:rPr>
      </w:pPr>
      <w:bookmarkStart w:id="14" w:name="_Toc27591"/>
      <w:r>
        <w:rPr>
          <w:rFonts w:ascii="仿宋" w:eastAsia="仿宋" w:hAnsi="仿宋" w:cs="仿宋" w:hint="eastAsia"/>
          <w:lang w:eastAsia="zh-CN"/>
        </w:rPr>
        <w:t>(一)、光刻胶配套试剂项目承办单位基本情况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13692"/>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刻胶配套试剂项目承办单位的XXXX，我们着眼于实现可持续的经济效益。通过技术创新和解决方案的提供，公司预计在光刻胶配套试剂项目执行期间将获得可观的收入增长。这一收入来源主要包括光刻胶配套试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同时，我们注重成本控制和效率提升，以确保光刻胶配套试剂项目的可持续盈利。透过精细的管理和资源优化，公司期望实现光刻胶配套试剂项目利润最大化。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刻胶配套试剂项目实施进行全面的投资评估，包括光刻胶配套试剂项目启动阶段的资金投入和后续运营成本。通过对光刻胶配套试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光刻胶配套试剂项目实施过程中具备足够的资金流动性，公司将进行详尽的现金流分析。这包括资金需求的合理预测、光刻胶配套试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24144"/>
      <w:r>
        <w:rPr>
          <w:rFonts w:ascii="仿宋" w:eastAsia="仿宋" w:hAnsi="仿宋" w:cs="仿宋" w:hint="eastAsia"/>
          <w:sz w:val="28"/>
          <w:lang w:eastAsia="zh-CN"/>
        </w:rPr>
        <w:t>五、光刻胶配套试剂项目绩效评估</w:t>
      </w:r>
      <w:bookmarkEnd w:id="16"/>
    </w:p>
    <w:p>
      <w:pPr>
        <w:pStyle w:val="Heading2"/>
        <w:rPr>
          <w:rFonts w:ascii="仿宋" w:eastAsia="仿宋" w:hAnsi="仿宋" w:cs="仿宋" w:hint="eastAsia"/>
          <w:lang w:eastAsia="zh-CN"/>
        </w:rPr>
      </w:pPr>
      <w:bookmarkStart w:id="17" w:name="_Toc2135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光刻胶配套试剂项目中，我们设计了一套全面的绩效评估指标，以确保光刻胶配套试剂项目的可控和成功交付。这些指标跨足光刻胶配套试剂项目目标、成本、进度和质量等多个维度，为我们提供了全面洞察光刻胶配套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目标达成率是我们关注的首要指标。我们设定了明确的目标，并通过定期监测和评估，迅速发现并应对潜在的目标偏差。这为光刻胶配套试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成本绩效是另一个核心关注点。通过实际成本与预算成本的对比分析，我们深入了解成本差异的原因，及时调整资源分配，保持光刻胶配套试剂项目在经济效益方面的合理水平。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刻胶配套试剂项目进度作为关键的绩效指标之一，得到了精心的关注。我们制定了详细的光刻胶配套试剂项目进度计划，并设立了进度符合度指标，确保实际进度与计划进度保持一致。这使我们能够快速发现和解决潜在的进度问题，保持光刻胶配套试剂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质量指标是我们评估光刻胶配套试剂项目绩效的不可或缺的一环。我们引入了一系列的质量标准和客户满意度指标，以确保光刻胶配套试剂项目交付的成果在质量上达到或超越预期水平。通过持续监测这些指标，我们努力提升光刻胶配套试剂项目整体质量水平，为光刻胶配套试剂项目的成功交付提供有力保障。通过这些科学且全面的绩效评估，我们能够更好地引导光刻胶配套试剂项目的持续改进，确保光刻胶配套试剂项目目标的顺利达成。</w:t>
      </w:r>
    </w:p>
    <w:p>
      <w:pPr>
        <w:pStyle w:val="Heading2"/>
        <w:ind w:firstLine="560" w:firstLineChars="200"/>
        <w:rPr>
          <w:rFonts w:ascii="仿宋" w:eastAsia="仿宋" w:hAnsi="仿宋" w:cs="仿宋" w:hint="eastAsia"/>
          <w:sz w:val="28"/>
          <w:lang w:eastAsia="zh-CN"/>
        </w:rPr>
      </w:pPr>
      <w:bookmarkStart w:id="18" w:name="_Toc2482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绩效评估是光刻胶配套试剂项目中的关键环节，为确保光刻胶配套试剂项目达到预期目标，我们采用了多层次、多维度的绩效评估方法。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光刻胶配套试剂项目的战略目标对齐，确保每个决策和行动都与光刻胶配套试剂项目整体目标保持一致。团队会定期召开战略对齐会议，审视当前工作与光刻胶配套试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光刻胶配套试剂项目进度、质量、成本和风险等方面。这些指标通过数据收集和分析，为光刻胶配套试剂项目管理团队提供了客观的评估依据。例如，我们通过光刻胶配套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光刻胶配套试剂项目内部，还考虑了光刻胶配套试剂项目对外部环境的影响。我们定期进行干系人满意度调查，以了解各利益相关方对光刻胶配套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这种多层次、多角度的绩效评估方法，使得我们能够全面了解光刻胶配套试剂项目的运行状态，及时做出调整，确保光刻胶配套试剂项目在不断变化的环境中保持稳健前行。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32430"/>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为了确保光刻胶配套试剂项目的有效管理和不断优化，我们采用了精心设计的绩效评估周期。这个周期旨在实现灵活、实时和全面的评估，以适应光刻胶配套试剂项目执行中的各种挑战。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光刻胶配套试剂项目的不同需求，分为短期、中期和长期。短期评估关注每个迭代或工作周期，以及时发现和解决当前任务中的问题。中期评估涵盖几个迭代，深入了解整体光刻胶配套试剂项目的趋势和性能。长期评估则着眼于整个光刻胶配套试剂项目阶段，确保光刻胶配套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光刻胶配套试剂项目管理工具和协作平台，团队成员能够随时更新和分享光刻胶配套试剂项目数据。这种实时性的反馈机制使我们能够及时察觉潜在问题，快速调整，保持光刻胶配套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光刻胶配套试剂项目的决策制定密不可分。每个周期的光刻胶配套试剂项目回顾会议成为集体总结经验、识别问题深层次原因并找到创新解决方案的平台。这种定期的反思与调整机制使光刻胶配套试剂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https://d.book118.com/338064103122006024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光刻胶配套试剂项目规划设计纲要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8B5EEC"/>
    <w:rsid w:val="368B5E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80641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2024-01-07T22:15:00Z</dcterms:created>
  <dcterms:modified xsi:type="dcterms:W3CDTF">2024-01-07T22:15:48Z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E6B63D06A3DC4CCAAF696FEF6B5C77A7_11</vt:lpwstr>
  </property>
  <property fmtid="{D5CDD505-2E9C-101B-9397-08002B2CF9AE}" pid="3" name="KSOProductBuildVer">
    <vt:lpwstr>2052-12.1.0.16120</vt:lpwstr>
  </property>
</Properties>
</file>