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10871200</wp:posOffset>
            </wp:positionH>
            <wp:positionV relativeFrom="topMargin">
              <wp:posOffset>11087100</wp:posOffset>
            </wp:positionV>
            <wp:extent cx="368300" cy="279400"/>
            <wp:effectExtent l="0" t="0" r="12700" b="6350"/>
            <wp:wrapNone/>
            <wp:docPr id="100129" name="图片 10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9" name="图片 1001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上海市延安中学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</w:t>
      </w:r>
      <w:r>
        <w:rPr>
          <w:rFonts w:ascii="宋体" w:eastAsia="宋体" w:hAnsi="宋体" w:cs="宋体"/>
          <w:b/>
          <w:color w:val="000000"/>
          <w:sz w:val="32"/>
        </w:rPr>
        <w:t>学年第一学期期末考试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高一年级物理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（考试时间：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60</w:t>
      </w:r>
      <w:r>
        <w:rPr>
          <w:rFonts w:ascii="宋体" w:eastAsia="宋体" w:hAnsi="宋体" w:cs="宋体"/>
          <w:b/>
          <w:color w:val="000000"/>
          <w:sz w:val="24"/>
        </w:rPr>
        <w:t>分：满分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分本卷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g</w:t>
      </w:r>
      <w:r>
        <w:rPr>
          <w:rFonts w:ascii="宋体" w:eastAsia="宋体" w:hAnsi="宋体" w:cs="宋体"/>
          <w:b/>
          <w:color w:val="000000"/>
          <w:sz w:val="24"/>
        </w:rPr>
        <w:t>取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.15pt;height:15pt" o:ole="" coordsize="21600,21600" o:preferrelative="t" filled="f" stroked="f">
            <v:stroke joinstyle="miter"/>
            <v:imagedata r:id="rId6" o:title="eqIde731650fc09ee6fbc646f71be90f7210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b/>
          <w:color w:val="000000"/>
          <w:sz w:val="24"/>
        </w:rPr>
        <w:t>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一、单选题（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1-8</w:t>
      </w:r>
      <w:r>
        <w:rPr>
          <w:rFonts w:ascii="宋体" w:eastAsia="宋体" w:hAnsi="宋体" w:cs="宋体"/>
          <w:b/>
          <w:color w:val="000000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9-12</w:t>
      </w:r>
      <w:r>
        <w:rPr>
          <w:rFonts w:ascii="宋体" w:eastAsia="宋体" w:hAnsi="宋体" w:cs="宋体"/>
          <w:b/>
          <w:color w:val="000000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下列物理量属于矢量的是（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时间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路程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位移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频率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一切物体总保持匀速直线运动状态或静止状态，除非有作用力迫使它改变这种状态。这句话中，改变物体的“这种状态”就是改变物体的（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质量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加速度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速度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惯性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如图所示，一正方形木板绕其对角线上的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点在纸面内转动，四个顶点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中（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00150" cy="96202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点角速度最大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两点转速相同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点线速度最大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两点线速度相同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质量为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2pt;height:16pt" o:ole="" coordsize="21600,21600" o:preferrelative="t" filled="f" stroked="f">
            <v:stroke joinstyle="miter"/>
            <v:imagedata r:id="rId9" o:title="eqIdd776237845fded133ef34870d44afdb6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/>
          <w:color w:val="000000"/>
        </w:rPr>
        <w:t>的质点，仅受两个大小分别为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11" o:title="eqId7beecb37093f1698f571163f53e48607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3" o:title="eqId54ee607b58eb717338f571f0e22856c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/>
          <w:color w:val="000000"/>
        </w:rPr>
        <w:t>的力作用。则该质点加速度大小不可能为（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.75pt;height:16.5pt" o:ole="" coordsize="21600,21600" o:preferrelative="t" filled="f" stroked="f">
            <v:stroke joinstyle="miter"/>
            <v:imagedata r:id="rId15" o:title="eqId8929fafb3e9bd2332bbee4eab4caf98d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17" o:title="eqIddf9fb18031a1ad6cfbba4ad6dfd4ee62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6.85pt;height:15pt" o:ole="" coordsize="21600,21600" o:preferrelative="t" filled="f" stroked="f">
            <v:stroke joinstyle="miter"/>
            <v:imagedata r:id="rId19" o:title="eqIdbf189a86ac788e61722281a7b1ed7b8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0.7pt;height:16.3pt" o:ole="" coordsize="21600,21600" o:preferrelative="t" filled="f" stroked="f">
            <v:stroke joinstyle="miter"/>
            <v:imagedata r:id="rId21" o:title="eqId6d7a2e536470539222e779550219f79a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如图所示，物块在水平放置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40846" name="图片 9940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846" name="图片 99408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台式弹簧秤上保持相对静止，弹簧秤的示数为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。为了得出物块的重力为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的结论，在下列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条依据中选出需要的依据（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①胡克定律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②牛顿第三定律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③当地的重力加速度为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3pt;height:15pt" o:ole="" coordsize="21600,21600" o:preferrelative="t" filled="f" stroked="f">
            <v:stroke joinstyle="miter"/>
            <v:imagedata r:id="rId24" o:title="eqIdb1eebd522c4de12f8255e649d3145d51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④物块处于平衡态，平衡态的物体所受合力为零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14400" cy="160972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①④</w:t>
      </w:r>
    </w:p>
    <w:p>
      <w:pPr>
        <w:spacing w:line="360" w:lineRule="auto"/>
        <w:jc w:val="both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如图所示为甲、乙两物体沿同一直线运动的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4pt;height:12.75pt" o:ole="" coordsize="21600,21600" o:preferrelative="t" filled="f" stroked="f">
            <v:stroke joinstyle="miter"/>
            <v:imagedata r:id="rId27" o:title="eqIdb5f1c15dc9d5a62169030cbfd4f610bd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rPr>
          <w:rFonts w:ascii="宋体" w:eastAsia="宋体" w:hAnsi="宋体" w:cs="宋体"/>
          <w:color w:val="000000"/>
        </w:rPr>
        <w:t>图像，则（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38300" cy="17145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两物体的初速度都为零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甲、乙两物体相遇时，速度大小相等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30" o:title="eqIdf9ac39b953a46da786f805370769ebb2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宋体" w:eastAsia="宋体" w:hAnsi="宋体" w:cs="宋体"/>
          <w:color w:val="000000"/>
        </w:rPr>
        <w:t>时间内两物体的平均速度大小相等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甲物体做变加速直线运动，乙物体做匀加速直线运动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伽利略对自由落体运动及运动和力的关系的研究，开创了科学实验和逻辑推理相结合的科学研究方法。图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分别表示这两项研究中的实验和逻辑推理的过程，对这两项研究，下列说法正确的是（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371850" cy="9334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通过对自由落体运动的研究，合理外推得出小球在斜面上做匀变速运动的结论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中先在倾角较小的斜面上实验，可“冲淡”重力，便于测量时间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中完全没有摩擦阻力的斜面是实际存在的，实验能直接观察到小球达到等高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的实验为“理想实验”，通过逻辑推理得出物体的运动需要力来维持的结论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在一端封闭的玻璃管中注满清水，水中放一个圆柱形蜡块，将玻璃管的开口端用胶塞塞紧，并迅速竖直倒置，红蜡块就沿玻璃管由管口匀速上升到管底。将此玻璃管倒置安装在小车上，并将小车置于水平光滑导轨上，小车一端连接细线绕过定滑轮悬挂小物体。经过一段时间后，小车运动到虚线表示的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33" o:title="eqId7f9e8449aad35c5d840a3395ea86df6d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rPr>
          <w:rFonts w:ascii="宋体" w:eastAsia="宋体" w:hAnsi="宋体" w:cs="宋体"/>
          <w:color w:val="000000"/>
        </w:rPr>
        <w:t>位置。按照图建立坐标系，这一过程中蜡块实际运动的轨迹可能是（　　）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962150" cy="191452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181100" cy="9715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219200" cy="1000125"/>
            <wp:effectExtent l="0" t="0" r="0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181100" cy="9715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19200" cy="102870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某质点同时受到在同一平面内的几个恒力作用处于平衡状态，某时刻突然撤去其中一个力，此后该物体：①可能做匀速直线运动②可能做匀变速曲线运动③轨迹可能为抛物线④轨迹可能为圆周。物体可能的状态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①②③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①③④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②③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如图，均匀光滑球夹在倾斜墙和竖直长木板之间静止，长木板的下端为固定转动轴。将长木板从图示位置缓慢转动到垂直于倾斜墙位置的过程中，小球对墙的压力大小为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40" o:title="eqIdf5076289823db419f94e9c0c8f4aafd9"/>
            <o:lock v:ext="edit" aspectratio="t"/>
            <w10:anchorlock/>
          </v:shape>
          <o:OLEObject Type="Embed" ProgID="Equation.DSMT4" ShapeID="_x0000_i1037" DrawAspect="Content" ObjectID="_1468075737" r:id="rId41"/>
        </w:object>
      </w:r>
      <w:r>
        <w:rPr>
          <w:rFonts w:ascii="宋体" w:eastAsia="宋体" w:hAnsi="宋体" w:cs="宋体"/>
          <w:color w:val="000000"/>
        </w:rPr>
        <w:t>，小球对长木板的压力大小为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42" o:title="eqIda3fb78c5f885034612c0e030b920143d"/>
            <o:lock v:ext="edit" aspectratio="t"/>
            <w10:anchorlock/>
          </v:shape>
          <o:OLEObject Type="Embed" ProgID="Equation.DSMT4" ShapeID="_x0000_i1038" DrawAspect="Content" ObjectID="_1468075738" r:id="rId43"/>
        </w:object>
      </w:r>
      <w:r>
        <w:rPr>
          <w:rFonts w:ascii="宋体" w:eastAsia="宋体" w:hAnsi="宋体" w:cs="宋体"/>
          <w:color w:val="000000"/>
        </w:rPr>
        <w:t>。则（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95525" cy="1828800"/>
            <wp:effectExtent l="0" t="0" r="9525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40" o:title="eqIdf5076289823db419f94e9c0c8f4aafd9"/>
            <o:lock v:ext="edit" aspectratio="t"/>
            <w10:anchorlock/>
          </v:shape>
          <o:OLEObject Type="Embed" ProgID="Equation.DSMT4" ShapeID="_x0000_i1039" DrawAspect="Content" ObjectID="_1468075739" r:id="rId4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42" o:title="eqIda3fb78c5f885034612c0e030b920143d"/>
            <o:lock v:ext="edit" aspectratio="t"/>
            <w10:anchorlock/>
          </v:shape>
          <o:OLEObject Type="Embed" ProgID="Equation.DSMT4" ShapeID="_x0000_i1040" DrawAspect="Content" ObjectID="_1468075740" r:id="rId46"/>
        </w:object>
      </w:r>
      <w:r>
        <w:rPr>
          <w:rFonts w:ascii="宋体" w:eastAsia="宋体" w:hAnsi="宋体" w:cs="宋体"/>
          <w:color w:val="000000"/>
        </w:rPr>
        <w:t>都逐渐减小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40" o:title="eqIdf5076289823db419f94e9c0c8f4aafd9"/>
            <o:lock v:ext="edit" aspectratio="t"/>
            <w10:anchorlock/>
          </v:shape>
          <o:OLEObject Type="Embed" ProgID="Equation.DSMT4" ShapeID="_x0000_i1041" DrawAspect="Content" ObjectID="_1468075741" r:id="rId47"/>
        </w:object>
      </w:r>
      <w:r>
        <w:rPr>
          <w:rFonts w:ascii="宋体" w:eastAsia="宋体" w:hAnsi="宋体" w:cs="宋体"/>
          <w:color w:val="000000"/>
        </w:rPr>
        <w:t>逐渐减小、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42" o:title="eqIda3fb78c5f885034612c0e030b920143d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  <w:r>
        <w:rPr>
          <w:rFonts w:ascii="宋体" w:eastAsia="宋体" w:hAnsi="宋体" w:cs="宋体"/>
          <w:color w:val="000000"/>
        </w:rPr>
        <w:t>逐渐增大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40" o:title="eqIdf5076289823db419f94e9c0c8f4aafd9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rPr>
          <w:rFonts w:ascii="宋体" w:eastAsia="宋体" w:hAnsi="宋体" w:cs="宋体"/>
          <w:color w:val="000000"/>
        </w:rPr>
        <w:t>逐渐减小，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42" o:title="eqIda3fb78c5f885034612c0e030b920143d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宋体" w:eastAsia="宋体" w:hAnsi="宋体" w:cs="宋体"/>
          <w:color w:val="000000"/>
        </w:rPr>
        <w:t>先减小再增大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40" o:title="eqIdf5076289823db419f94e9c0c8f4aafd9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宋体" w:eastAsia="宋体" w:hAnsi="宋体" w:cs="宋体"/>
          <w:color w:val="000000"/>
        </w:rPr>
        <w:t>先增大再减小，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42" o:title="eqIda3fb78c5f885034612c0e030b920143d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rPr>
          <w:rFonts w:ascii="宋体" w:eastAsia="宋体" w:hAnsi="宋体" w:cs="宋体"/>
          <w:color w:val="000000"/>
        </w:rPr>
        <w:t>逐渐增大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物体以某一初速度沿倾角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8.25pt;height:17.25pt" o:ole="" coordsize="21600,21600" o:preferrelative="t" filled="f" stroked="f">
            <v:stroke joinstyle="miter"/>
            <v:imagedata r:id="rId53" o:title="eqId74dc2063147bb66cc18c7cab905bb662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rFonts w:ascii="宋体" w:eastAsia="宋体" w:hAnsi="宋体" w:cs="宋体"/>
          <w:color w:val="000000"/>
        </w:rPr>
        <w:t>的粗糙斜面下滑，物体与斜面间的动摩擦因数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9.75pt;height:33.75pt" o:ole="" coordsize="21600,21600" o:preferrelative="t" filled="f" stroked="f">
            <v:stroke joinstyle="miter"/>
            <v:imagedata r:id="rId55" o:title="eqId34bc6f0f37d83f7b8cb03a2e24affbff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ascii="宋体" w:eastAsia="宋体" w:hAnsi="宋体" w:cs="宋体"/>
          <w:color w:val="000000"/>
        </w:rPr>
        <w:t>，则物体的加速度（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大小为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8.75pt;height:30.75pt" o:ole="" coordsize="21600,21600" o:preferrelative="t" filled="f" stroked="f">
            <v:stroke joinstyle="miter"/>
            <v:imagedata r:id="rId57" o:title="eqIda3936fefe4122c7d1bc0e9e094985cbc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rPr>
          <w:rFonts w:ascii="宋体" w:eastAsia="宋体" w:hAnsi="宋体" w:cs="宋体"/>
          <w:color w:val="000000"/>
        </w:rPr>
        <w:t>，方向沿斜面向上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大小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9940852" name="图片 9940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852" name="图片 99408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60" o:title="eqId3246852b4c438d5564e107baa9c45957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宋体" w:eastAsia="宋体" w:hAnsi="宋体" w:cs="宋体"/>
          <w:color w:val="000000"/>
        </w:rPr>
        <w:t>，方向沿斜面向上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大小为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62" o:title="eqId4aaec810e4f1ebf269763e23156ac6cf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rFonts w:ascii="宋体" w:eastAsia="宋体" w:hAnsi="宋体" w:cs="宋体"/>
          <w:color w:val="000000"/>
        </w:rPr>
        <w:t>，方向沿斜面向下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大小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9940850" name="图片 9940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850" name="图片 99408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60" o:title="eqId3246852b4c438d5564e107baa9c45957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rFonts w:ascii="宋体" w:eastAsia="宋体" w:hAnsi="宋体" w:cs="宋体"/>
          <w:color w:val="000000"/>
        </w:rPr>
        <w:t>，方向沿斜面向下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自然界中某个物理量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65" o:title="eqId8455657dde27aabe6adb7b188e031c11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rFonts w:ascii="宋体" w:eastAsia="宋体" w:hAnsi="宋体" w:cs="宋体"/>
          <w:color w:val="000000"/>
        </w:rPr>
        <w:t>的变化可以记为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0pt;height:13.1pt" o:ole="" coordsize="21600,21600" o:preferrelative="t" filled="f" stroked="f">
            <v:stroke joinstyle="miter"/>
            <v:imagedata r:id="rId67" o:title="eqIdb50911219c30b1907a3eb3edfbb2e337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rFonts w:ascii="宋体" w:eastAsia="宋体" w:hAnsi="宋体" w:cs="宋体"/>
          <w:color w:val="000000"/>
        </w:rPr>
        <w:t>，发生这一变化所用的时间间隔可以记为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69" o:title="eqId54ec106b92bc77e6716692a61a15a0d4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0pt;height:13.1pt" o:ole="" coordsize="21600,21600" o:preferrelative="t" filled="f" stroked="f">
            <v:stroke joinstyle="miter"/>
            <v:imagedata r:id="rId67" o:title="eqIdb50911219c30b1907a3eb3edfbb2e337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69" o:title="eqId54ec106b92bc77e6716692a61a15a0d4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rFonts w:ascii="宋体" w:eastAsia="宋体" w:hAnsi="宋体" w:cs="宋体"/>
          <w:color w:val="000000"/>
        </w:rPr>
        <w:t>之比就是这个量对时间的变化率，简称变化率。在运动学中也可以引入“加速度的变化率”来表示加速度对时间变化的快慢。如图表示某一物体做直线运动时加速度随时间变化的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3.85pt;height:12.15pt" o:ole="" coordsize="21600,21600" o:preferrelative="t" filled="f" stroked="f">
            <v:stroke joinstyle="miter"/>
            <v:imagedata r:id="rId73" o:title="eqIde6bdd6c1ede03566b859fc41c92445cf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ascii="宋体" w:eastAsia="宋体" w:hAnsi="宋体" w:cs="宋体"/>
          <w:color w:val="000000"/>
        </w:rPr>
        <w:t>图像。由图像可知，在前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5" o:title="eqIde4c1f9c14db1a10006f079739ffa690d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rFonts w:ascii="宋体" w:eastAsia="宋体" w:hAnsi="宋体" w:cs="宋体"/>
          <w:color w:val="000000"/>
        </w:rPr>
        <w:t>，速度（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90700" cy="129540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一定减小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8.05pt;height:12.75pt" o:ole="" coordsize="21600,21600" o:preferrelative="t" filled="f" stroked="f">
            <v:stroke joinstyle="miter"/>
            <v:imagedata r:id="rId78" o:title="eqIdd48ed99245626ded92dcfbde81f04dee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可能减小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8.05pt;height:12.75pt" o:ole="" coordsize="21600,21600" o:preferrelative="t" filled="f" stroked="f">
            <v:stroke joinstyle="miter"/>
            <v:imagedata r:id="rId78" o:title="eqIdd48ed99245626ded92dcfbde81f04dee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一定增大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1.5pt;height:14.25pt" o:ole="" coordsize="21600,21600" o:preferrelative="t" filled="f" stroked="f">
            <v:stroke joinstyle="miter"/>
            <v:imagedata r:id="rId81" o:title="eqId9ae848ea097b4bc645cba037d272be18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可能增大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1.5pt;height:14.25pt" o:ole="" coordsize="21600,21600" o:preferrelative="t" filled="f" stroked="f">
            <v:stroke joinstyle="miter"/>
            <v:imagedata r:id="rId81" o:title="eqId9ae848ea097b4bc645cba037d272be18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小船在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1.2pt;height:13.85pt" o:ole="" coordsize="21600,21600" o:preferrelative="t" filled="f" stroked="f">
            <v:stroke joinstyle="miter"/>
            <v:imagedata r:id="rId84" o:title="eqId92f256afee1098dac22f423b19b43c89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rPr>
          <w:rFonts w:ascii="宋体" w:eastAsia="宋体" w:hAnsi="宋体" w:cs="宋体"/>
          <w:color w:val="000000"/>
        </w:rPr>
        <w:t>宽的河中横渡，水流速度是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86" o:title="eqIdfbae9b64d5a3a42931dc41c32fc4bb75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rFonts w:ascii="宋体" w:eastAsia="宋体" w:hAnsi="宋体" w:cs="宋体"/>
          <w:color w:val="000000"/>
        </w:rPr>
        <w:t>，小船在静水中的航速是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88" o:title="eqId310122a0449b0874ebb36a31bb20aa1f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rPr>
          <w:rFonts w:ascii="宋体" w:eastAsia="宋体" w:hAnsi="宋体" w:cs="宋体"/>
          <w:color w:val="000000"/>
        </w:rPr>
        <w:t>。小船渡河的最短时间为</w:t>
      </w:r>
      <w:r>
        <w:rPr>
          <w:color w:val="000000"/>
        </w:rPr>
        <w:t>______________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，最短航程为</w:t>
      </w:r>
      <w:r>
        <w:rPr>
          <w:color w:val="000000"/>
        </w:rPr>
        <w:t>______________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2pt;height:9pt" o:ole="" coordsize="21600,21600" o:preferrelative="t" filled="f" stroked="f">
            <v:stroke joinstyle="miter"/>
            <v:imagedata r:id="rId90" o:title="eqIde15e00f40396e914d1d9955bd7785f1f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如图，摩天轮在竖直平面内做匀速圆周运动。座舱的质量为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92" o:title="eqId294f5ba74cdf695fc9a8a8e52f421328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rPr>
          <w:rFonts w:ascii="宋体" w:eastAsia="宋体" w:hAnsi="宋体" w:cs="宋体"/>
          <w:color w:val="000000"/>
        </w:rPr>
        <w:t>，运动半径为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94" o:title="eqId4aa0df7f1e45f9de29e802c7f19a4f64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rFonts w:ascii="宋体" w:eastAsia="宋体" w:hAnsi="宋体" w:cs="宋体"/>
          <w:color w:val="000000"/>
        </w:rPr>
        <w:t>，角速度大小为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96" o:title="eqId074c228ffc7b1e306f8410afe7bc4b5c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rFonts w:ascii="宋体" w:eastAsia="宋体" w:hAnsi="宋体" w:cs="宋体"/>
          <w:color w:val="000000"/>
        </w:rPr>
        <w:t>，重力加速度为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1.25pt;height:12.65pt" o:ole="" coordsize="21600,21600" o:preferrelative="t" filled="f" stroked="f">
            <v:stroke joinstyle="miter"/>
            <v:imagedata r:id="rId98" o:title="eqId276509f01529d982ab21e479a4619268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rFonts w:ascii="宋体" w:eastAsia="宋体" w:hAnsi="宋体" w:cs="宋体"/>
          <w:color w:val="000000"/>
        </w:rPr>
        <w:t>，座舱的运动周期为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；某时刻，座舱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与摩天轮圆心在同一高度，此时座舱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受摩天轮的作用力大小为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52650" cy="1571625"/>
            <wp:effectExtent l="0" t="0" r="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某人站在力传感器上持续多次完成站起、下蹲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40844" name="图片 9940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844" name="图片 99408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动作，某次传感器记录的数据如图所示。可以判断，数据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（选填“①”或“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”）记录的是人站起的过程。</w:t>
      </w:r>
      <w:r>
        <w:rPr>
          <w:rFonts w:ascii="Times New Roman" w:eastAsia="Times New Roman" w:hAnsi="Times New Roman" w:cs="Times New Roman"/>
          <w:color w:val="000000"/>
        </w:rPr>
        <w:t>0-8s</w:t>
      </w:r>
      <w:r>
        <w:rPr>
          <w:rFonts w:ascii="宋体" w:eastAsia="宋体" w:hAnsi="宋体" w:cs="宋体"/>
          <w:color w:val="000000"/>
        </w:rPr>
        <w:t>的整个过程中，人的瞬时加速度最大值约为</w:t>
      </w:r>
      <w:r>
        <w:rPr>
          <w:color w:val="000000"/>
        </w:rPr>
        <w:t>________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5.3pt;height:16.05pt" o:ole="" coordsize="21600,21600" o:preferrelative="t" filled="f" stroked="f">
            <v:stroke joinstyle="miter"/>
            <v:imagedata r:id="rId101" o:title="eqId710920b7509b243cfbaaf711bc2ce34f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rPr>
          <w:rFonts w:ascii="宋体" w:eastAsia="宋体" w:hAnsi="宋体" w:cs="宋体"/>
          <w:color w:val="000000"/>
        </w:rPr>
        <w:t>。（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5.3pt;height:16.05pt" o:ole="" coordsize="21600,21600" o:preferrelative="t" filled="f" stroked="f">
            <v:stroke joinstyle="miter"/>
            <v:imagedata r:id="rId101" o:title="eqId710920b7509b243cfbaaf711bc2ce34f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019425" cy="1657350"/>
            <wp:effectExtent l="0" t="0" r="9525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如图，用力传感器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共同支起一个质量为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的光滑球。其中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对球的作用力方向与水平方向间夹角始终为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对球的作用力方向可调。为使球保持平衡，传感器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对球作用力的作用点所在范围为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（在区域①、②、③、④、⑤中选填），作用力的最小值为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。（重力加速度为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495550" cy="137160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如图甲，将滑块套在水平杆上，随水平杆一起绕竖直杆做匀速圆周运动，力传感器通过一细绳连接滑块，用来测量细绳拉力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rPr>
          <w:rFonts w:ascii="宋体" w:eastAsia="宋体" w:hAnsi="宋体" w:cs="宋体"/>
          <w:color w:val="000000"/>
        </w:rPr>
        <w:t>的大小。滑块上固定一遮光片，宽度为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108" o:title="eqId5c02bc0c74292b1e8f395f90935d3174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  <w:r>
        <w:rPr>
          <w:rFonts w:ascii="宋体" w:eastAsia="宋体" w:hAnsi="宋体" w:cs="宋体"/>
          <w:color w:val="000000"/>
        </w:rPr>
        <w:t>，光电门可以记录遮光片通过的时间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69" o:title="eqId54ec106b92bc77e6716692a61a15a0d4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rFonts w:ascii="宋体" w:eastAsia="宋体" w:hAnsi="宋体" w:cs="宋体"/>
          <w:color w:val="000000"/>
        </w:rPr>
        <w:t>，测得旋转半径为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111" o:title="eqId11bc05f41215f9894e11d1df0465751a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rPr>
          <w:rFonts w:ascii="宋体" w:eastAsia="宋体" w:hAnsi="宋体" w:cs="宋体"/>
          <w:color w:val="000000"/>
        </w:rPr>
        <w:t>。滑块每经过光电门一次，通过力传感器和光电门就同时获得一组细绳拉力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rFonts w:ascii="宋体" w:eastAsia="宋体" w:hAnsi="宋体" w:cs="宋体"/>
          <w:color w:val="000000"/>
        </w:rPr>
        <w:t>和遮光片通过时间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5pt;height:14.25pt" o:ole="" coordsize="21600,21600" o:preferrelative="t" filled="f" stroked="f">
            <v:stroke joinstyle="miter"/>
            <v:imagedata r:id="rId69" o:title="eqId54ec106b92bc77e6716692a61a15a0d4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eastAsia="宋体" w:hAnsi="宋体" w:cs="宋体"/>
          <w:color w:val="000000"/>
        </w:rPr>
        <w:t>的数据。以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rPr>
          <w:rFonts w:ascii="宋体" w:eastAsia="宋体" w:hAnsi="宋体" w:cs="宋体"/>
          <w:color w:val="000000"/>
        </w:rPr>
        <w:t>为纵坐标，以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1.95pt;height:30.65pt" o:ole="" coordsize="21600,21600" o:preferrelative="t" filled="f" stroked="f">
            <v:stroke joinstyle="miter"/>
            <v:imagedata r:id="rId116" o:title="eqIdec75b71d0b027e7295331ed68ef73830"/>
            <o:lock v:ext="edit" aspectratio="t"/>
            <w10:anchorlock/>
          </v:shape>
          <o:OLEObject Type="Embed" ProgID="Equation.DSMT4" ShapeID="_x0000_i1081" DrawAspect="Content" ObjectID="_1468075781" r:id="rId117"/>
        </w:object>
      </w:r>
      <w:r>
        <w:rPr>
          <w:rFonts w:ascii="宋体" w:eastAsia="宋体" w:hAnsi="宋体" w:cs="宋体"/>
          <w:color w:val="000000"/>
        </w:rPr>
        <w:t>为横坐标，可在坐标纸中描出数据点作一条如图乙所示直线，图线斜率为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18" o:title="eqIdf0a532e15e232cb4b99a8d4d07c89575"/>
            <o:lock v:ext="edit" aspectratio="t"/>
            <w10:anchorlock/>
          </v:shape>
          <o:OLEObject Type="Embed" ProgID="Equation.DSMT4" ShapeID="_x0000_i1082" DrawAspect="Content" ObjectID="_1468075782" r:id="rId119"/>
        </w:object>
      </w:r>
      <w:r>
        <w:rPr>
          <w:rFonts w:ascii="宋体" w:eastAsia="宋体" w:hAnsi="宋体" w:cs="宋体"/>
          <w:color w:val="000000"/>
        </w:rPr>
        <w:t>，则滑块的质量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120" o:title="eqIda6c57bbef89a37f1a3808c0ceeac0c22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（用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18" o:title="eqIdf0a532e15e232cb4b99a8d4d07c89575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111" o:title="eqId11bc05f41215f9894e11d1df0465751a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108" o:title="eqId5c02bc0c74292b1e8f395f90935d3174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宋体" w:eastAsia="宋体" w:hAnsi="宋体" w:cs="宋体"/>
          <w:color w:val="000000"/>
        </w:rPr>
        <w:t>表示），该图线不过原点的原因是</w:t>
      </w:r>
      <w:r>
        <w:rPr>
          <w:color w:val="000000"/>
        </w:rPr>
        <w:t>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124200" cy="123825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三、综合分析题（共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“探究加速度与物体受力、物体质量的关系”实验装置如图所示。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067050" cy="857250"/>
            <wp:effectExtent l="0" t="0" r="0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3276600" cy="1114425"/>
            <wp:effectExtent l="0" t="0" r="0" b="9525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）某同学先探究当小车（含传感器）总质量一定时，加速度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28" o:title="eqId0a6936d370d6a238a608ca56f87198de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rPr>
          <w:rFonts w:ascii="宋体" w:eastAsia="宋体" w:hAnsi="宋体" w:cs="宋体"/>
          <w:color w:val="000000"/>
        </w:rPr>
        <w:t>与受力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rPr>
          <w:rFonts w:ascii="宋体" w:eastAsia="宋体" w:hAnsi="宋体" w:cs="宋体"/>
          <w:color w:val="000000"/>
        </w:rPr>
        <w:t>的关系，若在原装置中的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31" o:title="eqIddad2a36927223bd70f426ba06aea4b45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rFonts w:ascii="宋体" w:eastAsia="宋体" w:hAnsi="宋体" w:cs="宋体"/>
          <w:color w:val="000000"/>
        </w:rPr>
        <w:t>处加装一个微型力传感器测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  <w:r>
        <w:rPr>
          <w:rFonts w:ascii="宋体" w:eastAsia="宋体" w:hAnsi="宋体" w:cs="宋体"/>
          <w:color w:val="000000"/>
        </w:rPr>
        <w:t>，安装时传感器挂钩朝向应如图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（选填“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”）所示，使用前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（选填“必须”或“不必”）对力传感器调零。用上述方法测力时，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（选填“必须”或“不必”）满足重物质量远小于小车总质量。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71625" cy="1819275"/>
            <wp:effectExtent l="0" t="0" r="9525" b="9525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）五组同学均得到一条几乎通过原点的直线。现将各组的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9.95pt;height:14.15pt" o:ole="" coordsize="21600,21600" o:preferrelative="t" filled="f" stroked="f">
            <v:stroke joinstyle="miter"/>
            <v:imagedata r:id="rId135" o:title="eqId6e95169c325077d864517095badd1220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图像画在同一个坐标系内。各组的实验图像并不重合，这是因为各组小车的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不同，为了从该图中推断出作用力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rPr>
          <w:rFonts w:ascii="宋体" w:eastAsia="宋体" w:hAnsi="宋体" w:cs="宋体"/>
          <w:color w:val="000000"/>
        </w:rPr>
        <w:t>一定时加速度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28" o:title="eqId0a6936d370d6a238a608ca56f87198de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rPr>
          <w:rFonts w:ascii="宋体" w:eastAsia="宋体" w:hAnsi="宋体" w:cs="宋体"/>
          <w:color w:val="000000"/>
        </w:rPr>
        <w:t>与质量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92" o:title="eqId294f5ba74cdf695fc9a8a8e52f421328"/>
            <o:lock v:ext="edit" aspectratio="t"/>
            <w10:anchorlock/>
          </v:shape>
          <o:OLEObject Type="Embed" ProgID="Equation.DSMT4" ShapeID="_x0000_i1094" DrawAspect="Content" ObjectID="_1468075794" r:id="rId139"/>
        </w:object>
      </w:r>
      <w:r>
        <w:rPr>
          <w:rFonts w:ascii="宋体" w:eastAsia="宋体" w:hAnsi="宋体" w:cs="宋体"/>
          <w:color w:val="000000"/>
        </w:rPr>
        <w:t>的关系，应该</w:t>
      </w:r>
      <w:r>
        <w:rPr>
          <w:color w:val="000000"/>
        </w:rPr>
        <w:t>______________</w:t>
      </w:r>
      <w:r>
        <w:rPr>
          <w:rFonts w:ascii="宋体" w:eastAsia="宋体" w:hAnsi="宋体" w:cs="宋体"/>
          <w:color w:val="000000"/>
        </w:rPr>
        <w:t>，再根据得到的五组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0pt;height:11.25pt" o:ole="" coordsize="21600,21600" o:preferrelative="t" filled="f" stroked="f">
            <v:stroke joinstyle="miter"/>
            <v:imagedata r:id="rId140" o:title="eqIdec3f1fa03aa091c875720035aa069e09"/>
            <o:lock v:ext="edit" aspectratio="t"/>
            <w10:anchorlock/>
          </v:shape>
          <o:OLEObject Type="Embed" ProgID="Equation.DSMT4" ShapeID="_x0000_i1095" DrawAspect="Content" ObjectID="_1468075795" r:id="rId141"/>
        </w:object>
      </w:r>
      <w:r>
        <w:rPr>
          <w:rFonts w:ascii="宋体" w:eastAsia="宋体" w:hAnsi="宋体" w:cs="宋体"/>
          <w:color w:val="000000"/>
        </w:rPr>
        <w:t>数据猜想，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096" DrawAspect="Content" ObjectID="_1468075796" r:id="rId142"/>
        </w:object>
      </w:r>
      <w:r>
        <w:rPr>
          <w:rFonts w:ascii="宋体" w:eastAsia="宋体" w:hAnsi="宋体" w:cs="宋体"/>
          <w:color w:val="000000"/>
        </w:rPr>
        <w:t>一定时，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28" o:title="eqId0a6936d370d6a238a608ca56f87198de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92" o:title="eqId294f5ba74cdf695fc9a8a8e52f421328"/>
            <o:lock v:ext="edit" aspectratio="t"/>
            <w10:anchorlock/>
          </v:shape>
          <o:OLEObject Type="Embed" ProgID="Equation.DSMT4" ShapeID="_x0000_i1098" DrawAspect="Content" ObjectID="_1468075798" r:id="rId144"/>
        </w:object>
      </w:r>
      <w:r>
        <w:rPr>
          <w:rFonts w:ascii="宋体" w:eastAsia="宋体" w:hAnsi="宋体" w:cs="宋体"/>
          <w:color w:val="000000"/>
        </w:rPr>
        <w:t>可能成反比。为了验证这一猜想，可以</w:t>
      </w:r>
      <w:r>
        <w:rPr>
          <w:color w:val="000000"/>
        </w:rPr>
        <w:t>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71700" cy="1228725"/>
            <wp:effectExtent l="0" t="0" r="0" b="9525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5238750" cy="2906395"/>
            <wp:effectExtent l="0" t="0" r="0" b="8255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90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如图，长为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147" o:title="eqId17b514ca29d7d7df3ccc349e7e93e5fc"/>
            <o:lock v:ext="edit" aspectratio="t"/>
            <w10:anchorlock/>
          </v:shape>
          <o:OLEObject Type="Embed" ProgID="Equation.DSMT4" ShapeID="_x0000_i1099" DrawAspect="Content" ObjectID="_1468075799" r:id="rId148"/>
        </w:object>
      </w:r>
      <w:r>
        <w:rPr>
          <w:rFonts w:ascii="宋体" w:eastAsia="宋体" w:hAnsi="宋体" w:cs="宋体"/>
          <w:color w:val="000000"/>
        </w:rPr>
        <w:t>的细绳一端拴一质量为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0.25pt;height:15.75pt" o:ole="" coordsize="21600,21600" o:preferrelative="t" filled="f" stroked="f">
            <v:stroke joinstyle="miter"/>
            <v:imagedata r:id="rId149" o:title="eqId3f1b1bd0f94ae786c99ded377c0e79a6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rPr>
          <w:rFonts w:ascii="宋体" w:eastAsia="宋体" w:hAnsi="宋体" w:cs="宋体"/>
          <w:color w:val="000000"/>
        </w:rPr>
        <w:t>的小球，另一端固定在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51" o:title="eqId1dde8112e8eb968fd042418dd632759e"/>
            <o:lock v:ext="edit" aspectratio="t"/>
            <w10:anchorlock/>
          </v:shape>
          <o:OLEObject Type="Embed" ProgID="Equation.DSMT4" ShapeID="_x0000_i1101" DrawAspect="Content" ObjectID="_1468075801" r:id="rId152"/>
        </w:object>
      </w:r>
      <w:r>
        <w:rPr>
          <w:rFonts w:ascii="宋体" w:eastAsia="宋体" w:hAnsi="宋体" w:cs="宋体"/>
          <w:color w:val="000000"/>
        </w:rPr>
        <w:t>点。现使小球在竖直平面内做完整的圆周运动，转轴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51" o:title="eqId1dde8112e8eb968fd042418dd632759e"/>
            <o:lock v:ext="edit" aspectratio="t"/>
            <w10:anchorlock/>
          </v:shape>
          <o:OLEObject Type="Embed" ProgID="Equation.DSMT4" ShapeID="_x0000_i1102" DrawAspect="Content" ObjectID="_1468075802" r:id="rId153"/>
        </w:object>
      </w:r>
      <w:r>
        <w:rPr>
          <w:rFonts w:ascii="宋体" w:eastAsia="宋体" w:hAnsi="宋体" w:cs="宋体"/>
          <w:color w:val="000000"/>
        </w:rPr>
        <w:t>离地高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8.2pt;height:13.8pt" o:ole="" coordsize="21600,21600" o:preferrelative="t" filled="f" stroked="f">
            <v:stroke joinstyle="miter"/>
            <v:imagedata r:id="rId154" o:title="eqId7728c1b0692431c2ee9d4c08bbab5258"/>
            <o:lock v:ext="edit" aspectratio="t"/>
            <w10:anchorlock/>
          </v:shape>
          <o:OLEObject Type="Embed" ProgID="Equation.DSMT4" ShapeID="_x0000_i1103" DrawAspect="Content" ObjectID="_1468075803" r:id="rId155"/>
        </w:object>
      </w:r>
      <w:r>
        <w:rPr>
          <w:rFonts w:ascii="宋体" w:eastAsia="宋体" w:hAnsi="宋体" w:cs="宋体"/>
          <w:color w:val="000000"/>
        </w:rPr>
        <w:t>，绳所能承受的最大张力为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5.15pt;height:14.25pt" o:ole="" coordsize="21600,21600" o:preferrelative="t" filled="f" stroked="f">
            <v:stroke joinstyle="miter"/>
            <v:imagedata r:id="rId156" o:title="eqIdb09ec51837e36505ecb3b27e6254cfab"/>
            <o:lock v:ext="edit" aspectratio="t"/>
            <w10:anchorlock/>
          </v:shape>
          <o:OLEObject Type="Embed" ProgID="Equation.DSMT4" ShapeID="_x0000_i1104" DrawAspect="Content" ObjectID="_1468075804" r:id="rId157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）求小球通过最高点时最小速度的大小；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）分析小球在何位置绳最易被拉断</w:t>
      </w:r>
      <w:r>
        <w:rPr>
          <w:rFonts w:ascii="Times New Roman" w:eastAsia="Times New Roman" w:hAnsi="Times New Roman" w:cs="Times New Roman"/>
          <w:color w:val="000000"/>
        </w:rPr>
        <w:t>?</w:t>
      </w:r>
      <w:r>
        <w:rPr>
          <w:rFonts w:ascii="宋体" w:eastAsia="宋体" w:hAnsi="宋体" w:cs="宋体"/>
          <w:color w:val="000000"/>
        </w:rPr>
        <w:t>求出在此位置绳恰被拉断时小球的角速度大小；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）在（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）的情况下，求小球落地点距转轴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51" o:title="eqId1dde8112e8eb968fd042418dd632759e"/>
            <o:lock v:ext="edit" aspectratio="t"/>
            <w10:anchorlock/>
          </v:shape>
          <o:OLEObject Type="Embed" ProgID="Equation.DSMT4" ShapeID="_x0000_i1105" DrawAspect="Content" ObjectID="_1468075805" r:id="rId158"/>
        </w:object>
      </w:r>
      <w:r>
        <w:rPr>
          <w:rFonts w:ascii="宋体" w:eastAsia="宋体" w:hAnsi="宋体" w:cs="宋体"/>
          <w:color w:val="000000"/>
        </w:rPr>
        <w:t>的水平距离及落地速度的大小和方向。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33525" cy="1600200"/>
            <wp:effectExtent l="0" t="0" r="9525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研究表明，球形物体在液体中运动时除了受到浮力，还会受到阻力，其关系式为：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51.25pt;height:17.85pt" o:ole="" coordsize="21600,21600" o:preferrelative="t" filled="f" stroked="f">
            <v:stroke joinstyle="miter"/>
            <v:imagedata r:id="rId160" o:title="eqIdc3db17e2e340659e5d44c6c125f45347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rPr>
          <w:rFonts w:ascii="宋体" w:eastAsia="宋体" w:hAnsi="宋体" w:cs="宋体"/>
          <w:color w:val="000000"/>
        </w:rPr>
        <w:t>，式中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pt;height:12.5pt" o:ole="" coordsize="21600,21600" o:preferrelative="t" filled="f" stroked="f">
            <v:stroke joinstyle="miter"/>
            <v:imagedata r:id="rId162" o:title="eqIdd5c1116ce7f5a1a7b57517276d5092fa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rPr>
          <w:rFonts w:ascii="宋体" w:eastAsia="宋体" w:hAnsi="宋体" w:cs="宋体"/>
          <w:color w:val="000000"/>
        </w:rPr>
        <w:t>称为黏性系数，其单位为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2.85pt;height:20pt" o:ole="" coordsize="21600,21600" o:preferrelative="t" filled="f" stroked="f">
            <v:stroke joinstyle="miter"/>
            <v:imagedata r:id="rId164" o:title="eqId7adce728a0891eb7dabe8149541bc485"/>
            <o:lock v:ext="edit" aspectratio="t"/>
            <w10:anchorlock/>
          </v:shape>
          <o:OLEObject Type="Embed" ProgID="Equation.DSMT4" ShapeID="_x0000_i1108" DrawAspect="Content" ObjectID="_1468075808" r:id="rId16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8.9pt;height:11.2pt" o:ole="" coordsize="21600,21600" o:preferrelative="t" filled="f" stroked="f">
            <v:stroke joinstyle="miter"/>
            <v:imagedata r:id="rId166" o:title="eqIdbc13a607ac0c7f76d252d7cb1bb040fd"/>
            <o:lock v:ext="edit" aspectratio="t"/>
            <w10:anchorlock/>
          </v:shape>
          <o:OLEObject Type="Embed" ProgID="Equation.DSMT4" ShapeID="_x0000_i1109" DrawAspect="Content" ObjectID="_1468075809" r:id="rId167"/>
        </w:object>
      </w:r>
      <w:r>
        <w:rPr>
          <w:rFonts w:ascii="宋体" w:eastAsia="宋体" w:hAnsi="宋体" w:cs="宋体"/>
          <w:color w:val="000000"/>
        </w:rPr>
        <w:t>分别是球的半径和速度，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18" o:title="eqIdf0a532e15e232cb4b99a8d4d07c89575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rPr>
          <w:rFonts w:ascii="宋体" w:eastAsia="宋体" w:hAnsi="宋体" w:cs="宋体"/>
          <w:color w:val="000000"/>
        </w:rPr>
        <w:t>是一个无单位的常数。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）根据国际单位制推断指数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69" o:title="eqId81dea63b8ce3e51adf66cf7b9982a248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rPr>
          <w:rFonts w:ascii="宋体" w:eastAsia="宋体" w:hAnsi="宋体" w:cs="宋体"/>
          <w:color w:val="000000"/>
        </w:rPr>
        <w:t>的数值；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）让一质量为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92" o:title="eqId294f5ba74cdf695fc9a8a8e52f421328"/>
            <o:lock v:ext="edit" aspectratio="t"/>
            <w10:anchorlock/>
          </v:shape>
          <o:OLEObject Type="Embed" ProgID="Equation.DSMT4" ShapeID="_x0000_i1112" DrawAspect="Content" ObjectID="_1468075812" r:id="rId171"/>
        </w:object>
      </w:r>
      <w:r>
        <w:rPr>
          <w:rFonts w:ascii="宋体" w:eastAsia="宋体" w:hAnsi="宋体" w:cs="宋体"/>
          <w:color w:val="000000"/>
        </w:rPr>
        <w:t>、半径为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111" o:title="eqId11bc05f41215f9894e11d1df0465751a"/>
            <o:lock v:ext="edit" aspectratio="t"/>
            <w10:anchorlock/>
          </v:shape>
          <o:OLEObject Type="Embed" ProgID="Equation.DSMT4" ShapeID="_x0000_i1113" DrawAspect="Content" ObjectID="_1468075813" r:id="rId172"/>
        </w:object>
      </w:r>
      <w:r>
        <w:rPr>
          <w:rFonts w:ascii="宋体" w:eastAsia="宋体" w:hAnsi="宋体" w:cs="宋体"/>
          <w:color w:val="000000"/>
        </w:rPr>
        <w:t>的小球在盛有黏性系数为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0pt;height:12.5pt" o:ole="" coordsize="21600,21600" o:preferrelative="t" filled="f" stroked="f">
            <v:stroke joinstyle="miter"/>
            <v:imagedata r:id="rId162" o:title="eqIdd5c1116ce7f5a1a7b57517276d5092fa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rPr>
          <w:rFonts w:ascii="宋体" w:eastAsia="宋体" w:hAnsi="宋体" w:cs="宋体"/>
          <w:color w:val="000000"/>
        </w:rPr>
        <w:t>的液体的足够长量筒中从静止开始下落，若小球所受浮力恒为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06" o:title="eqIda0ed1ec316bc54c37c4286c208f55667"/>
            <o:lock v:ext="edit" aspectratio="t"/>
            <w10:anchorlock/>
          </v:shape>
          <o:OLEObject Type="Embed" ProgID="Equation.DSMT4" ShapeID="_x0000_i1115" DrawAspect="Content" ObjectID="_1468075815" r:id="rId17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①分析说明小球在液体中的运动情况；</w:t>
      </w:r>
    </w:p>
    <w:p>
      <w:pPr>
        <w:spacing w:line="360" w:lineRule="auto"/>
        <w:jc w:val="both"/>
        <w:textAlignment w:val="center"/>
        <w:rPr>
          <w:rFonts w:ascii="宋体" w:hAnsi="宋体"/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②求小球运动过程中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40848" name="图片 9940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848" name="图片 99408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最大加速度和最大速度。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11569700</wp:posOffset>
            </wp:positionH>
            <wp:positionV relativeFrom="topMargin">
              <wp:posOffset>11366500</wp:posOffset>
            </wp:positionV>
            <wp:extent cx="469900" cy="342900"/>
            <wp:effectExtent l="0" t="0" r="6350" b="0"/>
            <wp:wrapNone/>
            <wp:docPr id="100212" name="图片 10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2" name="图片 1002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上海市延安中学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</w:t>
      </w:r>
      <w:r>
        <w:rPr>
          <w:rFonts w:ascii="宋体" w:eastAsia="宋体" w:hAnsi="宋体" w:cs="宋体"/>
          <w:b/>
          <w:color w:val="000000"/>
          <w:sz w:val="32"/>
        </w:rPr>
        <w:t>学年第一学期期末考试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高一年级物理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（考试时间：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60</w:t>
      </w:r>
      <w:r>
        <w:rPr>
          <w:rFonts w:ascii="宋体" w:eastAsia="宋体" w:hAnsi="宋体" w:cs="宋体"/>
          <w:b/>
          <w:color w:val="000000"/>
          <w:sz w:val="24"/>
        </w:rPr>
        <w:t>分：满分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分本卷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g</w:t>
      </w:r>
      <w:r>
        <w:rPr>
          <w:rFonts w:ascii="宋体" w:eastAsia="宋体" w:hAnsi="宋体" w:cs="宋体"/>
          <w:b/>
          <w:color w:val="000000"/>
          <w:sz w:val="24"/>
        </w:rPr>
        <w:t>取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9.15pt;height:15pt" o:ole="" coordsize="21600,21600" o:preferrelative="t" filled="f" stroked="f">
            <v:stroke joinstyle="miter"/>
            <v:imagedata r:id="rId6" o:title="eqIde731650fc09ee6fbc646f71be90f7210"/>
            <o:lock v:ext="edit" aspectratio="t"/>
            <w10:anchorlock/>
          </v:shape>
          <o:OLEObject Type="Embed" ProgID="Equation.DSMT4" ShapeID="_x0000_i1116" DrawAspect="Content" ObjectID="_1468075816" r:id="rId176"/>
        </w:object>
      </w:r>
      <w:r>
        <w:rPr>
          <w:rFonts w:ascii="宋体" w:eastAsia="宋体" w:hAnsi="宋体" w:cs="宋体"/>
          <w:b/>
          <w:color w:val="000000"/>
          <w:sz w:val="24"/>
        </w:rPr>
        <w:t>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一、单选题（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1-8</w:t>
      </w:r>
      <w:r>
        <w:rPr>
          <w:rFonts w:ascii="宋体" w:eastAsia="宋体" w:hAnsi="宋体" w:cs="宋体"/>
          <w:b/>
          <w:color w:val="000000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9-12</w:t>
      </w:r>
      <w:r>
        <w:rPr>
          <w:rFonts w:ascii="宋体" w:eastAsia="宋体" w:hAnsi="宋体" w:cs="宋体"/>
          <w:b/>
          <w:color w:val="000000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下列物理量属于矢量的是（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时间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路程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位移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频率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矢量既有大小又有方向，而标量只有大小没有方向。时间、路程、频率只有大小，是标量；位移既有大小又有方向，是矢量。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一切物体总保持匀速直线运动状态或静止状态，除非有作用力迫使它改变这种状态。这句话中，改变物体的“这种状态”就是改变物体的（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质量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加速度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速度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惯性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【详解】状态与时刻对应，过程与时间间隔对应，故描述运动状态的物理量可以是瞬时速度，也可以是动量，与质量、加速度以及惯性无关。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如图所示，一正方形木板绕其对角线上的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点在纸面内转动，四个顶点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中（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00150" cy="962025"/>
            <wp:effectExtent l="0" t="0" r="0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点角速度最大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两点转速相同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点线速度最大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两点线速度相同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．根据题意，一正方形木板绕其对角线上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点做匀速转动，那么木板上各点的角速度相同，故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．根据关系式</w:t>
      </w:r>
      <w:r>
        <w:rPr>
          <w:rFonts w:ascii="Times New Roman" w:eastAsia="Times New Roman" w:hAnsi="Times New Roman" w:cs="Times New Roman"/>
          <w:i/>
          <w:color w:val="000000"/>
        </w:rPr>
        <w:t>ω</w:t>
      </w:r>
      <w:r>
        <w:rPr>
          <w:rFonts w:ascii="Times New Roman" w:eastAsia="Times New Roman" w:hAnsi="Times New Roman" w:cs="Times New Roman"/>
          <w:color w:val="000000"/>
        </w:rPr>
        <w:t>=2π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知角速度相同，因此它们的转速也相等，故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．根据线速度与角速度关系式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ωr</w:t>
      </w:r>
      <w:r>
        <w:rPr>
          <w:rFonts w:ascii="宋体" w:eastAsia="宋体" w:hAnsi="宋体" w:cs="宋体"/>
          <w:color w:val="000000"/>
        </w:rPr>
        <w:t>，转动半径越小的，线速度也越小，由几何关系可知，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点的转动半径最小，故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点到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两点的间距相等，那么它们的线速度大小相同，方向不同，故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质量为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2pt;height:16pt" o:ole="" coordsize="21600,21600" o:preferrelative="t" filled="f" stroked="f">
            <v:stroke joinstyle="miter"/>
            <v:imagedata r:id="rId9" o:title="eqIdd776237845fded133ef34870d44afdb6"/>
            <o:lock v:ext="edit" aspectratio="t"/>
            <w10:anchorlock/>
          </v:shape>
          <o:OLEObject Type="Embed" ProgID="Equation.DSMT4" ShapeID="_x0000_i1117" DrawAspect="Content" ObjectID="_1468075817" r:id="rId178"/>
        </w:object>
      </w:r>
      <w:r>
        <w:rPr>
          <w:rFonts w:ascii="宋体" w:eastAsia="宋体" w:hAnsi="宋体" w:cs="宋体"/>
          <w:color w:val="000000"/>
        </w:rPr>
        <w:t>的质点，仅受两个大小分别为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11" o:title="eqId7beecb37093f1698f571163f53e48607"/>
            <o:lock v:ext="edit" aspectratio="t"/>
            <w10:anchorlock/>
          </v:shape>
          <o:OLEObject Type="Embed" ProgID="Equation.DSMT4" ShapeID="_x0000_i1118" DrawAspect="Content" ObjectID="_1468075818" r:id="rId179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3" o:title="eqId54ee607b58eb717338f571f0e22856c4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rPr>
          <w:rFonts w:ascii="宋体" w:eastAsia="宋体" w:hAnsi="宋体" w:cs="宋体"/>
          <w:color w:val="000000"/>
        </w:rPr>
        <w:t>的力作用。则该质点加速度大小不可能为（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3.75pt;height:16.5pt" o:ole="" coordsize="21600,21600" o:preferrelative="t" filled="f" stroked="f">
            <v:stroke joinstyle="miter"/>
            <v:imagedata r:id="rId15" o:title="eqId8929fafb3e9bd2332bbee4eab4caf98d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17" o:title="eqIddf9fb18031a1ad6cfbba4ad6dfd4ee62"/>
            <o:lock v:ext="edit" aspectratio="t"/>
            <w10:anchorlock/>
          </v:shape>
          <o:OLEObject Type="Embed" ProgID="Equation.DSMT4" ShapeID="_x0000_i1121" DrawAspect="Content" ObjectID="_1468075821" r:id="rId18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6.85pt;height:15pt" o:ole="" coordsize="21600,21600" o:preferrelative="t" filled="f" stroked="f">
            <v:stroke joinstyle="miter"/>
            <v:imagedata r:id="rId19" o:title="eqIdbf189a86ac788e61722281a7b1ed7b8e"/>
            <o:lock v:ext="edit" aspectratio="t"/>
            <w10:anchorlock/>
          </v:shape>
          <o:OLEObject Type="Embed" ProgID="Equation.DSMT4" ShapeID="_x0000_i1122" DrawAspect="Content" ObjectID="_1468075822" r:id="rId1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0.7pt;height:16.3pt" o:ole="" coordsize="21600,21600" o:preferrelative="t" filled="f" stroked="f">
            <v:stroke joinstyle="miter"/>
            <v:imagedata r:id="rId21" o:title="eqId6d7a2e536470539222e779550219f79a"/>
            <o:lock v:ext="edit" aspectratio="t"/>
            <w10:anchorlock/>
          </v:shape>
          <o:OLEObject Type="Embed" ProgID="Equation.DSMT4" ShapeID="_x0000_i1123" DrawAspect="Content" ObjectID="_1468075823" r:id="rId1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该质点所受合力的范围为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43.25pt;height:20.25pt" o:ole="" coordsize="21600,21600" o:preferrelative="t" filled="f" stroked="f">
            <v:stroke joinstyle="miter"/>
            <v:imagedata r:id="rId185" o:title="eqId1ebbb201c764335ca6bdce58ffab166b"/>
            <o:lock v:ext="edit" aspectratio="t"/>
            <w10:anchorlock/>
          </v:shape>
          <o:OLEObject Type="Embed" ProgID="Equation.DSMT4" ShapeID="_x0000_i1124" DrawAspect="Content" ObjectID="_1468075824" r:id="rId1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根据牛顿第二定律，该质点加速度大小为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3.15pt;height:30.9pt" o:ole="" coordsize="21600,21600" o:preferrelative="t" filled="f" stroked="f">
            <v:stroke joinstyle="miter"/>
            <v:imagedata r:id="rId187" o:title="eqId1db3bf2bb03e5cabd72253d283ca4cdd"/>
            <o:lock v:ext="edit" aspectratio="t"/>
            <w10:anchorlock/>
          </v:shape>
          <o:OLEObject Type="Embed" ProgID="Equation.DSMT4" ShapeID="_x0000_i1125" DrawAspect="Content" ObjectID="_1468075825" r:id="rId18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4pt;height:16pt" o:ole="" coordsize="21600,21600" o:preferrelative="t" filled="f" stroked="f">
            <v:stroke joinstyle="miter"/>
            <v:imagedata r:id="rId189" o:title="eqId56432ec5371fb64f1b35c2ef451cbb0b"/>
            <o:lock v:ext="edit" aspectratio="t"/>
            <w10:anchorlock/>
          </v:shape>
          <o:OLEObject Type="Embed" ProgID="Equation.DSMT4" ShapeID="_x0000_i1126" DrawAspect="Content" ObjectID="_1468075826" r:id="rId19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该质点加速度大小不可能为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191" o:title="eqId49c9ccb846209ceecc8de14fe7318e4d"/>
            <o:lock v:ext="edit" aspectratio="t"/>
            <w10:anchorlock/>
          </v:shape>
          <o:OLEObject Type="Embed" ProgID="Equation.DSMT4" ShapeID="_x0000_i1127" DrawAspect="Content" ObjectID="_1468075827" r:id="rId192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如图所示，物块在水平放置的台式弹簧秤上保持相对静止，弹簧秤的示数为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。为了得出物块的重力为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的结论，在下列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条依据中选出需要的依据（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①胡克定律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②牛顿第三定律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③当地的重力加速度为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3pt;height:15pt" o:ole="" coordsize="21600,21600" o:preferrelative="t" filled="f" stroked="f">
            <v:stroke joinstyle="miter"/>
            <v:imagedata r:id="rId24" o:title="eqIdb1eebd522c4de12f8255e649d3145d51"/>
            <o:lock v:ext="edit" aspectratio="t"/>
            <w10:anchorlock/>
          </v:shape>
          <o:OLEObject Type="Embed" ProgID="Equation.DSMT4" ShapeID="_x0000_i1128" DrawAspect="Content" ObjectID="_1468075828" r:id="rId19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④物块处于平衡态，平衡态的物体所受合力为零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14400" cy="160972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弹簧秤的示数为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，则物体对弹簧秤的压力为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，根据牛顿第三定律可知，弹簧秤对物体的支持力为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，对物体由平衡知识可知，物体的重力与弹簧秤对物体的支持力等大反向，则物体的重力为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。要得出物块的重力为</w:t>
      </w:r>
      <w:r>
        <w:rPr>
          <w:rFonts w:ascii="Times New Roman" w:eastAsia="Times New Roman" w:hAnsi="Times New Roman" w:cs="Times New Roman"/>
          <w:color w:val="000000"/>
        </w:rPr>
        <w:t>15N</w:t>
      </w:r>
      <w:r>
        <w:rPr>
          <w:rFonts w:ascii="宋体" w:eastAsia="宋体" w:hAnsi="宋体" w:cs="宋体"/>
          <w:color w:val="000000"/>
        </w:rPr>
        <w:t>的结论，还需要的依据是牛顿第三定律和二力平衡知识。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如图所示为甲、乙两物体沿同一直线运动的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4pt;height:12.75pt" o:ole="" coordsize="21600,21600" o:preferrelative="t" filled="f" stroked="f">
            <v:stroke joinstyle="miter"/>
            <v:imagedata r:id="rId27" o:title="eqIdb5f1c15dc9d5a62169030cbfd4f610bd"/>
            <o:lock v:ext="edit" aspectratio="t"/>
            <w10:anchorlock/>
          </v:shape>
          <o:OLEObject Type="Embed" ProgID="Equation.DSMT4" ShapeID="_x0000_i1129" DrawAspect="Content" ObjectID="_1468075829" r:id="rId194"/>
        </w:object>
      </w:r>
      <w:r>
        <w:rPr>
          <w:rFonts w:ascii="宋体" w:eastAsia="宋体" w:hAnsi="宋体" w:cs="宋体"/>
          <w:color w:val="000000"/>
        </w:rPr>
        <w:t>图像，则（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https://d.book118.com/338072070054006026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25660E8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9.png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8.bin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png" /><Relationship Id="rId105" Type="http://schemas.openxmlformats.org/officeDocument/2006/relationships/image" Target="media/image52.png" /><Relationship Id="rId106" Type="http://schemas.openxmlformats.org/officeDocument/2006/relationships/image" Target="media/image53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51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3.bin" /><Relationship Id="rId113" Type="http://schemas.openxmlformats.org/officeDocument/2006/relationships/oleObject" Target="embeddings/oleObject54.bin" /><Relationship Id="rId114" Type="http://schemas.openxmlformats.org/officeDocument/2006/relationships/oleObject" Target="embeddings/oleObject55.bin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8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9.bin" /><Relationship Id="rId122" Type="http://schemas.openxmlformats.org/officeDocument/2006/relationships/oleObject" Target="embeddings/oleObject60.bin" /><Relationship Id="rId123" Type="http://schemas.openxmlformats.org/officeDocument/2006/relationships/oleObject" Target="embeddings/oleObject61.bin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png" /><Relationship Id="rId126" Type="http://schemas.openxmlformats.org/officeDocument/2006/relationships/image" Target="media/image60.png" /><Relationship Id="rId127" Type="http://schemas.openxmlformats.org/officeDocument/2006/relationships/image" Target="media/image61.png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3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4.png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oleObject" Target="embeddings/oleObject70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6.wmf" /><Relationship Id="rId141" Type="http://schemas.openxmlformats.org/officeDocument/2006/relationships/oleObject" Target="embeddings/oleObject71.bin" /><Relationship Id="rId142" Type="http://schemas.openxmlformats.org/officeDocument/2006/relationships/oleObject" Target="embeddings/oleObject72.bin" /><Relationship Id="rId143" Type="http://schemas.openxmlformats.org/officeDocument/2006/relationships/oleObject" Target="embeddings/oleObject73.bin" /><Relationship Id="rId144" Type="http://schemas.openxmlformats.org/officeDocument/2006/relationships/oleObject" Target="embeddings/oleObject74.bin" /><Relationship Id="rId145" Type="http://schemas.openxmlformats.org/officeDocument/2006/relationships/image" Target="media/image67.png" /><Relationship Id="rId146" Type="http://schemas.openxmlformats.org/officeDocument/2006/relationships/image" Target="media/image68.png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70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6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7.bin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80.bin" /><Relationship Id="rId158" Type="http://schemas.openxmlformats.org/officeDocument/2006/relationships/oleObject" Target="embeddings/oleObject81.bin" /><Relationship Id="rId159" Type="http://schemas.openxmlformats.org/officeDocument/2006/relationships/image" Target="media/image74.png" /><Relationship Id="rId16" Type="http://schemas.openxmlformats.org/officeDocument/2006/relationships/oleObject" Target="embeddings/oleObject5.bin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85.bin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9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oleObject" Target="embeddings/oleObject89.bin" /><Relationship Id="rId173" Type="http://schemas.openxmlformats.org/officeDocument/2006/relationships/oleObject" Target="embeddings/oleObject90.bin" /><Relationship Id="rId174" Type="http://schemas.openxmlformats.org/officeDocument/2006/relationships/oleObject" Target="embeddings/oleObject91.bin" /><Relationship Id="rId175" Type="http://schemas.openxmlformats.org/officeDocument/2006/relationships/image" Target="media/image80.png" /><Relationship Id="rId176" Type="http://schemas.openxmlformats.org/officeDocument/2006/relationships/oleObject" Target="embeddings/oleObject92.bin" /><Relationship Id="rId177" Type="http://schemas.openxmlformats.org/officeDocument/2006/relationships/image" Target="media/image81.png" /><Relationship Id="rId178" Type="http://schemas.openxmlformats.org/officeDocument/2006/relationships/oleObject" Target="embeddings/oleObject93.bin" /><Relationship Id="rId179" Type="http://schemas.openxmlformats.org/officeDocument/2006/relationships/oleObject" Target="embeddings/oleObject94.bin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5.bin" /><Relationship Id="rId181" Type="http://schemas.openxmlformats.org/officeDocument/2006/relationships/oleObject" Target="embeddings/oleObject96.bin" /><Relationship Id="rId182" Type="http://schemas.openxmlformats.org/officeDocument/2006/relationships/oleObject" Target="embeddings/oleObject97.bin" /><Relationship Id="rId183" Type="http://schemas.openxmlformats.org/officeDocument/2006/relationships/oleObject" Target="embeddings/oleObject98.bin" /><Relationship Id="rId184" Type="http://schemas.openxmlformats.org/officeDocument/2006/relationships/oleObject" Target="embeddings/oleObject99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100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101.bin" /><Relationship Id="rId189" Type="http://schemas.openxmlformats.org/officeDocument/2006/relationships/image" Target="media/image84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2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103.bin" /><Relationship Id="rId193" Type="http://schemas.openxmlformats.org/officeDocument/2006/relationships/oleObject" Target="embeddings/oleObject104.bin" /><Relationship Id="rId194" Type="http://schemas.openxmlformats.org/officeDocument/2006/relationships/oleObject" Target="embeddings/oleObject105.bin" /><Relationship Id="rId195" Type="http://schemas.openxmlformats.org/officeDocument/2006/relationships/hyperlink" Target="https://d.book118.com/338072070054006026" TargetMode="External" /><Relationship Id="rId196" Type="http://schemas.openxmlformats.org/officeDocument/2006/relationships/theme" Target="theme/theme1.xml" /><Relationship Id="rId197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image" Target="media/image12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3.png" /><Relationship Id="rId27" Type="http://schemas.openxmlformats.org/officeDocument/2006/relationships/image" Target="media/image14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1.bin" /><Relationship Id="rId32" Type="http://schemas.openxmlformats.org/officeDocument/2006/relationships/image" Target="media/image17.png" /><Relationship Id="rId33" Type="http://schemas.openxmlformats.org/officeDocument/2006/relationships/image" Target="media/image18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customXml" Target="../customXml/item1.xml" /><Relationship Id="rId40" Type="http://schemas.openxmlformats.org/officeDocument/2006/relationships/image" Target="media/image24.wmf" /><Relationship Id="rId41" Type="http://schemas.openxmlformats.org/officeDocument/2006/relationships/oleObject" Target="embeddings/oleObject13.bin" /><Relationship Id="rId42" Type="http://schemas.openxmlformats.org/officeDocument/2006/relationships/image" Target="media/image25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6.png" /><Relationship Id="rId45" Type="http://schemas.openxmlformats.org/officeDocument/2006/relationships/oleObject" Target="embeddings/oleObject15.bin" /><Relationship Id="rId46" Type="http://schemas.openxmlformats.org/officeDocument/2006/relationships/oleObject" Target="embeddings/oleObject16.bin" /><Relationship Id="rId47" Type="http://schemas.openxmlformats.org/officeDocument/2006/relationships/oleObject" Target="embeddings/oleObject17.bin" /><Relationship Id="rId48" Type="http://schemas.openxmlformats.org/officeDocument/2006/relationships/oleObject" Target="embeddings/oleObject18.bin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oleObject" Target="embeddings/oleObject21.bin" /><Relationship Id="rId52" Type="http://schemas.openxmlformats.org/officeDocument/2006/relationships/oleObject" Target="embeddings/oleObject22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8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0.wmf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oleObject" Target="embeddings/oleObject28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oleObject" Target="embeddings/oleObject32.bin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png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png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