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X射线管项目构思建设方案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35" w:history="1">
        <w:r>
          <w:rPr>
            <w:rFonts w:ascii="仿宋" w:eastAsia="仿宋" w:hAnsi="仿宋" w:cs="仿宋" w:hint="eastAsia"/>
            <w:lang w:eastAsia="zh-CN"/>
          </w:rPr>
          <w:t>序言</w:t>
        </w:r>
        <w:r>
          <w:tab/>
        </w:r>
        <w:r>
          <w:fldChar w:fldCharType="begin"/>
        </w:r>
        <w:r>
          <w:instrText xml:space="preserve"> PAGEREF _Toc11435 \h </w:instrText>
        </w:r>
        <w:r>
          <w:fldChar w:fldCharType="separate"/>
        </w:r>
        <w:r>
          <w:t>3</w:t>
        </w:r>
        <w:r>
          <w:fldChar w:fldCharType="end"/>
        </w:r>
      </w:hyperlink>
    </w:p>
    <w:p>
      <w:pPr>
        <w:pStyle w:val="TOC1"/>
        <w:tabs>
          <w:tab w:val="right" w:leader="dot" w:pos="8306"/>
        </w:tabs>
      </w:pPr>
      <w:hyperlink w:anchor="_Toc9740" w:history="1">
        <w:r>
          <w:rPr>
            <w:rFonts w:ascii="仿宋" w:eastAsia="仿宋" w:hAnsi="仿宋" w:cs="仿宋" w:hint="eastAsia"/>
            <w:lang w:eastAsia="zh-CN"/>
          </w:rPr>
          <w:t>一、发展规划、产业政策和行业准入分析</w:t>
        </w:r>
        <w:r>
          <w:tab/>
        </w:r>
        <w:r>
          <w:fldChar w:fldCharType="begin"/>
        </w:r>
        <w:r>
          <w:instrText xml:space="preserve"> PAGEREF _Toc9740 \h </w:instrText>
        </w:r>
        <w:r>
          <w:fldChar w:fldCharType="separate"/>
        </w:r>
        <w:r>
          <w:t>3</w:t>
        </w:r>
        <w:r>
          <w:fldChar w:fldCharType="end"/>
        </w:r>
      </w:hyperlink>
    </w:p>
    <w:p>
      <w:pPr>
        <w:pStyle w:val="TOC2"/>
        <w:tabs>
          <w:tab w:val="right" w:leader="dot" w:pos="8306"/>
        </w:tabs>
      </w:pPr>
      <w:hyperlink w:anchor="_Toc7273" w:history="1">
        <w:r>
          <w:rPr>
            <w:rFonts w:ascii="仿宋" w:eastAsia="仿宋" w:hAnsi="仿宋" w:cs="仿宋" w:hint="eastAsia"/>
            <w:lang w:eastAsia="zh-CN"/>
          </w:rPr>
          <w:t>(一)、发展规划分析</w:t>
        </w:r>
        <w:r>
          <w:tab/>
        </w:r>
        <w:r>
          <w:fldChar w:fldCharType="begin"/>
        </w:r>
        <w:r>
          <w:instrText xml:space="preserve"> PAGEREF _Toc7273 \h </w:instrText>
        </w:r>
        <w:r>
          <w:fldChar w:fldCharType="separate"/>
        </w:r>
        <w:r>
          <w:t>3</w:t>
        </w:r>
        <w:r>
          <w:fldChar w:fldCharType="end"/>
        </w:r>
      </w:hyperlink>
    </w:p>
    <w:p>
      <w:pPr>
        <w:pStyle w:val="TOC2"/>
        <w:tabs>
          <w:tab w:val="right" w:leader="dot" w:pos="8306"/>
        </w:tabs>
      </w:pPr>
      <w:hyperlink w:anchor="_Toc27970" w:history="1">
        <w:r>
          <w:rPr>
            <w:rFonts w:ascii="仿宋" w:eastAsia="仿宋" w:hAnsi="仿宋" w:cs="仿宋" w:hint="eastAsia"/>
            <w:lang w:eastAsia="zh-CN"/>
          </w:rPr>
          <w:t>(二)、产业政策分析</w:t>
        </w:r>
        <w:r>
          <w:tab/>
        </w:r>
        <w:r>
          <w:fldChar w:fldCharType="begin"/>
        </w:r>
        <w:r>
          <w:instrText xml:space="preserve"> PAGEREF _Toc27970 \h </w:instrText>
        </w:r>
        <w:r>
          <w:fldChar w:fldCharType="separate"/>
        </w:r>
        <w:r>
          <w:t>5</w:t>
        </w:r>
        <w:r>
          <w:fldChar w:fldCharType="end"/>
        </w:r>
      </w:hyperlink>
    </w:p>
    <w:p>
      <w:pPr>
        <w:pStyle w:val="TOC2"/>
        <w:tabs>
          <w:tab w:val="right" w:leader="dot" w:pos="8306"/>
        </w:tabs>
      </w:pPr>
      <w:hyperlink w:anchor="_Toc3225" w:history="1">
        <w:r>
          <w:rPr>
            <w:rFonts w:ascii="仿宋" w:eastAsia="仿宋" w:hAnsi="仿宋" w:cs="仿宋" w:hint="eastAsia"/>
            <w:lang w:eastAsia="zh-CN"/>
          </w:rPr>
          <w:t>(三)、行业准入分析</w:t>
        </w:r>
        <w:r>
          <w:tab/>
        </w:r>
        <w:r>
          <w:fldChar w:fldCharType="begin"/>
        </w:r>
        <w:r>
          <w:instrText xml:space="preserve"> PAGEREF _Toc3225 \h </w:instrText>
        </w:r>
        <w:r>
          <w:fldChar w:fldCharType="separate"/>
        </w:r>
        <w:r>
          <w:t>6</w:t>
        </w:r>
        <w:r>
          <w:fldChar w:fldCharType="end"/>
        </w:r>
      </w:hyperlink>
    </w:p>
    <w:p>
      <w:pPr>
        <w:pStyle w:val="TOC1"/>
        <w:tabs>
          <w:tab w:val="right" w:leader="dot" w:pos="8306"/>
        </w:tabs>
      </w:pPr>
      <w:hyperlink w:anchor="_Toc12257" w:history="1">
        <w:r>
          <w:rPr>
            <w:rFonts w:ascii="仿宋" w:eastAsia="仿宋" w:hAnsi="仿宋" w:cs="仿宋" w:hint="eastAsia"/>
            <w:lang w:eastAsia="zh-CN"/>
          </w:rPr>
          <w:t>二、项目选址研究</w:t>
        </w:r>
        <w:r>
          <w:tab/>
        </w:r>
        <w:r>
          <w:fldChar w:fldCharType="begin"/>
        </w:r>
        <w:r>
          <w:instrText xml:space="preserve"> PAGEREF _Toc12257 \h </w:instrText>
        </w:r>
        <w:r>
          <w:fldChar w:fldCharType="separate"/>
        </w:r>
        <w:r>
          <w:t>7</w:t>
        </w:r>
        <w:r>
          <w:fldChar w:fldCharType="end"/>
        </w:r>
      </w:hyperlink>
    </w:p>
    <w:p>
      <w:pPr>
        <w:pStyle w:val="TOC2"/>
        <w:tabs>
          <w:tab w:val="right" w:leader="dot" w:pos="8306"/>
        </w:tabs>
      </w:pPr>
      <w:hyperlink w:anchor="_Toc23889" w:history="1">
        <w:r>
          <w:rPr>
            <w:rFonts w:ascii="仿宋" w:eastAsia="仿宋" w:hAnsi="仿宋" w:cs="仿宋" w:hint="eastAsia"/>
            <w:lang w:eastAsia="zh-CN"/>
          </w:rPr>
          <w:t>(一)、项目选址原则</w:t>
        </w:r>
        <w:r>
          <w:tab/>
        </w:r>
        <w:r>
          <w:fldChar w:fldCharType="begin"/>
        </w:r>
        <w:r>
          <w:instrText xml:space="preserve"> PAGEREF _Toc23889 \h </w:instrText>
        </w:r>
        <w:r>
          <w:fldChar w:fldCharType="separate"/>
        </w:r>
        <w:r>
          <w:t>7</w:t>
        </w:r>
        <w:r>
          <w:fldChar w:fldCharType="end"/>
        </w:r>
      </w:hyperlink>
    </w:p>
    <w:p>
      <w:pPr>
        <w:pStyle w:val="TOC2"/>
        <w:tabs>
          <w:tab w:val="right" w:leader="dot" w:pos="8306"/>
        </w:tabs>
      </w:pPr>
      <w:hyperlink w:anchor="_Toc32150" w:history="1">
        <w:r>
          <w:rPr>
            <w:rFonts w:ascii="仿宋" w:eastAsia="仿宋" w:hAnsi="仿宋" w:cs="仿宋" w:hint="eastAsia"/>
            <w:lang w:eastAsia="zh-CN"/>
          </w:rPr>
          <w:t>(二)、项目选址</w:t>
        </w:r>
        <w:r>
          <w:tab/>
        </w:r>
        <w:r>
          <w:fldChar w:fldCharType="begin"/>
        </w:r>
        <w:r>
          <w:instrText xml:space="preserve"> PAGEREF _Toc32150 \h </w:instrText>
        </w:r>
        <w:r>
          <w:fldChar w:fldCharType="separate"/>
        </w:r>
        <w:r>
          <w:t>11</w:t>
        </w:r>
        <w:r>
          <w:fldChar w:fldCharType="end"/>
        </w:r>
      </w:hyperlink>
    </w:p>
    <w:p>
      <w:pPr>
        <w:pStyle w:val="TOC2"/>
        <w:tabs>
          <w:tab w:val="right" w:leader="dot" w:pos="8306"/>
        </w:tabs>
      </w:pPr>
      <w:hyperlink w:anchor="_Toc6073" w:history="1">
        <w:r>
          <w:rPr>
            <w:rFonts w:ascii="仿宋" w:eastAsia="仿宋" w:hAnsi="仿宋" w:cs="仿宋" w:hint="eastAsia"/>
            <w:lang w:eastAsia="zh-CN"/>
          </w:rPr>
          <w:t>(三)、建设条件分析</w:t>
        </w:r>
        <w:r>
          <w:tab/>
        </w:r>
        <w:r>
          <w:fldChar w:fldCharType="begin"/>
        </w:r>
        <w:r>
          <w:instrText xml:space="preserve"> PAGEREF _Toc6073 \h </w:instrText>
        </w:r>
        <w:r>
          <w:fldChar w:fldCharType="separate"/>
        </w:r>
        <w:r>
          <w:t>13</w:t>
        </w:r>
        <w:r>
          <w:fldChar w:fldCharType="end"/>
        </w:r>
      </w:hyperlink>
    </w:p>
    <w:p>
      <w:pPr>
        <w:pStyle w:val="TOC2"/>
        <w:tabs>
          <w:tab w:val="right" w:leader="dot" w:pos="8306"/>
        </w:tabs>
      </w:pPr>
      <w:hyperlink w:anchor="_Toc14960" w:history="1">
        <w:r>
          <w:rPr>
            <w:rFonts w:ascii="仿宋" w:eastAsia="仿宋" w:hAnsi="仿宋" w:cs="仿宋" w:hint="eastAsia"/>
            <w:lang w:eastAsia="zh-CN"/>
          </w:rPr>
          <w:t>(四)、用地控制指标</w:t>
        </w:r>
        <w:r>
          <w:tab/>
        </w:r>
        <w:r>
          <w:fldChar w:fldCharType="begin"/>
        </w:r>
        <w:r>
          <w:instrText xml:space="preserve"> PAGEREF _Toc14960 \h </w:instrText>
        </w:r>
        <w:r>
          <w:fldChar w:fldCharType="separate"/>
        </w:r>
        <w:r>
          <w:t>14</w:t>
        </w:r>
        <w:r>
          <w:fldChar w:fldCharType="end"/>
        </w:r>
      </w:hyperlink>
    </w:p>
    <w:p>
      <w:pPr>
        <w:pStyle w:val="TOC2"/>
        <w:tabs>
          <w:tab w:val="right" w:leader="dot" w:pos="8306"/>
        </w:tabs>
      </w:pPr>
      <w:hyperlink w:anchor="_Toc6425" w:history="1">
        <w:r>
          <w:rPr>
            <w:rFonts w:ascii="仿宋" w:eastAsia="仿宋" w:hAnsi="仿宋" w:cs="仿宋" w:hint="eastAsia"/>
            <w:lang w:eastAsia="zh-CN"/>
          </w:rPr>
          <w:t>(五)、地总体要求</w:t>
        </w:r>
        <w:r>
          <w:tab/>
        </w:r>
        <w:r>
          <w:fldChar w:fldCharType="begin"/>
        </w:r>
        <w:r>
          <w:instrText xml:space="preserve"> PAGEREF _Toc6425 \h </w:instrText>
        </w:r>
        <w:r>
          <w:fldChar w:fldCharType="separate"/>
        </w:r>
        <w:r>
          <w:t>15</w:t>
        </w:r>
        <w:r>
          <w:fldChar w:fldCharType="end"/>
        </w:r>
      </w:hyperlink>
    </w:p>
    <w:p>
      <w:pPr>
        <w:pStyle w:val="TOC2"/>
        <w:tabs>
          <w:tab w:val="right" w:leader="dot" w:pos="8306"/>
        </w:tabs>
      </w:pPr>
      <w:hyperlink w:anchor="_Toc6692" w:history="1">
        <w:r>
          <w:rPr>
            <w:rFonts w:ascii="仿宋" w:eastAsia="仿宋" w:hAnsi="仿宋" w:cs="仿宋" w:hint="eastAsia"/>
            <w:lang w:eastAsia="zh-CN"/>
          </w:rPr>
          <w:t>(六)、节约用地措施</w:t>
        </w:r>
        <w:r>
          <w:tab/>
        </w:r>
        <w:r>
          <w:fldChar w:fldCharType="begin"/>
        </w:r>
        <w:r>
          <w:instrText xml:space="preserve"> PAGEREF _Toc6692 \h </w:instrText>
        </w:r>
        <w:r>
          <w:fldChar w:fldCharType="separate"/>
        </w:r>
        <w:r>
          <w:t>17</w:t>
        </w:r>
        <w:r>
          <w:fldChar w:fldCharType="end"/>
        </w:r>
      </w:hyperlink>
    </w:p>
    <w:p>
      <w:pPr>
        <w:pStyle w:val="TOC2"/>
        <w:tabs>
          <w:tab w:val="right" w:leader="dot" w:pos="8306"/>
        </w:tabs>
      </w:pPr>
      <w:hyperlink w:anchor="_Toc11165" w:history="1">
        <w:r>
          <w:rPr>
            <w:rFonts w:ascii="仿宋" w:eastAsia="仿宋" w:hAnsi="仿宋" w:cs="仿宋" w:hint="eastAsia"/>
            <w:lang w:eastAsia="zh-CN"/>
          </w:rPr>
          <w:t>(七)、选址综合评价</w:t>
        </w:r>
        <w:r>
          <w:tab/>
        </w:r>
        <w:r>
          <w:fldChar w:fldCharType="begin"/>
        </w:r>
        <w:r>
          <w:instrText xml:space="preserve"> PAGEREF _Toc11165 \h </w:instrText>
        </w:r>
        <w:r>
          <w:fldChar w:fldCharType="separate"/>
        </w:r>
        <w:r>
          <w:t>18</w:t>
        </w:r>
        <w:r>
          <w:fldChar w:fldCharType="end"/>
        </w:r>
      </w:hyperlink>
    </w:p>
    <w:p>
      <w:pPr>
        <w:pStyle w:val="TOC1"/>
        <w:tabs>
          <w:tab w:val="right" w:leader="dot" w:pos="8306"/>
        </w:tabs>
      </w:pPr>
      <w:hyperlink w:anchor="_Toc13906" w:history="1">
        <w:r>
          <w:rPr>
            <w:rFonts w:ascii="仿宋" w:eastAsia="仿宋" w:hAnsi="仿宋" w:cs="仿宋" w:hint="eastAsia"/>
            <w:lang w:eastAsia="zh-CN"/>
          </w:rPr>
          <w:t>三、资源开发及综合利用分析</w:t>
        </w:r>
        <w:r>
          <w:tab/>
        </w:r>
        <w:r>
          <w:fldChar w:fldCharType="begin"/>
        </w:r>
        <w:r>
          <w:instrText xml:space="preserve"> PAGEREF _Toc13906 \h </w:instrText>
        </w:r>
        <w:r>
          <w:fldChar w:fldCharType="separate"/>
        </w:r>
        <w:r>
          <w:t>19</w:t>
        </w:r>
        <w:r>
          <w:fldChar w:fldCharType="end"/>
        </w:r>
      </w:hyperlink>
    </w:p>
    <w:p>
      <w:pPr>
        <w:pStyle w:val="TOC2"/>
        <w:tabs>
          <w:tab w:val="right" w:leader="dot" w:pos="8306"/>
        </w:tabs>
      </w:pPr>
      <w:hyperlink w:anchor="_Toc8707" w:history="1">
        <w:r>
          <w:rPr>
            <w:rFonts w:ascii="仿宋" w:eastAsia="仿宋" w:hAnsi="仿宋" w:cs="仿宋" w:hint="eastAsia"/>
            <w:lang w:eastAsia="zh-CN"/>
          </w:rPr>
          <w:t>(一)、资源开发方案</w:t>
        </w:r>
        <w:r>
          <w:tab/>
        </w:r>
        <w:r>
          <w:fldChar w:fldCharType="begin"/>
        </w:r>
        <w:r>
          <w:instrText xml:space="preserve"> PAGEREF _Toc8707 \h </w:instrText>
        </w:r>
        <w:r>
          <w:fldChar w:fldCharType="separate"/>
        </w:r>
        <w:r>
          <w:t>19</w:t>
        </w:r>
        <w:r>
          <w:fldChar w:fldCharType="end"/>
        </w:r>
      </w:hyperlink>
    </w:p>
    <w:p>
      <w:pPr>
        <w:pStyle w:val="TOC2"/>
        <w:tabs>
          <w:tab w:val="right" w:leader="dot" w:pos="8306"/>
        </w:tabs>
      </w:pPr>
      <w:hyperlink w:anchor="_Toc8181" w:history="1">
        <w:r>
          <w:rPr>
            <w:rFonts w:ascii="仿宋" w:eastAsia="仿宋" w:hAnsi="仿宋" w:cs="仿宋" w:hint="eastAsia"/>
            <w:lang w:eastAsia="zh-CN"/>
          </w:rPr>
          <w:t>(二)、资源利用方案</w:t>
        </w:r>
        <w:r>
          <w:tab/>
        </w:r>
        <w:r>
          <w:fldChar w:fldCharType="begin"/>
        </w:r>
        <w:r>
          <w:instrText xml:space="preserve"> PAGEREF _Toc8181 \h </w:instrText>
        </w:r>
        <w:r>
          <w:fldChar w:fldCharType="separate"/>
        </w:r>
        <w:r>
          <w:t>20</w:t>
        </w:r>
        <w:r>
          <w:fldChar w:fldCharType="end"/>
        </w:r>
      </w:hyperlink>
    </w:p>
    <w:p>
      <w:pPr>
        <w:pStyle w:val="TOC2"/>
        <w:tabs>
          <w:tab w:val="right" w:leader="dot" w:pos="8306"/>
        </w:tabs>
      </w:pPr>
      <w:hyperlink w:anchor="_Toc30143" w:history="1">
        <w:r>
          <w:rPr>
            <w:rFonts w:ascii="仿宋" w:eastAsia="仿宋" w:hAnsi="仿宋" w:cs="仿宋" w:hint="eastAsia"/>
            <w:lang w:eastAsia="zh-CN"/>
          </w:rPr>
          <w:t>(三)、资源节约措施</w:t>
        </w:r>
        <w:r>
          <w:tab/>
        </w:r>
        <w:r>
          <w:fldChar w:fldCharType="begin"/>
        </w:r>
        <w:r>
          <w:instrText xml:space="preserve"> PAGEREF _Toc30143 \h </w:instrText>
        </w:r>
        <w:r>
          <w:fldChar w:fldCharType="separate"/>
        </w:r>
        <w:r>
          <w:t>21</w:t>
        </w:r>
        <w:r>
          <w:fldChar w:fldCharType="end"/>
        </w:r>
      </w:hyperlink>
    </w:p>
    <w:p>
      <w:pPr>
        <w:pStyle w:val="TOC1"/>
        <w:tabs>
          <w:tab w:val="right" w:leader="dot" w:pos="8306"/>
        </w:tabs>
      </w:pPr>
      <w:hyperlink w:anchor="_Toc3439" w:history="1">
        <w:r>
          <w:rPr>
            <w:rFonts w:ascii="仿宋" w:eastAsia="仿宋" w:hAnsi="仿宋" w:cs="仿宋" w:hint="eastAsia"/>
            <w:lang w:eastAsia="zh-CN"/>
          </w:rPr>
          <w:t>四、背景、必要性分析</w:t>
        </w:r>
        <w:r>
          <w:tab/>
        </w:r>
        <w:r>
          <w:fldChar w:fldCharType="begin"/>
        </w:r>
        <w:r>
          <w:instrText xml:space="preserve"> PAGEREF _Toc3439 \h </w:instrText>
        </w:r>
        <w:r>
          <w:fldChar w:fldCharType="separate"/>
        </w:r>
        <w:r>
          <w:t>23</w:t>
        </w:r>
        <w:r>
          <w:fldChar w:fldCharType="end"/>
        </w:r>
      </w:hyperlink>
    </w:p>
    <w:p>
      <w:pPr>
        <w:pStyle w:val="TOC2"/>
        <w:tabs>
          <w:tab w:val="right" w:leader="dot" w:pos="8306"/>
        </w:tabs>
      </w:pPr>
      <w:hyperlink w:anchor="_Toc9065" w:history="1">
        <w:r>
          <w:rPr>
            <w:rFonts w:ascii="仿宋" w:eastAsia="仿宋" w:hAnsi="仿宋" w:cs="仿宋" w:hint="eastAsia"/>
            <w:lang w:eastAsia="zh-CN"/>
          </w:rPr>
          <w:t>(一)、项目建设背景</w:t>
        </w:r>
        <w:r>
          <w:tab/>
        </w:r>
        <w:r>
          <w:fldChar w:fldCharType="begin"/>
        </w:r>
        <w:r>
          <w:instrText xml:space="preserve"> PAGEREF _Toc9065 \h </w:instrText>
        </w:r>
        <w:r>
          <w:fldChar w:fldCharType="separate"/>
        </w:r>
        <w:r>
          <w:t>23</w:t>
        </w:r>
        <w:r>
          <w:fldChar w:fldCharType="end"/>
        </w:r>
      </w:hyperlink>
    </w:p>
    <w:p>
      <w:pPr>
        <w:pStyle w:val="TOC2"/>
        <w:tabs>
          <w:tab w:val="right" w:leader="dot" w:pos="8306"/>
        </w:tabs>
      </w:pPr>
      <w:hyperlink w:anchor="_Toc4552" w:history="1">
        <w:r>
          <w:rPr>
            <w:rFonts w:ascii="仿宋" w:eastAsia="仿宋" w:hAnsi="仿宋" w:cs="仿宋" w:hint="eastAsia"/>
            <w:lang w:eastAsia="zh-CN"/>
          </w:rPr>
          <w:t>(二)、必要性分析</w:t>
        </w:r>
        <w:r>
          <w:tab/>
        </w:r>
        <w:r>
          <w:fldChar w:fldCharType="begin"/>
        </w:r>
        <w:r>
          <w:instrText xml:space="preserve"> PAGEREF _Toc4552 \h </w:instrText>
        </w:r>
        <w:r>
          <w:fldChar w:fldCharType="separate"/>
        </w:r>
        <w:r>
          <w:t>24</w:t>
        </w:r>
        <w:r>
          <w:fldChar w:fldCharType="end"/>
        </w:r>
      </w:hyperlink>
    </w:p>
    <w:p>
      <w:pPr>
        <w:pStyle w:val="TOC2"/>
        <w:tabs>
          <w:tab w:val="right" w:leader="dot" w:pos="8306"/>
        </w:tabs>
      </w:pPr>
      <w:hyperlink w:anchor="_Toc8047" w:history="1">
        <w:r>
          <w:rPr>
            <w:rFonts w:ascii="仿宋" w:eastAsia="仿宋" w:hAnsi="仿宋" w:cs="仿宋" w:hint="eastAsia"/>
            <w:lang w:eastAsia="zh-CN"/>
          </w:rPr>
          <w:t>(三)、项目建设有利条件</w:t>
        </w:r>
        <w:r>
          <w:tab/>
        </w:r>
        <w:r>
          <w:fldChar w:fldCharType="begin"/>
        </w:r>
        <w:r>
          <w:instrText xml:space="preserve"> PAGEREF _Toc8047 \h </w:instrText>
        </w:r>
        <w:r>
          <w:fldChar w:fldCharType="separate"/>
        </w:r>
        <w:r>
          <w:t>25</w:t>
        </w:r>
        <w:r>
          <w:fldChar w:fldCharType="end"/>
        </w:r>
      </w:hyperlink>
    </w:p>
    <w:p>
      <w:pPr>
        <w:pStyle w:val="TOC1"/>
        <w:tabs>
          <w:tab w:val="right" w:leader="dot" w:pos="8306"/>
        </w:tabs>
      </w:pPr>
      <w:hyperlink w:anchor="_Toc28447" w:history="1">
        <w:r>
          <w:rPr>
            <w:rFonts w:ascii="仿宋" w:eastAsia="仿宋" w:hAnsi="仿宋" w:cs="仿宋" w:hint="eastAsia"/>
            <w:lang w:eastAsia="zh-CN"/>
          </w:rPr>
          <w:t>五、X射线管项目概论</w:t>
        </w:r>
        <w:r>
          <w:tab/>
        </w:r>
        <w:r>
          <w:fldChar w:fldCharType="begin"/>
        </w:r>
        <w:r>
          <w:instrText xml:space="preserve"> PAGEREF _Toc28447 \h </w:instrText>
        </w:r>
        <w:r>
          <w:fldChar w:fldCharType="separate"/>
        </w:r>
        <w:r>
          <w:t>27</w:t>
        </w:r>
        <w:r>
          <w:fldChar w:fldCharType="end"/>
        </w:r>
      </w:hyperlink>
    </w:p>
    <w:p>
      <w:pPr>
        <w:pStyle w:val="TOC2"/>
        <w:tabs>
          <w:tab w:val="right" w:leader="dot" w:pos="8306"/>
        </w:tabs>
      </w:pPr>
      <w:hyperlink w:anchor="_Toc19796" w:history="1">
        <w:r>
          <w:rPr>
            <w:rFonts w:ascii="仿宋" w:eastAsia="仿宋" w:hAnsi="仿宋" w:cs="仿宋" w:hint="eastAsia"/>
            <w:lang w:eastAsia="zh-CN"/>
          </w:rPr>
          <w:t>(一)、项目申报单位概况</w:t>
        </w:r>
        <w:r>
          <w:tab/>
        </w:r>
        <w:r>
          <w:fldChar w:fldCharType="begin"/>
        </w:r>
        <w:r>
          <w:instrText xml:space="preserve"> PAGEREF _Toc19796 \h </w:instrText>
        </w:r>
        <w:r>
          <w:fldChar w:fldCharType="separate"/>
        </w:r>
        <w:r>
          <w:t>27</w:t>
        </w:r>
        <w:r>
          <w:fldChar w:fldCharType="end"/>
        </w:r>
      </w:hyperlink>
    </w:p>
    <w:p>
      <w:pPr>
        <w:pStyle w:val="TOC2"/>
        <w:tabs>
          <w:tab w:val="right" w:leader="dot" w:pos="8306"/>
        </w:tabs>
      </w:pPr>
      <w:hyperlink w:anchor="_Toc25944" w:history="1">
        <w:r>
          <w:rPr>
            <w:rFonts w:ascii="仿宋" w:eastAsia="仿宋" w:hAnsi="仿宋" w:cs="仿宋" w:hint="eastAsia"/>
            <w:lang w:eastAsia="zh-CN"/>
          </w:rPr>
          <w:t>(二)、项目概况</w:t>
        </w:r>
        <w:r>
          <w:tab/>
        </w:r>
        <w:r>
          <w:fldChar w:fldCharType="begin"/>
        </w:r>
        <w:r>
          <w:instrText xml:space="preserve"> PAGEREF _Toc25944 \h </w:instrText>
        </w:r>
        <w:r>
          <w:fldChar w:fldCharType="separate"/>
        </w:r>
        <w:r>
          <w:t>28</w:t>
        </w:r>
        <w:r>
          <w:fldChar w:fldCharType="end"/>
        </w:r>
      </w:hyperlink>
    </w:p>
    <w:p>
      <w:pPr>
        <w:pStyle w:val="TOC1"/>
        <w:tabs>
          <w:tab w:val="right" w:leader="dot" w:pos="8306"/>
        </w:tabs>
      </w:pPr>
      <w:hyperlink w:anchor="_Toc30224" w:history="1">
        <w:r>
          <w:rPr>
            <w:rFonts w:ascii="仿宋" w:eastAsia="仿宋" w:hAnsi="仿宋" w:cs="仿宋" w:hint="eastAsia"/>
            <w:lang w:eastAsia="zh-CN"/>
          </w:rPr>
          <w:t>六、项目监理与质量保证</w:t>
        </w:r>
        <w:r>
          <w:tab/>
        </w:r>
        <w:r>
          <w:fldChar w:fldCharType="begin"/>
        </w:r>
        <w:r>
          <w:instrText xml:space="preserve"> PAGEREF _Toc30224 \h </w:instrText>
        </w:r>
        <w:r>
          <w:fldChar w:fldCharType="separate"/>
        </w:r>
        <w:r>
          <w:t>31</w:t>
        </w:r>
        <w:r>
          <w:fldChar w:fldCharType="end"/>
        </w:r>
      </w:hyperlink>
    </w:p>
    <w:p>
      <w:pPr>
        <w:pStyle w:val="TOC2"/>
        <w:tabs>
          <w:tab w:val="right" w:leader="dot" w:pos="8306"/>
        </w:tabs>
      </w:pPr>
      <w:hyperlink w:anchor="_Toc10127" w:history="1">
        <w:r>
          <w:rPr>
            <w:rFonts w:ascii="仿宋" w:eastAsia="仿宋" w:hAnsi="仿宋" w:cs="仿宋" w:hint="eastAsia"/>
            <w:lang w:eastAsia="zh-CN"/>
          </w:rPr>
          <w:t>(一)、监理体系构建</w:t>
        </w:r>
        <w:r>
          <w:tab/>
        </w:r>
        <w:r>
          <w:fldChar w:fldCharType="begin"/>
        </w:r>
        <w:r>
          <w:instrText xml:space="preserve"> PAGEREF _Toc10127 \h </w:instrText>
        </w:r>
        <w:r>
          <w:fldChar w:fldCharType="separate"/>
        </w:r>
        <w:r>
          <w:t>31</w:t>
        </w:r>
        <w:r>
          <w:fldChar w:fldCharType="end"/>
        </w:r>
      </w:hyperlink>
    </w:p>
    <w:p>
      <w:pPr>
        <w:pStyle w:val="TOC2"/>
        <w:tabs>
          <w:tab w:val="right" w:leader="dot" w:pos="8306"/>
        </w:tabs>
      </w:pPr>
      <w:hyperlink w:anchor="_Toc24139" w:history="1">
        <w:r>
          <w:rPr>
            <w:rFonts w:ascii="仿宋" w:eastAsia="仿宋" w:hAnsi="仿宋" w:cs="仿宋" w:hint="eastAsia"/>
            <w:lang w:eastAsia="zh-CN"/>
          </w:rPr>
          <w:t>(二)、质量保证体系实施</w:t>
        </w:r>
        <w:r>
          <w:tab/>
        </w:r>
        <w:r>
          <w:fldChar w:fldCharType="begin"/>
        </w:r>
        <w:r>
          <w:instrText xml:space="preserve"> PAGEREF _Toc24139 \h </w:instrText>
        </w:r>
        <w:r>
          <w:fldChar w:fldCharType="separate"/>
        </w:r>
        <w:r>
          <w:t>31</w:t>
        </w:r>
        <w:r>
          <w:fldChar w:fldCharType="end"/>
        </w:r>
      </w:hyperlink>
    </w:p>
    <w:p>
      <w:pPr>
        <w:pStyle w:val="TOC2"/>
        <w:tabs>
          <w:tab w:val="right" w:leader="dot" w:pos="8306"/>
        </w:tabs>
      </w:pPr>
      <w:hyperlink w:anchor="_Toc13789" w:history="1">
        <w:r>
          <w:rPr>
            <w:rFonts w:ascii="仿宋" w:eastAsia="仿宋" w:hAnsi="仿宋" w:cs="仿宋" w:hint="eastAsia"/>
            <w:lang w:eastAsia="zh-CN"/>
          </w:rPr>
          <w:t>(三)、监理与质量控制流程</w:t>
        </w:r>
        <w:r>
          <w:tab/>
        </w:r>
        <w:r>
          <w:fldChar w:fldCharType="begin"/>
        </w:r>
        <w:r>
          <w:instrText xml:space="preserve"> PAGEREF _Toc13789 \h </w:instrText>
        </w:r>
        <w:r>
          <w:fldChar w:fldCharType="separate"/>
        </w:r>
        <w:r>
          <w:t>32</w:t>
        </w:r>
        <w:r>
          <w:fldChar w:fldCharType="end"/>
        </w:r>
      </w:hyperlink>
    </w:p>
    <w:p>
      <w:pPr>
        <w:pStyle w:val="TOC1"/>
        <w:tabs>
          <w:tab w:val="right" w:leader="dot" w:pos="8306"/>
        </w:tabs>
      </w:pPr>
      <w:hyperlink w:anchor="_Toc25476" w:history="1">
        <w:r>
          <w:rPr>
            <w:rFonts w:ascii="仿宋" w:eastAsia="仿宋" w:hAnsi="仿宋" w:cs="仿宋" w:hint="eastAsia"/>
            <w:lang w:eastAsia="zh-CN"/>
          </w:rPr>
          <w:t>七、经济效益与社会效益优化</w:t>
        </w:r>
        <w:r>
          <w:tab/>
        </w:r>
        <w:r>
          <w:fldChar w:fldCharType="begin"/>
        </w:r>
        <w:r>
          <w:instrText xml:space="preserve"> PAGEREF _Toc25476 \h </w:instrText>
        </w:r>
        <w:r>
          <w:fldChar w:fldCharType="separate"/>
        </w:r>
        <w:r>
          <w:t>33</w:t>
        </w:r>
        <w:r>
          <w:fldChar w:fldCharType="end"/>
        </w:r>
      </w:hyperlink>
    </w:p>
    <w:p>
      <w:pPr>
        <w:pStyle w:val="TOC2"/>
        <w:tabs>
          <w:tab w:val="right" w:leader="dot" w:pos="8306"/>
        </w:tabs>
      </w:pPr>
      <w:hyperlink w:anchor="_Toc1639" w:history="1">
        <w:r>
          <w:rPr>
            <w:rFonts w:ascii="仿宋" w:eastAsia="仿宋" w:hAnsi="仿宋" w:cs="仿宋" w:hint="eastAsia"/>
            <w:lang w:eastAsia="zh-CN"/>
          </w:rPr>
          <w:t>(一)、经济效益提升策略</w:t>
        </w:r>
        <w:r>
          <w:tab/>
        </w:r>
        <w:r>
          <w:fldChar w:fldCharType="begin"/>
        </w:r>
        <w:r>
          <w:instrText xml:space="preserve"> PAGEREF _Toc1639 \h </w:instrText>
        </w:r>
        <w:r>
          <w:fldChar w:fldCharType="separate"/>
        </w:r>
        <w:r>
          <w:t>33</w:t>
        </w:r>
        <w:r>
          <w:fldChar w:fldCharType="end"/>
        </w:r>
      </w:hyperlink>
    </w:p>
    <w:p>
      <w:pPr>
        <w:pStyle w:val="TOC2"/>
        <w:tabs>
          <w:tab w:val="right" w:leader="dot" w:pos="8306"/>
        </w:tabs>
      </w:pPr>
      <w:hyperlink w:anchor="_Toc32617" w:history="1">
        <w:r>
          <w:rPr>
            <w:rFonts w:ascii="仿宋" w:eastAsia="仿宋" w:hAnsi="仿宋" w:cs="仿宋" w:hint="eastAsia"/>
            <w:lang w:eastAsia="zh-CN"/>
          </w:rPr>
          <w:t>(二)、社会效益增强方案</w:t>
        </w:r>
        <w:r>
          <w:tab/>
        </w:r>
        <w:r>
          <w:fldChar w:fldCharType="begin"/>
        </w:r>
        <w:r>
          <w:instrText xml:space="preserve"> PAGEREF _Toc32617 \h </w:instrText>
        </w:r>
        <w:r>
          <w:fldChar w:fldCharType="separate"/>
        </w:r>
        <w:r>
          <w:t>34</w:t>
        </w:r>
        <w:r>
          <w:fldChar w:fldCharType="end"/>
        </w:r>
      </w:hyperlink>
    </w:p>
    <w:p>
      <w:pPr>
        <w:pStyle w:val="TOC1"/>
        <w:tabs>
          <w:tab w:val="right" w:leader="dot" w:pos="8306"/>
        </w:tabs>
      </w:pPr>
      <w:hyperlink w:anchor="_Toc32725" w:history="1">
        <w:r>
          <w:rPr>
            <w:rFonts w:ascii="仿宋" w:eastAsia="仿宋" w:hAnsi="仿宋" w:cs="仿宋" w:hint="eastAsia"/>
            <w:lang w:eastAsia="zh-CN"/>
          </w:rPr>
          <w:t>八、安全与应急管理</w:t>
        </w:r>
        <w:r>
          <w:tab/>
        </w:r>
        <w:r>
          <w:fldChar w:fldCharType="begin"/>
        </w:r>
        <w:r>
          <w:instrText xml:space="preserve"> PAGEREF _Toc32725 \h </w:instrText>
        </w:r>
        <w:r>
          <w:fldChar w:fldCharType="separate"/>
        </w:r>
        <w:r>
          <w:t>35</w:t>
        </w:r>
        <w:r>
          <w:fldChar w:fldCharType="end"/>
        </w:r>
      </w:hyperlink>
    </w:p>
    <w:p>
      <w:pPr>
        <w:pStyle w:val="TOC2"/>
        <w:tabs>
          <w:tab w:val="right" w:leader="dot" w:pos="8306"/>
        </w:tabs>
      </w:pPr>
      <w:hyperlink w:anchor="_Toc19173" w:history="1">
        <w:r>
          <w:rPr>
            <w:rFonts w:ascii="仿宋" w:eastAsia="仿宋" w:hAnsi="仿宋" w:cs="仿宋" w:hint="eastAsia"/>
            <w:lang w:eastAsia="zh-CN"/>
          </w:rPr>
          <w:t>(一)、安全生产管理</w:t>
        </w:r>
        <w:r>
          <w:tab/>
        </w:r>
        <w:r>
          <w:fldChar w:fldCharType="begin"/>
        </w:r>
        <w:r>
          <w:instrText xml:space="preserve"> PAGEREF _Toc19173 \h </w:instrText>
        </w:r>
        <w:r>
          <w:fldChar w:fldCharType="separate"/>
        </w:r>
        <w:r>
          <w:t>35</w:t>
        </w:r>
        <w:r>
          <w:fldChar w:fldCharType="end"/>
        </w:r>
      </w:hyperlink>
    </w:p>
    <w:p>
      <w:pPr>
        <w:pStyle w:val="TOC2"/>
        <w:tabs>
          <w:tab w:val="right" w:leader="dot" w:pos="8306"/>
        </w:tabs>
      </w:pPr>
      <w:hyperlink w:anchor="_Toc6313" w:history="1">
        <w:r>
          <w:rPr>
            <w:rFonts w:ascii="仿宋" w:eastAsia="仿宋" w:hAnsi="仿宋" w:cs="仿宋" w:hint="eastAsia"/>
            <w:lang w:eastAsia="zh-CN"/>
          </w:rPr>
          <w:t>(二)、应急预案与响应</w:t>
        </w:r>
        <w:r>
          <w:tab/>
        </w:r>
        <w:r>
          <w:fldChar w:fldCharType="begin"/>
        </w:r>
        <w:r>
          <w:instrText xml:space="preserve"> PAGEREF _Toc6313 \h </w:instrText>
        </w:r>
        <w:r>
          <w:fldChar w:fldCharType="separate"/>
        </w:r>
        <w:r>
          <w:t>36</w:t>
        </w:r>
        <w:r>
          <w:fldChar w:fldCharType="end"/>
        </w:r>
      </w:hyperlink>
    </w:p>
    <w:p>
      <w:pPr>
        <w:pStyle w:val="TOC1"/>
        <w:tabs>
          <w:tab w:val="right" w:leader="dot" w:pos="8306"/>
        </w:tabs>
      </w:pPr>
      <w:hyperlink w:anchor="_Toc9907" w:history="1">
        <w:r>
          <w:rPr>
            <w:rFonts w:ascii="仿宋" w:eastAsia="仿宋" w:hAnsi="仿宋" w:cs="仿宋" w:hint="eastAsia"/>
            <w:lang w:eastAsia="zh-CN"/>
          </w:rPr>
          <w:t>九、技术创新与产业升级</w:t>
        </w:r>
        <w:r>
          <w:tab/>
        </w:r>
        <w:r>
          <w:fldChar w:fldCharType="begin"/>
        </w:r>
        <w:r>
          <w:instrText xml:space="preserve"> PAGEREF _Toc9907 \h </w:instrText>
        </w:r>
        <w:r>
          <w:fldChar w:fldCharType="separate"/>
        </w:r>
        <w:r>
          <w:t>38</w:t>
        </w:r>
        <w:r>
          <w:fldChar w:fldCharType="end"/>
        </w:r>
      </w:hyperlink>
    </w:p>
    <w:p>
      <w:pPr>
        <w:pStyle w:val="TOC2"/>
        <w:tabs>
          <w:tab w:val="right" w:leader="dot" w:pos="8306"/>
        </w:tabs>
      </w:pPr>
      <w:hyperlink w:anchor="_Toc18948" w:history="1">
        <w:r>
          <w:rPr>
            <w:rFonts w:ascii="仿宋" w:eastAsia="仿宋" w:hAnsi="仿宋" w:cs="仿宋" w:hint="eastAsia"/>
            <w:lang w:eastAsia="zh-CN"/>
          </w:rPr>
          <w:t>(一)、技术创新方向与目标</w:t>
        </w:r>
        <w:r>
          <w:tab/>
        </w:r>
        <w:r>
          <w:fldChar w:fldCharType="begin"/>
        </w:r>
        <w:r>
          <w:instrText xml:space="preserve"> PAGEREF _Toc18948 \h </w:instrText>
        </w:r>
        <w:r>
          <w:fldChar w:fldCharType="separate"/>
        </w:r>
        <w:r>
          <w:t>38</w:t>
        </w:r>
        <w:r>
          <w:fldChar w:fldCharType="end"/>
        </w:r>
      </w:hyperlink>
    </w:p>
    <w:p>
      <w:pPr>
        <w:pStyle w:val="TOC2"/>
        <w:tabs>
          <w:tab w:val="right" w:leader="dot" w:pos="8306"/>
        </w:tabs>
      </w:pPr>
      <w:hyperlink w:anchor="_Toc7542" w:history="1">
        <w:r>
          <w:rPr>
            <w:rFonts w:ascii="仿宋" w:eastAsia="仿宋" w:hAnsi="仿宋" w:cs="仿宋" w:hint="eastAsia"/>
            <w:lang w:eastAsia="zh-CN"/>
          </w:rPr>
          <w:t>(二)、产业升级路径与措施</w:t>
        </w:r>
        <w:r>
          <w:tab/>
        </w:r>
        <w:r>
          <w:fldChar w:fldCharType="begin"/>
        </w:r>
        <w:r>
          <w:instrText xml:space="preserve"> PAGEREF _Toc7542 \h </w:instrText>
        </w:r>
        <w:r>
          <w:fldChar w:fldCharType="separate"/>
        </w:r>
        <w:r>
          <w:t>39</w:t>
        </w:r>
        <w:r>
          <w:fldChar w:fldCharType="end"/>
        </w:r>
      </w:hyperlink>
    </w:p>
    <w:p>
      <w:pPr>
        <w:pStyle w:val="TOC1"/>
        <w:tabs>
          <w:tab w:val="right" w:leader="dot" w:pos="8306"/>
        </w:tabs>
      </w:pPr>
      <w:hyperlink w:anchor="_Toc14812" w:history="1">
        <w:r>
          <w:rPr>
            <w:rFonts w:ascii="仿宋" w:eastAsia="仿宋" w:hAnsi="仿宋" w:cs="仿宋" w:hint="eastAsia"/>
            <w:lang w:eastAsia="zh-CN"/>
          </w:rPr>
          <w:t>十、客户关系管理与市场拓展</w:t>
        </w:r>
        <w:r>
          <w:tab/>
        </w:r>
        <w:r>
          <w:fldChar w:fldCharType="begin"/>
        </w:r>
        <w:r>
          <w:instrText xml:space="preserve"> PAGEREF _Toc14812 \h </w:instrText>
        </w:r>
        <w:r>
          <w:fldChar w:fldCharType="separate"/>
        </w:r>
        <w:r>
          <w:t>40</w:t>
        </w:r>
        <w:r>
          <w:fldChar w:fldCharType="end"/>
        </w:r>
      </w:hyperlink>
    </w:p>
    <w:p>
      <w:pPr>
        <w:pStyle w:val="TOC2"/>
        <w:tabs>
          <w:tab w:val="right" w:leader="dot" w:pos="8306"/>
        </w:tabs>
      </w:pPr>
      <w:hyperlink w:anchor="_Toc29608" w:history="1">
        <w:r>
          <w:rPr>
            <w:rFonts w:ascii="仿宋" w:eastAsia="仿宋" w:hAnsi="仿宋" w:cs="仿宋" w:hint="eastAsia"/>
            <w:lang w:eastAsia="zh-CN"/>
          </w:rPr>
          <w:t>(一)、客户关系管理策略</w:t>
        </w:r>
        <w:r>
          <w:tab/>
        </w:r>
        <w:r>
          <w:fldChar w:fldCharType="begin"/>
        </w:r>
        <w:r>
          <w:instrText xml:space="preserve"> PAGEREF _Toc29608 \h </w:instrText>
        </w:r>
        <w:r>
          <w:fldChar w:fldCharType="separate"/>
        </w:r>
        <w:r>
          <w:t>40</w:t>
        </w:r>
        <w:r>
          <w:fldChar w:fldCharType="end"/>
        </w:r>
      </w:hyperlink>
    </w:p>
    <w:p>
      <w:pPr>
        <w:pStyle w:val="TOC2"/>
        <w:tabs>
          <w:tab w:val="right" w:leader="dot" w:pos="8306"/>
        </w:tabs>
      </w:pPr>
      <w:hyperlink w:anchor="_Toc24506" w:history="1">
        <w:r>
          <w:rPr>
            <w:rFonts w:ascii="仿宋" w:eastAsia="仿宋" w:hAnsi="仿宋" w:cs="仿宋" w:hint="eastAsia"/>
            <w:lang w:eastAsia="zh-CN"/>
          </w:rPr>
          <w:t>(二)、市场拓展方案</w:t>
        </w:r>
        <w:r>
          <w:tab/>
        </w:r>
        <w:r>
          <w:fldChar w:fldCharType="begin"/>
        </w:r>
        <w:r>
          <w:instrText xml:space="preserve"> PAGEREF _Toc24506 \h </w:instrText>
        </w:r>
        <w:r>
          <w:fldChar w:fldCharType="separate"/>
        </w:r>
        <w:r>
          <w:t>42</w:t>
        </w:r>
        <w:r>
          <w:fldChar w:fldCharType="end"/>
        </w:r>
      </w:hyperlink>
    </w:p>
    <w:p>
      <w:pPr>
        <w:pStyle w:val="TOC1"/>
        <w:tabs>
          <w:tab w:val="right" w:leader="dot" w:pos="8306"/>
        </w:tabs>
      </w:pPr>
      <w:hyperlink w:anchor="_Toc15321" w:history="1">
        <w:r>
          <w:rPr>
            <w:rFonts w:ascii="仿宋" w:eastAsia="仿宋" w:hAnsi="仿宋" w:cs="仿宋" w:hint="eastAsia"/>
            <w:lang w:eastAsia="zh-CN"/>
          </w:rPr>
          <w:t>十一、项目变更管理</w:t>
        </w:r>
        <w:r>
          <w:tab/>
        </w:r>
        <w:r>
          <w:fldChar w:fldCharType="begin"/>
        </w:r>
        <w:r>
          <w:instrText xml:space="preserve"> PAGEREF _Toc15321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91" w:history="1">
        <w:r>
          <w:rPr>
            <w:rFonts w:ascii="仿宋" w:eastAsia="仿宋" w:hAnsi="仿宋" w:cs="仿宋" w:hint="eastAsia"/>
            <w:lang w:eastAsia="zh-CN"/>
          </w:rPr>
          <w:t>(一)、变更控制流程</w:t>
        </w:r>
        <w:r>
          <w:tab/>
        </w:r>
        <w:r>
          <w:fldChar w:fldCharType="begin"/>
        </w:r>
        <w:r>
          <w:instrText xml:space="preserve"> PAGEREF _Toc16491 \h </w:instrText>
        </w:r>
        <w:r>
          <w:fldChar w:fldCharType="separate"/>
        </w:r>
        <w:r>
          <w:t>43</w:t>
        </w:r>
        <w:r>
          <w:fldChar w:fldCharType="end"/>
        </w:r>
      </w:hyperlink>
    </w:p>
    <w:p>
      <w:pPr>
        <w:pStyle w:val="TOC2"/>
        <w:tabs>
          <w:tab w:val="right" w:leader="dot" w:pos="8306"/>
        </w:tabs>
      </w:pPr>
      <w:hyperlink w:anchor="_Toc14873" w:history="1">
        <w:r>
          <w:rPr>
            <w:rFonts w:ascii="仿宋" w:eastAsia="仿宋" w:hAnsi="仿宋" w:cs="仿宋" w:hint="eastAsia"/>
            <w:lang w:eastAsia="zh-CN"/>
          </w:rPr>
          <w:t>(二)、影响评估与处理</w:t>
        </w:r>
        <w:r>
          <w:tab/>
        </w:r>
        <w:r>
          <w:fldChar w:fldCharType="begin"/>
        </w:r>
        <w:r>
          <w:instrText xml:space="preserve"> PAGEREF _Toc14873 \h </w:instrText>
        </w:r>
        <w:r>
          <w:fldChar w:fldCharType="separate"/>
        </w:r>
        <w:r>
          <w:t>43</w:t>
        </w:r>
        <w:r>
          <w:fldChar w:fldCharType="end"/>
        </w:r>
      </w:hyperlink>
    </w:p>
    <w:p>
      <w:pPr>
        <w:pStyle w:val="TOC2"/>
        <w:tabs>
          <w:tab w:val="right" w:leader="dot" w:pos="8306"/>
        </w:tabs>
      </w:pPr>
      <w:hyperlink w:anchor="_Toc84" w:history="1">
        <w:r>
          <w:rPr>
            <w:rFonts w:ascii="仿宋" w:eastAsia="仿宋" w:hAnsi="仿宋" w:cs="仿宋" w:hint="eastAsia"/>
            <w:lang w:eastAsia="zh-CN"/>
          </w:rPr>
          <w:t>(三)、变更记录与追踪</w:t>
        </w:r>
        <w:r>
          <w:tab/>
        </w:r>
        <w:r>
          <w:fldChar w:fldCharType="begin"/>
        </w:r>
        <w:r>
          <w:instrText xml:space="preserve"> PAGEREF _Toc84 \h </w:instrText>
        </w:r>
        <w:r>
          <w:fldChar w:fldCharType="separate"/>
        </w:r>
        <w:r>
          <w:t>45</w:t>
        </w:r>
        <w:r>
          <w:fldChar w:fldCharType="end"/>
        </w:r>
      </w:hyperlink>
    </w:p>
    <w:p>
      <w:pPr>
        <w:pStyle w:val="TOC2"/>
        <w:tabs>
          <w:tab w:val="right" w:leader="dot" w:pos="8306"/>
        </w:tabs>
      </w:pPr>
      <w:hyperlink w:anchor="_Toc30594" w:history="1">
        <w:r>
          <w:rPr>
            <w:rFonts w:ascii="仿宋" w:eastAsia="仿宋" w:hAnsi="仿宋" w:cs="仿宋" w:hint="eastAsia"/>
            <w:lang w:eastAsia="zh-CN"/>
          </w:rPr>
          <w:t>(四)、变更管理策略</w:t>
        </w:r>
        <w:r>
          <w:tab/>
        </w:r>
        <w:r>
          <w:fldChar w:fldCharType="begin"/>
        </w:r>
        <w:r>
          <w:instrText xml:space="preserve"> PAGEREF _Toc30594 \h </w:instrText>
        </w:r>
        <w:r>
          <w:fldChar w:fldCharType="separate"/>
        </w:r>
        <w:r>
          <w:t>47</w:t>
        </w:r>
        <w:r>
          <w:fldChar w:fldCharType="end"/>
        </w:r>
      </w:hyperlink>
    </w:p>
    <w:p>
      <w:pPr>
        <w:pStyle w:val="TOC1"/>
        <w:tabs>
          <w:tab w:val="right" w:leader="dot" w:pos="8306"/>
        </w:tabs>
      </w:pPr>
      <w:hyperlink w:anchor="_Toc18760" w:history="1">
        <w:r>
          <w:rPr>
            <w:rFonts w:ascii="仿宋" w:eastAsia="仿宋" w:hAnsi="仿宋" w:cs="仿宋" w:hint="eastAsia"/>
            <w:lang w:eastAsia="zh-CN"/>
          </w:rPr>
          <w:t>十二、资金管理与财务规划</w:t>
        </w:r>
        <w:r>
          <w:tab/>
        </w:r>
        <w:r>
          <w:fldChar w:fldCharType="begin"/>
        </w:r>
        <w:r>
          <w:instrText xml:space="preserve"> PAGEREF _Toc18760 \h </w:instrText>
        </w:r>
        <w:r>
          <w:fldChar w:fldCharType="separate"/>
        </w:r>
        <w:r>
          <w:t>48</w:t>
        </w:r>
        <w:r>
          <w:fldChar w:fldCharType="end"/>
        </w:r>
      </w:hyperlink>
    </w:p>
    <w:p>
      <w:pPr>
        <w:pStyle w:val="TOC2"/>
        <w:tabs>
          <w:tab w:val="right" w:leader="dot" w:pos="8306"/>
        </w:tabs>
      </w:pPr>
      <w:hyperlink w:anchor="_Toc12090" w:history="1">
        <w:r>
          <w:rPr>
            <w:rFonts w:ascii="仿宋" w:eastAsia="仿宋" w:hAnsi="仿宋" w:cs="仿宋" w:hint="eastAsia"/>
            <w:lang w:eastAsia="zh-CN"/>
          </w:rPr>
          <w:t>(一)、项目资金来源与筹措</w:t>
        </w:r>
        <w:r>
          <w:tab/>
        </w:r>
        <w:r>
          <w:fldChar w:fldCharType="begin"/>
        </w:r>
        <w:r>
          <w:instrText xml:space="preserve"> PAGEREF _Toc12090 \h </w:instrText>
        </w:r>
        <w:r>
          <w:fldChar w:fldCharType="separate"/>
        </w:r>
        <w:r>
          <w:t>48</w:t>
        </w:r>
        <w:r>
          <w:fldChar w:fldCharType="end"/>
        </w:r>
      </w:hyperlink>
    </w:p>
    <w:p>
      <w:pPr>
        <w:pStyle w:val="TOC2"/>
        <w:tabs>
          <w:tab w:val="right" w:leader="dot" w:pos="8306"/>
        </w:tabs>
      </w:pPr>
      <w:hyperlink w:anchor="_Toc10245" w:history="1">
        <w:r>
          <w:rPr>
            <w:rFonts w:ascii="仿宋" w:eastAsia="仿宋" w:hAnsi="仿宋" w:cs="仿宋" w:hint="eastAsia"/>
            <w:lang w:eastAsia="zh-CN"/>
          </w:rPr>
          <w:t>(二)、资金使用与监管</w:t>
        </w:r>
        <w:r>
          <w:tab/>
        </w:r>
        <w:r>
          <w:fldChar w:fldCharType="begin"/>
        </w:r>
        <w:r>
          <w:instrText xml:space="preserve"> PAGEREF _Toc10245 \h </w:instrText>
        </w:r>
        <w:r>
          <w:fldChar w:fldCharType="separate"/>
        </w:r>
        <w:r>
          <w:t>50</w:t>
        </w:r>
        <w:r>
          <w:fldChar w:fldCharType="end"/>
        </w:r>
      </w:hyperlink>
    </w:p>
    <w:p>
      <w:pPr>
        <w:pStyle w:val="TOC2"/>
        <w:tabs>
          <w:tab w:val="right" w:leader="dot" w:pos="8306"/>
        </w:tabs>
      </w:pPr>
      <w:hyperlink w:anchor="_Toc18539" w:history="1">
        <w:r>
          <w:rPr>
            <w:rFonts w:ascii="仿宋" w:eastAsia="仿宋" w:hAnsi="仿宋" w:cs="仿宋" w:hint="eastAsia"/>
            <w:lang w:eastAsia="zh-CN"/>
          </w:rPr>
          <w:t>(三)、财务规划与预测</w:t>
        </w:r>
        <w:r>
          <w:tab/>
        </w:r>
        <w:r>
          <w:fldChar w:fldCharType="begin"/>
        </w:r>
        <w:r>
          <w:instrText xml:space="preserve"> PAGEREF _Toc18539 \h </w:instrText>
        </w:r>
        <w:r>
          <w:fldChar w:fldCharType="separate"/>
        </w:r>
        <w:r>
          <w:t>51</w:t>
        </w:r>
        <w:r>
          <w:fldChar w:fldCharType="end"/>
        </w:r>
      </w:hyperlink>
    </w:p>
    <w:p>
      <w:pPr>
        <w:pStyle w:val="TOC1"/>
        <w:tabs>
          <w:tab w:val="right" w:leader="dot" w:pos="8306"/>
        </w:tabs>
      </w:pPr>
      <w:hyperlink w:anchor="_Toc26324" w:history="1">
        <w:r>
          <w:rPr>
            <w:rFonts w:ascii="仿宋" w:eastAsia="仿宋" w:hAnsi="仿宋" w:cs="仿宋" w:hint="eastAsia"/>
            <w:lang w:eastAsia="zh-CN"/>
          </w:rPr>
          <w:t>十三、创新驱动与持续发展</w:t>
        </w:r>
        <w:r>
          <w:tab/>
        </w:r>
        <w:r>
          <w:fldChar w:fldCharType="begin"/>
        </w:r>
        <w:r>
          <w:instrText xml:space="preserve"> PAGEREF _Toc26324 \h </w:instrText>
        </w:r>
        <w:r>
          <w:fldChar w:fldCharType="separate"/>
        </w:r>
        <w:r>
          <w:t>52</w:t>
        </w:r>
        <w:r>
          <w:fldChar w:fldCharType="end"/>
        </w:r>
      </w:hyperlink>
    </w:p>
    <w:p>
      <w:pPr>
        <w:pStyle w:val="TOC2"/>
        <w:tabs>
          <w:tab w:val="right" w:leader="dot" w:pos="8306"/>
        </w:tabs>
      </w:pPr>
      <w:hyperlink w:anchor="_Toc27898" w:history="1">
        <w:r>
          <w:rPr>
            <w:rFonts w:ascii="仿宋" w:eastAsia="仿宋" w:hAnsi="仿宋" w:cs="仿宋" w:hint="eastAsia"/>
            <w:lang w:eastAsia="zh-CN"/>
          </w:rPr>
          <w:t>(一)、创新驱动战略实施</w:t>
        </w:r>
        <w:r>
          <w:tab/>
        </w:r>
        <w:r>
          <w:fldChar w:fldCharType="begin"/>
        </w:r>
        <w:r>
          <w:instrText xml:space="preserve"> PAGEREF _Toc27898 \h </w:instrText>
        </w:r>
        <w:r>
          <w:fldChar w:fldCharType="separate"/>
        </w:r>
        <w:r>
          <w:t>52</w:t>
        </w:r>
        <w:r>
          <w:fldChar w:fldCharType="end"/>
        </w:r>
      </w:hyperlink>
    </w:p>
    <w:p>
      <w:pPr>
        <w:pStyle w:val="TOC2"/>
        <w:tabs>
          <w:tab w:val="right" w:leader="dot" w:pos="8306"/>
        </w:tabs>
      </w:pPr>
      <w:hyperlink w:anchor="_Toc21975" w:history="1">
        <w:r>
          <w:rPr>
            <w:rFonts w:ascii="仿宋" w:eastAsia="仿宋" w:hAnsi="仿宋" w:cs="仿宋" w:hint="eastAsia"/>
            <w:lang w:eastAsia="zh-CN"/>
          </w:rPr>
          <w:t>(二)、持续发展路径探索</w:t>
        </w:r>
        <w:r>
          <w:tab/>
        </w:r>
        <w:r>
          <w:fldChar w:fldCharType="begin"/>
        </w:r>
        <w:r>
          <w:instrText xml:space="preserve"> PAGEREF _Toc21975 \h </w:instrText>
        </w:r>
        <w:r>
          <w:fldChar w:fldCharType="separate"/>
        </w:r>
        <w:r>
          <w:t>54</w:t>
        </w:r>
        <w:r>
          <w:fldChar w:fldCharType="end"/>
        </w:r>
      </w:hyperlink>
    </w:p>
    <w:p>
      <w:pPr>
        <w:pStyle w:val="TOC1"/>
        <w:tabs>
          <w:tab w:val="right" w:leader="dot" w:pos="8306"/>
        </w:tabs>
      </w:pPr>
      <w:hyperlink w:anchor="_Toc2825" w:history="1">
        <w:r>
          <w:rPr>
            <w:rFonts w:ascii="仿宋" w:eastAsia="仿宋" w:hAnsi="仿宋" w:cs="仿宋" w:hint="eastAsia"/>
            <w:lang w:eastAsia="zh-CN"/>
          </w:rPr>
          <w:t>十四、成果转化与推广应用</w:t>
        </w:r>
        <w:r>
          <w:tab/>
        </w:r>
        <w:r>
          <w:fldChar w:fldCharType="begin"/>
        </w:r>
        <w:r>
          <w:instrText xml:space="preserve"> PAGEREF _Toc2825 \h </w:instrText>
        </w:r>
        <w:r>
          <w:fldChar w:fldCharType="separate"/>
        </w:r>
        <w:r>
          <w:t>58</w:t>
        </w:r>
        <w:r>
          <w:fldChar w:fldCharType="end"/>
        </w:r>
      </w:hyperlink>
    </w:p>
    <w:p>
      <w:pPr>
        <w:pStyle w:val="TOC2"/>
        <w:tabs>
          <w:tab w:val="right" w:leader="dot" w:pos="8306"/>
        </w:tabs>
      </w:pPr>
      <w:hyperlink w:anchor="_Toc14083" w:history="1">
        <w:r>
          <w:rPr>
            <w:rFonts w:ascii="仿宋" w:eastAsia="仿宋" w:hAnsi="仿宋" w:cs="仿宋" w:hint="eastAsia"/>
            <w:lang w:eastAsia="zh-CN"/>
          </w:rPr>
          <w:t>(一)、成果转化策略制定</w:t>
        </w:r>
        <w:r>
          <w:tab/>
        </w:r>
        <w:r>
          <w:fldChar w:fldCharType="begin"/>
        </w:r>
        <w:r>
          <w:instrText xml:space="preserve"> PAGEREF _Toc14083 \h </w:instrText>
        </w:r>
        <w:r>
          <w:fldChar w:fldCharType="separate"/>
        </w:r>
        <w:r>
          <w:t>58</w:t>
        </w:r>
        <w:r>
          <w:fldChar w:fldCharType="end"/>
        </w:r>
      </w:hyperlink>
    </w:p>
    <w:p>
      <w:pPr>
        <w:pStyle w:val="TOC2"/>
        <w:tabs>
          <w:tab w:val="right" w:leader="dot" w:pos="8306"/>
        </w:tabs>
      </w:pPr>
      <w:hyperlink w:anchor="_Toc16272" w:history="1">
        <w:r>
          <w:rPr>
            <w:rFonts w:ascii="仿宋" w:eastAsia="仿宋" w:hAnsi="仿宋" w:cs="仿宋" w:hint="eastAsia"/>
            <w:lang w:eastAsia="zh-CN"/>
          </w:rPr>
          <w:t>(二)、成果推广应用方案</w:t>
        </w:r>
        <w:r>
          <w:tab/>
        </w:r>
        <w:r>
          <w:fldChar w:fldCharType="begin"/>
        </w:r>
        <w:r>
          <w:instrText xml:space="preserve"> PAGEREF _Toc16272 \h </w:instrText>
        </w:r>
        <w:r>
          <w:fldChar w:fldCharType="separate"/>
        </w:r>
        <w:r>
          <w:t>59</w:t>
        </w:r>
        <w:r>
          <w:fldChar w:fldCharType="end"/>
        </w:r>
      </w:hyperlink>
    </w:p>
    <w:p>
      <w:pPr>
        <w:pStyle w:val="TOC1"/>
        <w:tabs>
          <w:tab w:val="right" w:leader="dot" w:pos="8306"/>
        </w:tabs>
      </w:pPr>
      <w:hyperlink w:anchor="_Toc29420" w:history="1">
        <w:r>
          <w:rPr>
            <w:rFonts w:ascii="仿宋" w:eastAsia="仿宋" w:hAnsi="仿宋" w:cs="仿宋" w:hint="eastAsia"/>
            <w:lang w:eastAsia="zh-CN"/>
          </w:rPr>
          <w:t>十五、企业合规与伦理</w:t>
        </w:r>
        <w:r>
          <w:tab/>
        </w:r>
        <w:r>
          <w:fldChar w:fldCharType="begin"/>
        </w:r>
        <w:r>
          <w:instrText xml:space="preserve"> PAGEREF _Toc29420 \h </w:instrText>
        </w:r>
        <w:r>
          <w:fldChar w:fldCharType="separate"/>
        </w:r>
        <w:r>
          <w:t>61</w:t>
        </w:r>
        <w:r>
          <w:fldChar w:fldCharType="end"/>
        </w:r>
      </w:hyperlink>
    </w:p>
    <w:p>
      <w:pPr>
        <w:pStyle w:val="TOC2"/>
        <w:tabs>
          <w:tab w:val="right" w:leader="dot" w:pos="8306"/>
        </w:tabs>
      </w:pPr>
      <w:hyperlink w:anchor="_Toc23168" w:history="1">
        <w:r>
          <w:rPr>
            <w:rFonts w:ascii="仿宋" w:eastAsia="仿宋" w:hAnsi="仿宋" w:cs="仿宋" w:hint="eastAsia"/>
            <w:lang w:eastAsia="zh-CN"/>
          </w:rPr>
          <w:t>(一)、合规政策与程序</w:t>
        </w:r>
        <w:r>
          <w:tab/>
        </w:r>
        <w:r>
          <w:fldChar w:fldCharType="begin"/>
        </w:r>
        <w:r>
          <w:instrText xml:space="preserve"> PAGEREF _Toc23168 \h </w:instrText>
        </w:r>
        <w:r>
          <w:fldChar w:fldCharType="separate"/>
        </w:r>
        <w:r>
          <w:t>61</w:t>
        </w:r>
        <w:r>
          <w:fldChar w:fldCharType="end"/>
        </w:r>
      </w:hyperlink>
    </w:p>
    <w:p>
      <w:pPr>
        <w:pStyle w:val="TOC2"/>
        <w:tabs>
          <w:tab w:val="right" w:leader="dot" w:pos="8306"/>
        </w:tabs>
      </w:pPr>
      <w:hyperlink w:anchor="_Toc9403" w:history="1">
        <w:r>
          <w:rPr>
            <w:rFonts w:ascii="仿宋" w:eastAsia="仿宋" w:hAnsi="仿宋" w:cs="仿宋" w:hint="eastAsia"/>
            <w:lang w:eastAsia="zh-CN"/>
          </w:rPr>
          <w:t>(二)、伦理规范与培训</w:t>
        </w:r>
        <w:r>
          <w:tab/>
        </w:r>
        <w:r>
          <w:fldChar w:fldCharType="begin"/>
        </w:r>
        <w:r>
          <w:instrText xml:space="preserve"> PAGEREF _Toc9403 \h </w:instrText>
        </w:r>
        <w:r>
          <w:fldChar w:fldCharType="separate"/>
        </w:r>
        <w:r>
          <w:t>62</w:t>
        </w:r>
        <w:r>
          <w:fldChar w:fldCharType="end"/>
        </w:r>
      </w:hyperlink>
    </w:p>
    <w:p>
      <w:pPr>
        <w:pStyle w:val="TOC2"/>
        <w:tabs>
          <w:tab w:val="right" w:leader="dot" w:pos="8306"/>
        </w:tabs>
      </w:pPr>
      <w:hyperlink w:anchor="_Toc29014" w:history="1">
        <w:r>
          <w:rPr>
            <w:rFonts w:ascii="仿宋" w:eastAsia="仿宋" w:hAnsi="仿宋" w:cs="仿宋" w:hint="eastAsia"/>
            <w:lang w:eastAsia="zh-CN"/>
          </w:rPr>
          <w:t>(三)、合规风险评估</w:t>
        </w:r>
        <w:r>
          <w:tab/>
        </w:r>
        <w:r>
          <w:fldChar w:fldCharType="begin"/>
        </w:r>
        <w:r>
          <w:instrText xml:space="preserve"> PAGEREF _Toc29014 \h </w:instrText>
        </w:r>
        <w:r>
          <w:fldChar w:fldCharType="separate"/>
        </w:r>
        <w:r>
          <w:t>63</w:t>
        </w:r>
        <w:r>
          <w:fldChar w:fldCharType="end"/>
        </w:r>
      </w:hyperlink>
    </w:p>
    <w:p>
      <w:pPr>
        <w:pStyle w:val="TOC2"/>
        <w:tabs>
          <w:tab w:val="right" w:leader="dot" w:pos="8306"/>
        </w:tabs>
      </w:pPr>
      <w:hyperlink w:anchor="_Toc16138" w:history="1">
        <w:r>
          <w:rPr>
            <w:rFonts w:ascii="仿宋" w:eastAsia="仿宋" w:hAnsi="仿宋" w:cs="仿宋" w:hint="eastAsia"/>
            <w:lang w:eastAsia="zh-CN"/>
          </w:rPr>
          <w:t>(四)、合规监督与执行</w:t>
        </w:r>
        <w:r>
          <w:tab/>
        </w:r>
        <w:r>
          <w:fldChar w:fldCharType="begin"/>
        </w:r>
        <w:r>
          <w:instrText xml:space="preserve"> PAGEREF _Toc16138 \h </w:instrText>
        </w:r>
        <w:r>
          <w:fldChar w:fldCharType="separate"/>
        </w:r>
        <w:r>
          <w:t>64</w:t>
        </w:r>
        <w:r>
          <w:fldChar w:fldCharType="end"/>
        </w:r>
      </w:hyperlink>
    </w:p>
    <w:p>
      <w:pPr>
        <w:pStyle w:val="TOC1"/>
        <w:tabs>
          <w:tab w:val="right" w:leader="dot" w:pos="8306"/>
        </w:tabs>
      </w:pPr>
      <w:hyperlink w:anchor="_Toc23315" w:history="1">
        <w:r>
          <w:rPr>
            <w:rFonts w:ascii="仿宋" w:eastAsia="仿宋" w:hAnsi="仿宋" w:cs="仿宋" w:hint="eastAsia"/>
            <w:lang w:eastAsia="zh-CN"/>
          </w:rPr>
          <w:t>十六、法律法规与政策遵循</w:t>
        </w:r>
        <w:r>
          <w:tab/>
        </w:r>
        <w:r>
          <w:fldChar w:fldCharType="begin"/>
        </w:r>
        <w:r>
          <w:instrText xml:space="preserve"> PAGEREF _Toc23315 \h </w:instrText>
        </w:r>
        <w:r>
          <w:fldChar w:fldCharType="separate"/>
        </w:r>
        <w:r>
          <w:t>65</w:t>
        </w:r>
        <w:r>
          <w:fldChar w:fldCharType="end"/>
        </w:r>
      </w:hyperlink>
    </w:p>
    <w:p>
      <w:pPr>
        <w:pStyle w:val="TOC2"/>
        <w:tabs>
          <w:tab w:val="right" w:leader="dot" w:pos="8306"/>
        </w:tabs>
      </w:pPr>
      <w:hyperlink w:anchor="_Toc22654" w:history="1">
        <w:r>
          <w:rPr>
            <w:rFonts w:ascii="仿宋" w:eastAsia="仿宋" w:hAnsi="仿宋" w:cs="仿宋" w:hint="eastAsia"/>
            <w:lang w:eastAsia="zh-CN"/>
          </w:rPr>
          <w:t>(一)、法律法规遵守</w:t>
        </w:r>
        <w:r>
          <w:tab/>
        </w:r>
        <w:r>
          <w:fldChar w:fldCharType="begin"/>
        </w:r>
        <w:r>
          <w:instrText xml:space="preserve"> PAGEREF _Toc22654 \h </w:instrText>
        </w:r>
        <w:r>
          <w:fldChar w:fldCharType="separate"/>
        </w:r>
        <w:r>
          <w:t>65</w:t>
        </w:r>
        <w:r>
          <w:fldChar w:fldCharType="end"/>
        </w:r>
      </w:hyperlink>
    </w:p>
    <w:p>
      <w:pPr>
        <w:pStyle w:val="TOC2"/>
        <w:tabs>
          <w:tab w:val="right" w:leader="dot" w:pos="8306"/>
        </w:tabs>
      </w:pPr>
      <w:hyperlink w:anchor="_Toc2267" w:history="1">
        <w:r>
          <w:rPr>
            <w:rFonts w:ascii="仿宋" w:eastAsia="仿宋" w:hAnsi="仿宋" w:cs="仿宋" w:hint="eastAsia"/>
            <w:lang w:eastAsia="zh-CN"/>
          </w:rPr>
          <w:t>(二)、政策导向与利用</w:t>
        </w:r>
        <w:r>
          <w:tab/>
        </w:r>
        <w:r>
          <w:fldChar w:fldCharType="begin"/>
        </w:r>
        <w:r>
          <w:instrText xml:space="preserve"> PAGEREF _Toc2267 \h </w:instrText>
        </w:r>
        <w:r>
          <w:fldChar w:fldCharType="separate"/>
        </w:r>
        <w:r>
          <w:t>66</w:t>
        </w:r>
        <w:r>
          <w:fldChar w:fldCharType="end"/>
        </w:r>
      </w:hyperlink>
    </w:p>
    <w:p>
      <w:pPr>
        <w:pStyle w:val="TOC1"/>
        <w:tabs>
          <w:tab w:val="right" w:leader="dot" w:pos="8306"/>
        </w:tabs>
      </w:pPr>
      <w:hyperlink w:anchor="_Toc26199" w:history="1">
        <w:r>
          <w:rPr>
            <w:rFonts w:ascii="仿宋" w:eastAsia="仿宋" w:hAnsi="仿宋" w:cs="仿宋" w:hint="eastAsia"/>
            <w:lang w:eastAsia="zh-CN"/>
          </w:rPr>
          <w:t>十七、质量管理与控制</w:t>
        </w:r>
        <w:r>
          <w:tab/>
        </w:r>
        <w:r>
          <w:fldChar w:fldCharType="begin"/>
        </w:r>
        <w:r>
          <w:instrText xml:space="preserve"> PAGEREF _Toc26199 \h </w:instrText>
        </w:r>
        <w:r>
          <w:fldChar w:fldCharType="separate"/>
        </w:r>
        <w:r>
          <w:t>67</w:t>
        </w:r>
        <w:r>
          <w:fldChar w:fldCharType="end"/>
        </w:r>
      </w:hyperlink>
    </w:p>
    <w:p>
      <w:pPr>
        <w:pStyle w:val="TOC2"/>
        <w:tabs>
          <w:tab w:val="right" w:leader="dot" w:pos="8306"/>
        </w:tabs>
      </w:pPr>
      <w:hyperlink w:anchor="_Toc2270" w:history="1">
        <w:r>
          <w:rPr>
            <w:rFonts w:ascii="仿宋" w:eastAsia="仿宋" w:hAnsi="仿宋" w:cs="仿宋" w:hint="eastAsia"/>
            <w:lang w:eastAsia="zh-CN"/>
          </w:rPr>
          <w:t>(一)、质量管理体系建设</w:t>
        </w:r>
        <w:r>
          <w:tab/>
        </w:r>
        <w:r>
          <w:fldChar w:fldCharType="begin"/>
        </w:r>
        <w:r>
          <w:instrText xml:space="preserve"> PAGEREF _Toc2270 \h </w:instrText>
        </w:r>
        <w:r>
          <w:fldChar w:fldCharType="separate"/>
        </w:r>
        <w:r>
          <w:t>67</w:t>
        </w:r>
        <w:r>
          <w:fldChar w:fldCharType="end"/>
        </w:r>
      </w:hyperlink>
    </w:p>
    <w:p>
      <w:pPr>
        <w:pStyle w:val="TOC2"/>
        <w:tabs>
          <w:tab w:val="right" w:leader="dot" w:pos="8306"/>
        </w:tabs>
      </w:pPr>
      <w:hyperlink w:anchor="_Toc7241" w:history="1">
        <w:r>
          <w:rPr>
            <w:rFonts w:ascii="仿宋" w:eastAsia="仿宋" w:hAnsi="仿宋" w:cs="仿宋" w:hint="eastAsia"/>
            <w:lang w:eastAsia="zh-CN"/>
          </w:rPr>
          <w:t>(二)、质量控制措施</w:t>
        </w:r>
        <w:r>
          <w:tab/>
        </w:r>
        <w:r>
          <w:fldChar w:fldCharType="begin"/>
        </w:r>
        <w:r>
          <w:instrText xml:space="preserve"> PAGEREF _Toc7241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4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27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97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2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一、X射线管项目的市场准入条件分析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X射线管项目而言，市场准入条件首先取决于政策法规环境。政府对于[行业名称]领域的法规，如环保标准、税收政策、和技术使用规范，直接影响X射线管项目的运营和成本结构。例如，若政府针对使用可再生能源的企业提供税收优惠，这将对X射线管项目的财务规划产生重要影响。同时，考虑经济环境和消费者偏好的变化对X射线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二、X射线管项目的行业规范与合规性要求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X射线管项目来说，遵守行业规范和合规性要求是确保项目顺利进行的基础。这包括遵循质量控制标准、安全规定、数据保护法规等。例如，若X射线管项目涉及数据处理，须严格遵守相关的数据保护法规。此外，行业内部的自律规范，如产品标准和服务流程，也对于提升X射线管项目在行业内的认可度和竞争力至关重要。项目管理团队必须不断更新策略，以应对行业规范和法规的变化，确保X射线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三、X射线管项目的竞争格局和战略定位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X射线管项目的发展规划中，理解行业的竞争格局对于制定有效的市场策略极为关键。这包括分析主要竞争对手的市场地位、优势及其业务模式。X射线管项目面临的竞争对手可能包括大型成熟企业和创新型初创公司，各自采取不同的市场策略。因此，X射线管项目需精确地定位自己的市场策略，如专注于产品创新、客户服务或成本效率，以在竞争中占据优势。通过深入的市场和竞争分析，X射线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25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388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215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https://d.book118.com/338073033112006042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B9436A"/>
    <w:rsid w:val="03B943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073033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2024-02-20T18:29:00Z</dcterms:created>
  <dcterms:modified xsi:type="dcterms:W3CDTF">2024-02-20T18:29:37Z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E2951475D3E04188B941860411E7DF9C_11</vt:lpwstr>
  </property>
  <property fmtid="{D5CDD505-2E9C-101B-9397-08002B2CF9AE}" pid="3" name="KSOProductBuildVer">
    <vt:lpwstr>2052-12.1.0.16250</vt:lpwstr>
  </property>
</Properties>
</file>