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2024年山西住院医师-山西住院医师口腔病理科考试历年参考核心考点荟萃附答案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</w:pPr>
      <w:r>
        <w:rPr>
          <w:rFonts w:ascii="黑体" w:eastAsia="黑体" w:hAnsi="黑体"/>
          <w:sz w:val="24"/>
          <w:szCs w:val="28"/>
        </w:rPr>
        <w:t>1.</w:t>
      </w:r>
      <w:r>
        <w:drawing>
          <wp:inline distT="0" distB="0" distL="0" distR="0">
            <wp:extent cx="161942" cy="190520"/>
            <wp:effectExtent l="0" t="0" r="0" b="0"/>
            <wp:docPr id="1653" name="_x0000_i1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" name="_x0000_i165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支托的作用包括（）</w:t>
      </w:r>
    </w:p>
    <w:p>
      <w:pPr>
        <w:pStyle w:val="Normal0"/>
      </w:pPr>
      <w:r>
        <w:rPr>
          <w:rFonts w:ascii="黑体" w:eastAsia="黑体" w:hAnsi="黑体"/>
          <w:sz w:val="24"/>
          <w:szCs w:val="28"/>
        </w:rPr>
        <w:t>A、防止</w:t>
      </w:r>
      <w:r>
        <w:drawing>
          <wp:inline distT="0" distB="0" distL="0" distR="0">
            <wp:extent cx="161942" cy="190520"/>
            <wp:effectExtent l="0" t="0" r="0" b="0"/>
            <wp:docPr id="1654" name="_x0000_i1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" name="_x0000_i165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向移位</w:t>
      </w:r>
    </w:p>
    <w:p>
      <w:pPr>
        <w:pStyle w:val="Normal0"/>
      </w:pPr>
      <w:r>
        <w:rPr>
          <w:rFonts w:ascii="黑体" w:eastAsia="黑体" w:hAnsi="黑体"/>
          <w:sz w:val="24"/>
          <w:szCs w:val="28"/>
        </w:rPr>
        <w:t>B、传导</w:t>
      </w:r>
      <w:r>
        <w:drawing>
          <wp:inline distT="0" distB="0" distL="0" distR="0">
            <wp:extent cx="161942" cy="190520"/>
            <wp:effectExtent l="0" t="0" r="0" b="0"/>
            <wp:docPr id="1655" name="_x0000_i1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" name="_x0000_i165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</w:t>
      </w:r>
    </w:p>
    <w:p>
      <w:pPr>
        <w:pStyle w:val="Normal0"/>
      </w:pPr>
      <w:r>
        <w:rPr>
          <w:rFonts w:ascii="黑体" w:eastAsia="黑体" w:hAnsi="黑体"/>
          <w:sz w:val="24"/>
          <w:szCs w:val="28"/>
        </w:rPr>
        <w:t>C、稳定作用</w:t>
      </w:r>
    </w:p>
    <w:p>
      <w:pPr>
        <w:pStyle w:val="Normal0"/>
      </w:pPr>
      <w:r>
        <w:rPr>
          <w:rFonts w:ascii="黑体" w:eastAsia="黑体" w:hAnsi="黑体"/>
          <w:sz w:val="24"/>
          <w:szCs w:val="28"/>
        </w:rPr>
        <w:t>D、防止食物嵌塞</w:t>
      </w:r>
    </w:p>
    <w:p>
      <w:pPr>
        <w:pStyle w:val="Normal0"/>
      </w:pPr>
      <w:r>
        <w:rPr>
          <w:rFonts w:ascii="黑体" w:eastAsia="黑体" w:hAnsi="黑体"/>
          <w:sz w:val="24"/>
          <w:szCs w:val="28"/>
        </w:rPr>
        <w:t>E、以上都是</w:t>
      </w:r>
    </w:p>
    <w:p>
      <w:pPr>
        <w:pStyle w:val="Normal0"/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男，30岁。</w:t>
      </w:r>
      <w:r>
        <w:drawing>
          <wp:inline distT="0" distB="0" distL="0" distR="0">
            <wp:extent cx="171468" cy="219098"/>
            <wp:effectExtent l="0" t="0" r="0" b="0"/>
            <wp:docPr id="1656" name="_x0000_i1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" name="_x0000_i165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金属全冠粘固1周后脱落，咬合时常有瞬间性疼痛。口腔检查见患者咬合紧，牙冠短，对</w:t>
      </w:r>
      <w:r>
        <w:drawing>
          <wp:inline distT="0" distB="0" distL="0" distR="0">
            <wp:extent cx="161942" cy="190520"/>
            <wp:effectExtent l="0" t="0" r="0" b="0"/>
            <wp:docPr id="1657" name="_x0000_i1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" name="_x0000_i165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牙面有银汞合金充填物，脱落的全冠完整。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出现咬合时瞬间疼痛最可能的原因是（）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A、牙髓炎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B、根尖周炎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C、金属微电流刺激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D、牙周炎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E、龈缘炎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男性，27岁，左下后牙牙龈反复肿胀疼痛3个月，检查：</w:t>
      </w:r>
      <w:r>
        <w:drawing>
          <wp:inline distT="0" distB="0" distL="0" distR="0">
            <wp:extent cx="209572" cy="219098"/>
            <wp:effectExtent l="0" t="0" r="0" b="0"/>
            <wp:docPr id="1658" name="_x0000_i1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" name="_x0000_i165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219098" cy="228624"/>
            <wp:effectExtent l="0" t="0" r="0" b="0"/>
            <wp:docPr id="1659" name="_x0000_i1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" name="_x0000_i165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近中倾斜，</w:t>
      </w:r>
      <w:r>
        <w:drawing>
          <wp:inline distT="0" distB="0" distL="0" distR="0">
            <wp:extent cx="257202" cy="209572"/>
            <wp:effectExtent l="0" t="0" r="0" b="0"/>
            <wp:docPr id="1660" name="_x0000_i1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" name="_x0000_i1660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720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间邻面接触关系不佳，该处牙龈肿胀，探诊易出血，探诊深度4mm，无自发出血现象。牙龈反复肿痛的原因最可能是（）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A、血液性疾病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B、食物嵌塞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C、牙龈瘤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D、增生性龈炎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E、口呼吸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患者。男性，35岁，</w:t>
      </w:r>
      <w:r>
        <w:drawing>
          <wp:inline distT="0" distB="0" distL="0" distR="0">
            <wp:extent cx="209572" cy="257202"/>
            <wp:effectExtent l="0" t="0" r="0" b="0"/>
            <wp:docPr id="1661" name="_x0000_i1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" name="_x0000_i1661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远中舌侧大面积龋坏缺损，已进行根管治疗后。原银汞充填物经常脱落，现要求全冠修复，检查：无叩痛无松动，咬合距离正常，临床牙冠较高。可用以下几种修复治疗方法。除外（）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A、金属烤瓷全冠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B、烤瓷全冠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C、塑料全冠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D、金属全冠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E、嵌体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女性，32岁，近1周来右上后牙持续钝痛、头痛、体温高和全身不适。检查右上牙未见任何牙体疾病，但</w:t>
      </w:r>
      <w:r>
        <w:drawing>
          <wp:inline distT="0" distB="0" distL="0" distR="0">
            <wp:extent cx="352462" cy="219098"/>
            <wp:effectExtent l="0" t="0" r="0" b="0"/>
            <wp:docPr id="1662" name="_x0000_i1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" name="_x0000_i166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2462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均有叩痛（+），温度测验同对照牙，右面颊相应处扪压痛，医师诊断最可能考虑的疾病是（）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A、急性牙髓炎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B、慢性牙髓炎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C、急性根尖周炎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D、急性上颌窦炎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E、三叉神经痛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患者18岁，右颌下区肿痛7天，加剧3天，查体见：T39℃，一般情况差，右颌下皮肤红，皮温高，压痛明显，触有波动感，肿胀无明显界限。舌下肉阜无红肿，导管口无溢脓，右下第一磨牙残根，叩痛（++），X线片见</w:t>
      </w:r>
      <w:r>
        <w:drawing>
          <wp:inline distT="0" distB="0" distL="0" distR="0">
            <wp:extent cx="219098" cy="257202"/>
            <wp:effectExtent l="0" t="0" r="0" b="0"/>
            <wp:docPr id="1663" name="_x0000_i1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" name="_x0000_i1663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根尖周X线透射区。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最可能的诊断为（）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A、化脓性颌骨骨髓炎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B、结核性淋巴结炎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C、化脓性颌下腺炎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D、恶性淋巴瘤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E、右颌下间隙感染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4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男．64岁，缺失。</w:t>
      </w:r>
      <w:r>
        <w:drawing>
          <wp:inline distT="0" distB="0" distL="0" distR="0">
            <wp:extent cx="619190" cy="285780"/>
            <wp:effectExtent l="0" t="0" r="0" b="0"/>
            <wp:docPr id="1664" name="_x0000_i1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" name="_x0000_i1664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9190" cy="28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首次接受可摘局部义齿修复。戴牙后除咬下唇外无不适，其原因是（）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A、上前牙排向唇侧较多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B、前牙排列的覆盖过小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C、前牙排成深覆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D、垂直距离低，致唇松弛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E、患者下唇肌肉松弛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患儿，6岁。左下后牙自发痛伴夜间痛1日，冷热刺激加重疼痛。查</w:t>
      </w:r>
      <w:r>
        <w:drawing>
          <wp:inline distT="0" distB="0" distL="0" distR="0">
            <wp:extent cx="161942" cy="180994"/>
            <wp:effectExtent l="0" t="0" r="0" b="0"/>
            <wp:docPr id="1665" name="_x0000_i1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" name="_x0000_i1665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61942" cy="190520"/>
            <wp:effectExtent l="0" t="0" r="0" b="0"/>
            <wp:docPr id="1666" name="_x0000_i1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" name="_x0000_i166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面深龋，探洞底感疼痛，未穿髓，叩痛（-），冷测敏感。临床诊断为（）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A、急性牙髓炎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B、慢性牙髓炎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C、急性根尖，目炎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D、慢性根尖周炎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E、牙髓坏死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男，25岁，1年来牙龈逐渐肿大。检查发现：全口牙龈乳头及龈缘肿，上下前牙明显。龈乳头球状突起，前牙龈呈分叶状质地坚硬，略有弹性，呈粉红色，不出血，无疼痛，龈沟加深，有菌斑，无牙石，</w:t>
      </w:r>
      <w:r>
        <w:drawing>
          <wp:inline distT="0" distB="0" distL="0" distR="0">
            <wp:extent cx="285780" cy="238150"/>
            <wp:effectExtent l="0" t="0" r="0" b="0"/>
            <wp:docPr id="1667" name="_x0000_i1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" name="_x0000_i1667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部分冠折断，已作根管治疗。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在治疗中，首先采取的措施是（）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A、停止长期服用的药物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B、手术切除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C、深刮治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D、局部加强用药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E、观察病情后，再作处理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男，60岁。一年来右侧上后牙痛，疼痛多在傍晚发生，并涉及右眶下部和颞部。患者数年前曾有头痛及流涕史。查</w:t>
      </w:r>
      <w:r>
        <w:drawing>
          <wp:inline distT="0" distB="0" distL="0" distR="0">
            <wp:extent cx="457248" cy="228624"/>
            <wp:effectExtent l="0" t="0" r="0" b="0"/>
            <wp:docPr id="1668" name="_x0000_i1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" name="_x0000_i1668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4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龋深，叩痛（+），扪痛（-）。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该患者主诉疾病最可能是（）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A、深龋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B、慢性鼻窦炎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C、急性牙髓炎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D、慢性牙髓炎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E、可复性牙髓炎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下列哪项不是</w:t>
      </w:r>
      <w:r>
        <w:drawing>
          <wp:inline distT="0" distB="0" distL="0" distR="0">
            <wp:extent cx="485826" cy="152416"/>
            <wp:effectExtent l="0" t="0" r="0" b="0"/>
            <wp:docPr id="1669" name="_x0000_i1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" name="_x0000_i1669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5826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综合征的病理变化（）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A、淋巴细胞灶状浸润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B、病变从小叶中心开始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C、小叶内腺泡全部消失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0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D、小叶内导管的导管上皮增生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E、小叶轮廓保留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需要用蜡记录确定颌位记录的是（）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190750" cy="1819466"/>
            <wp:effectExtent l="0" t="0" r="0" b="0"/>
            <wp:docPr id="1670" name="_x0000_i1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" name="_x0000_i1670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90750" cy="1819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B、B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D、D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男，60岁。右上牙床肿痛2天。检查：全口牙牙石（+）～（++）。</w:t>
      </w:r>
      <w:r>
        <w:drawing>
          <wp:inline distT="0" distB="0" distL="0" distR="0">
            <wp:extent cx="209572" cy="219098"/>
            <wp:effectExtent l="0" t="0" r="0" b="0"/>
            <wp:docPr id="1671" name="_x0000_i1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" name="_x0000_i1671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颊侧牙龈局限性隆起，波动感，有深牙周袋，患牙未见龋坏。其他牙牙周袋探诊深度普遍4～7mm。最可能的诊断是（）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A、急性龈乳头炎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B、急性牙龈脓肿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C、急性牙槽脓肿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D、急性牙周脓肿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E、根分叉病变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可以直接利用模型上余留牙确定关系的是（）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467004" cy="1876622"/>
            <wp:effectExtent l="0" t="0" r="0" b="0"/>
            <wp:docPr id="1672" name="_x0000_i1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" name="_x0000_i1672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67004" cy="1876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B、B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D、D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4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女，20岁。1年前因外伤致上前牙缺损。口腔检查：</w:t>
      </w:r>
      <w:r>
        <w:drawing>
          <wp:inline distT="0" distB="0" distL="0" distR="0">
            <wp:extent cx="180994" cy="238150"/>
            <wp:effectExtent l="0" t="0" r="0" b="0"/>
            <wp:docPr id="1673" name="_x0000_i1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" name="_x0000_i1673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远中切角缺损，牙冠变色，叩（-），松（-），咬合正常。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最合适该患者修复的类型是（）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A、成品桩+树脂牙冠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B、成品桩+树脂桩+树脂牙冠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C、铸造桩核+树脂牙冠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D、成品桩+树脂核+烤瓷冠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E、铸造桩核+烤瓷冠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男，20岁，左下后牙疼痛1个月；下唇麻木3天。检查见左下第二磨牙颊侧肿物约1cm大小，左下第二磨牙松动。应拍照下列哪个片位（）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A、左下颌骨侧位片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B、下颌体腔片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C、下颌前部</w:t>
      </w:r>
      <w:r>
        <w:drawing>
          <wp:inline distT="0" distB="0" distL="0" distR="0">
            <wp:extent cx="161942" cy="190520"/>
            <wp:effectExtent l="0" t="0" r="0" b="0"/>
            <wp:docPr id="1674" name="_x0000_i1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" name="_x0000_i167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片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D、下颌骨后前位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E、左下颌骨切线位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选择固定桥修复时，必须考虑的问题有（）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A、对</w:t>
      </w:r>
      <w:r>
        <w:drawing>
          <wp:inline distT="0" distB="0" distL="0" distR="0">
            <wp:extent cx="161942" cy="190520"/>
            <wp:effectExtent l="0" t="0" r="0" b="0"/>
            <wp:docPr id="1675" name="_x0000_i1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" name="_x0000_i167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牙是否为天然牙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B、缺失牙的数目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C、缺牙区的两端基牙所能承受</w:t>
      </w:r>
      <w:r>
        <w:drawing>
          <wp:inline distT="0" distB="0" distL="0" distR="0">
            <wp:extent cx="161942" cy="190520"/>
            <wp:effectExtent l="0" t="0" r="0" b="0"/>
            <wp:docPr id="1676" name="_x0000_i1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" name="_x0000_i167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力的能力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D、缺失牙的部位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E、基牙是否为活髓牙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女性，16岁，要求治疗右上前牙。3个月前，右上中切牙外伤未及时就诊。检查：</w:t>
      </w:r>
      <w:r>
        <w:drawing>
          <wp:inline distT="0" distB="0" distL="0" distR="0">
            <wp:extent cx="295306" cy="209572"/>
            <wp:effectExtent l="0" t="0" r="0" b="0"/>
            <wp:docPr id="1677" name="_x0000_i1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" name="_x0000_i1677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近中切角缺损，牙冠暗灰色，叩痛（-），电测验无活力。X线片未见根折线。该患牙的诊断应是（）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A、外伤冠折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B、急性牙髓炎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C、慢性牙髓炎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D、牙髓坏死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E、急性根尖周炎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7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可以直接利用模型上余留牙确定关系的是（）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190750" cy="1819466"/>
            <wp:effectExtent l="0" t="0" r="0" b="0"/>
            <wp:docPr id="1678" name="_x0000_i1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" name="_x0000_i1678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90750" cy="1819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B、B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D、D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一患者，</w:t>
      </w:r>
      <w:r>
        <w:drawing>
          <wp:inline distT="0" distB="0" distL="0" distR="0">
            <wp:extent cx="857340" cy="219098"/>
            <wp:effectExtent l="0" t="0" r="0" b="0"/>
            <wp:docPr id="1679" name="_x0000_i1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" name="_x0000_i1679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5734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缺失，牙槽嵴丰满，</w:t>
      </w:r>
      <w:r>
        <w:drawing>
          <wp:inline distT="0" distB="0" distL="0" distR="0">
            <wp:extent cx="352462" cy="209572"/>
            <wp:effectExtent l="0" t="0" r="0" b="0"/>
            <wp:docPr id="1680" name="_x0000_i1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" name="_x0000_i1680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5246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牙位正常，牙槽骨吸收1/2，余留牙正常，口底至舌侧龈缘的距离为9mm，设计铸造支架可摘局部义齿修复。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如果口底至舌侧龈缘的距离为5mm，大连接体应该采用（）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A、舌杆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B、舌板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C、唇杆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D、舌杆+前牙舌隆突上连续卡环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E、前牙舌隆突上连续卡环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男，45岁，上颌后牙食物嵌塞，要求行冠修复。查：</w:t>
      </w:r>
      <w:r>
        <w:drawing>
          <wp:inline distT="0" distB="0" distL="0" distR="0">
            <wp:extent cx="333410" cy="238150"/>
            <wp:effectExtent l="0" t="0" r="0" b="0"/>
            <wp:docPr id="1681" name="_x0000_i1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" name="_x0000_i1681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3410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大面积银汞合金充填，死髓牙，牙稳固，叩（-），近中与</w:t>
      </w:r>
      <w:r>
        <w:drawing>
          <wp:inline distT="0" distB="0" distL="0" distR="0">
            <wp:extent cx="161942" cy="152416"/>
            <wp:effectExtent l="0" t="0" r="0" b="0"/>
            <wp:docPr id="1682" name="_x0000_i1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" name="_x0000_i1682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接触较差。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在临床上，造成食物嵌塞现象的常见原因不包括（）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A、对颌牙有充填式牙尖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B、面解剖外形不良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C、平面与邻牙一致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D、牙间龈乳突萎缩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E、邻间接触不良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女性，28岁，右上后牙遇热水痛3天，咬物不用此侧已3个月。检查：</w:t>
      </w:r>
      <w:r>
        <w:drawing>
          <wp:inline distT="0" distB="0" distL="0" distR="0">
            <wp:extent cx="285780" cy="228624"/>
            <wp:effectExtent l="0" t="0" r="0" b="0"/>
            <wp:docPr id="1683" name="_x0000_i1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" name="_x0000_i1683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银色充填物边缘探龋洞达牙本质深层，叩痛（+）。热测引起痛，并持续数十秒。该患牙诊断应是（）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A、深龋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B、继发龋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C、慢性牙髓炎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3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D、可复性牙髓炎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E、牙本质过敏症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</w:pPr>
      <w:r>
        <w:rPr>
          <w:rFonts w:ascii="黑体" w:eastAsia="黑体" w:hAnsi="黑体"/>
          <w:sz w:val="24"/>
          <w:szCs w:val="28"/>
        </w:rPr>
        <w:t>23.</w:t>
      </w:r>
      <w:r>
        <w:drawing>
          <wp:inline distT="0" distB="0" distL="0" distR="0">
            <wp:extent cx="657294" cy="200046"/>
            <wp:effectExtent l="0" t="0" r="0" b="0"/>
            <wp:docPr id="1684" name="_x0000_i1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" name="_x0000_i1684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5729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228624" cy="219098"/>
            <wp:effectExtent l="0" t="0" r="0" b="0"/>
            <wp:docPr id="1685" name="_x0000_i1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" name="_x0000_i1685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28624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间有约．1.55mm间隙，不松动。</w:t>
      </w:r>
      <w:r>
        <w:drawing>
          <wp:inline distT="0" distB="0" distL="0" distR="0">
            <wp:extent cx="190520" cy="219098"/>
            <wp:effectExtent l="0" t="0" r="0" b="0"/>
            <wp:docPr id="1686" name="_x0000_i1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" name="_x0000_i1686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舌向前倾斜，7|不松动，健康。</w:t>
      </w:r>
      <w:r>
        <w:drawing>
          <wp:inline distT="0" distB="0" distL="0" distR="0">
            <wp:extent cx="342936" cy="180994"/>
            <wp:effectExtent l="0" t="0" r="0" b="0"/>
            <wp:docPr id="1687" name="_x0000_i1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" name="_x0000_i1687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42936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舌侧牙槽骨为斜坡形</w:t>
      </w:r>
    </w:p>
    <w:p>
      <w:pPr>
        <w:pStyle w:val="Normal22"/>
      </w:pPr>
    </w:p>
    <w:p>
      <w:pPr>
        <w:pStyle w:val="Normal22"/>
      </w:pPr>
      <w:r>
        <w:rPr>
          <w:rFonts w:ascii="黑体" w:eastAsia="黑体" w:hAnsi="黑体"/>
          <w:sz w:val="24"/>
          <w:szCs w:val="28"/>
        </w:rPr>
        <w:t>所取印模应为（）</w:t>
      </w:r>
    </w:p>
    <w:p>
      <w:pPr>
        <w:pStyle w:val="Normal22"/>
      </w:pPr>
      <w:r>
        <w:rPr>
          <w:rFonts w:ascii="黑体" w:eastAsia="黑体" w:hAnsi="黑体"/>
          <w:sz w:val="24"/>
          <w:szCs w:val="28"/>
        </w:rPr>
        <w:t>A、弹性印模</w:t>
      </w:r>
    </w:p>
    <w:p>
      <w:pPr>
        <w:pStyle w:val="Normal22"/>
      </w:pPr>
      <w:r>
        <w:rPr>
          <w:rFonts w:ascii="黑体" w:eastAsia="黑体" w:hAnsi="黑体"/>
          <w:sz w:val="24"/>
          <w:szCs w:val="28"/>
        </w:rPr>
        <w:t>B、开口式印模</w:t>
      </w:r>
    </w:p>
    <w:p>
      <w:pPr>
        <w:pStyle w:val="Normal22"/>
      </w:pPr>
      <w:r>
        <w:rPr>
          <w:rFonts w:ascii="黑体" w:eastAsia="黑体" w:hAnsi="黑体"/>
          <w:sz w:val="24"/>
          <w:szCs w:val="28"/>
        </w:rPr>
        <w:t>C、解剖印模</w:t>
      </w:r>
    </w:p>
    <w:p>
      <w:pPr>
        <w:pStyle w:val="Normal22"/>
      </w:pPr>
      <w:r>
        <w:rPr>
          <w:rFonts w:ascii="黑体" w:eastAsia="黑体" w:hAnsi="黑体"/>
          <w:sz w:val="24"/>
          <w:szCs w:val="28"/>
        </w:rPr>
        <w:t>D、功能性印模</w:t>
      </w:r>
    </w:p>
    <w:p>
      <w:pPr>
        <w:pStyle w:val="Normal22"/>
      </w:pPr>
      <w:r>
        <w:rPr>
          <w:rFonts w:ascii="黑体" w:eastAsia="黑体" w:hAnsi="黑体"/>
          <w:sz w:val="24"/>
          <w:szCs w:val="28"/>
        </w:rPr>
        <w:t>E、一次性印模</w:t>
      </w:r>
    </w:p>
    <w:p>
      <w:pPr>
        <w:pStyle w:val="Normal22"/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男，65岁。初戴全口义齿时，发现补偿曲线曲度过小，该患者戴义齿后最容易出现的问题是（）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A、义齿后缘压痛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B、义齿后缘翘动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C、前牙开</w:t>
      </w:r>
      <w:r>
        <w:drawing>
          <wp:inline distT="0" distB="0" distL="0" distR="0">
            <wp:extent cx="161942" cy="190520"/>
            <wp:effectExtent l="0" t="0" r="0" b="0"/>
            <wp:docPr id="1688" name="_x0000_i1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" name="_x0000_i168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D、发音不清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E、面容苍老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Kennedy一类缺损的设计要点中，错误的是（）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A、增强义齿的稳定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B、减小基牙的扭力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C、保护牙槽嵴的健康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61942" cy="190520"/>
            <wp:effectExtent l="0" t="0" r="0" b="0"/>
            <wp:docPr id="1689" name="_x0000_i1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" name="_x0000_i168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力主要由基牙负担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女性，40岁。上前牙牙冠变色10年，要求诊治。年轻时左上前牙有洞曾在医院治过。检查见</w:t>
      </w:r>
      <w:r>
        <w:drawing>
          <wp:inline distT="0" distB="0" distL="0" distR="0">
            <wp:extent cx="381040" cy="228624"/>
            <wp:effectExtent l="0" t="0" r="0" b="0"/>
            <wp:docPr id="1690" name="_x0000_i1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" name="_x0000_i1690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8104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黄白色充填物大面积且变黄色，叩痛（-）；</w:t>
      </w:r>
      <w:r>
        <w:drawing>
          <wp:inline distT="0" distB="0" distL="0" distR="0">
            <wp:extent cx="238150" cy="257202"/>
            <wp:effectExtent l="0" t="0" r="0" b="0"/>
            <wp:docPr id="1691" name="_x0000_i1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" name="_x0000_i1691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牙冠棕褐变色，切端重度磨损，叩痛（±），不松动。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0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为明确诊断进一步重要的检查是（）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A、扪诊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B、温度测验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C、牙周袋检查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D、电活力测验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E、咬合关系检查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女，19岁，上前牙松动3年，检查见上切牙松动Ⅱ°，扇形移位，口腔卫生较好，初步印象为局限性青少年牙周炎（局限型侵袭性牙周炎）。为确诊还应做的最重要的检查是（）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A、查血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B、活检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C、脱落细胞诊断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D、拍X线片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61942" cy="190520"/>
            <wp:effectExtent l="0" t="0" r="0" b="0"/>
            <wp:docPr id="1692" name="_x0000_i1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" name="_x0000_i169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力测定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以下关于邻</w:t>
      </w:r>
      <w:r>
        <w:drawing>
          <wp:inline distT="0" distB="0" distL="0" distR="0">
            <wp:extent cx="161942" cy="190520"/>
            <wp:effectExtent l="0" t="0" r="0" b="0"/>
            <wp:docPr id="1693" name="_x0000_i1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" name="_x0000_i169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嵌体邻面片切洞形的描述错误的是（）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A、用于邻面缺损大而浅时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B、可在片切面内制备箱形固位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C、可在片切面内制备小肩台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D、用于邻面突度较大时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E、片切面颊舌边缘应达到自洁区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对牙周组织破坏最大的</w:t>
      </w:r>
      <w:r>
        <w:drawing>
          <wp:inline distT="0" distB="0" distL="0" distR="0">
            <wp:extent cx="161942" cy="190520"/>
            <wp:effectExtent l="0" t="0" r="0" b="0"/>
            <wp:docPr id="1694" name="_x0000_i1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" name="_x0000_i169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力因素是（）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A、垂直向力过大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B、侧向力过大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C、扭力过大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D、咬合力不均匀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E、牙周支持力不足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男，56岁。戴上颌义齿，戴义齿时前牙区牙龈疼痛。查：</w:t>
      </w:r>
      <w:r>
        <w:drawing>
          <wp:inline distT="0" distB="0" distL="0" distR="0">
            <wp:extent cx="1209802" cy="276254"/>
            <wp:effectExtent l="0" t="0" r="0" b="0"/>
            <wp:docPr id="1695" name="_x0000_i1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" name="_x0000_i1695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09802" cy="27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缺失。托式黏膜支持式可摘义齿。唇、颊基托边缘伸展至黏膜转折，前牙区牙槽较突。引起疼痛的原因是（）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A、力大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B、义齿下沉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C、基托伸展过长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D、基托进入倒凹内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E、基托过厚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2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6.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女，35岁，左上后牙2周前因冷热痛、自发痛在外院治疗，未见好转。2天前，疼痛明显加重来就诊。检查：左上7远中邻合面龋洞已开放，内有棉球，远中破坏达龈下2mm，叩（±），探诊无感觉；颊侧龈根尖处见有瘘管口。左上8远中邻合面深龋，探疼，叩（±），冷热测引起持续疼，冠破坏大，颊向错位，左上6咬合面近中向有隐裂继发龋损，叩（±），侧方咬合有早接触，隐裂处冷测稍敏感，不持续。左下8缺失。对主诉牙的处理应为主诉牙应为（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A、拔除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B、塑化治疗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C、调</w:t>
      </w:r>
      <w:r>
        <w:drawing>
          <wp:inline distT="0" distB="0" distL="0" distR="0">
            <wp:extent cx="161942" cy="190520"/>
            <wp:effectExtent l="0" t="0" r="0" b="0"/>
            <wp:docPr id="1696" name="_x0000_i1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" name="_x0000_i169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、充填、全冠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D、调</w:t>
      </w:r>
      <w:r>
        <w:drawing>
          <wp:inline distT="0" distB="0" distL="0" distR="0">
            <wp:extent cx="161942" cy="190520"/>
            <wp:effectExtent l="0" t="0" r="0" b="0"/>
            <wp:docPr id="1697" name="_x0000_i1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" name="_x0000_i169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、塑化治疗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E、根管治疗+全冠修复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女性，40岁。上前牙牙冠变色10年，要求诊治。年轻时左上前牙有洞曾在医院治过。检查见</w:t>
      </w:r>
      <w:r>
        <w:drawing>
          <wp:inline distT="0" distB="0" distL="0" distR="0">
            <wp:extent cx="381040" cy="228624"/>
            <wp:effectExtent l="0" t="0" r="0" b="0"/>
            <wp:docPr id="1698" name="_x0000_i1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" name="_x0000_i1698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8104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黄白色充填物大面积且变黄色，叩痛（-）；</w:t>
      </w:r>
      <w:r>
        <w:drawing>
          <wp:inline distT="0" distB="0" distL="0" distR="0">
            <wp:extent cx="238150" cy="257202"/>
            <wp:effectExtent l="0" t="0" r="0" b="0"/>
            <wp:docPr id="1699" name="_x0000_i1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" name="_x0000_i1699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牙冠棕褐变色，切端重度磨损，叩痛（±），不松动。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与其牙髓感染有关的因素最可能是（）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A、外伤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B、磨损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C、楔状缺损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D、咬合创伤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E、牙周疾病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19岁女性患者，3天来右下后牙阵发性疼痛，冷热刺激加重疼痛，夜晚因剧痛难眠而就诊，半年前有过类似疼痛，未作处理。检查：右下后牙</w:t>
      </w:r>
      <w:r>
        <w:drawing>
          <wp:inline distT="0" distB="0" distL="0" distR="0">
            <wp:extent cx="161942" cy="190520"/>
            <wp:effectExtent l="0" t="0" r="0" b="0"/>
            <wp:docPr id="1700" name="_x0000_i1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" name="_x0000_i170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面龋洞，探及穿髓点，浅探不敏感，深探剧痛，咬合痛。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如果临床检查还发现右上后牙有深而穿髓的龋洞，探诊也发生剧痛，应使用什么方法进一步判断急性疼痛的牙来自上颌还是下颌（）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A、冷、热测验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B、牙髓电活力测验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C、X线片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D、局部麻醉法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E、根据患者自诉为下牙痛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3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需要用蜡</w:t>
      </w:r>
      <w:r>
        <w:drawing>
          <wp:inline distT="0" distB="0" distL="0" distR="0">
            <wp:extent cx="161942" cy="190520"/>
            <wp:effectExtent l="0" t="0" r="0" b="0"/>
            <wp:docPr id="1701" name="_x0000_i1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" name="_x0000_i170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记录确定颌位记录的是（）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467004" cy="1876622"/>
            <wp:effectExtent l="0" t="0" r="0" b="0"/>
            <wp:docPr id="1702" name="_x0000_i1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" name="_x0000_i1702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67004" cy="1876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B、B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D、D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RPI卡环是由（）三部分组成。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男，62岁，</w:t>
      </w:r>
      <w:r>
        <w:drawing>
          <wp:inline distT="0" distB="0" distL="0" distR="0">
            <wp:extent cx="895444" cy="285780"/>
            <wp:effectExtent l="0" t="0" r="0" b="0"/>
            <wp:docPr id="1704" name="_x0000_i1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" name="_x0000_i1704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95444" cy="28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、</w:t>
      </w:r>
      <w:r>
        <w:drawing>
          <wp:inline distT="0" distB="0" distL="0" distR="0">
            <wp:extent cx="685872" cy="238150"/>
            <wp:effectExtent l="0" t="0" r="0" b="0"/>
            <wp:docPr id="1705" name="_x0000_i1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" name="_x0000_i1705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85872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缺失，可摘局部义齿初戴后1个月，咀嚼时常咬颊黏膜，下颌舌侧第一磨牙至磨牙后垫区压痛，来院复诊。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咬颊黏膜可能原因（）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A、平面过低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B、下后牙偏向舌侧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C、后牙覆过小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D、后牙覆盖过小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E、上颌后牙颊尖过高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患者男性，32岁，自诉左上后牙近1个月来进食时有时有疼痛感，经口腔内科诊断</w:t>
      </w:r>
      <w:r>
        <w:drawing>
          <wp:inline distT="0" distB="0" distL="0" distR="0">
            <wp:extent cx="266728" cy="219098"/>
            <wp:effectExtent l="0" t="0" r="0" b="0"/>
            <wp:docPr id="1706" name="_x0000_i1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" name="_x0000_i1706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隐裂牙，尚未涉及牙髓，首先采用的治疗方案是（）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A、铸造金属全冠诊断性暂时修复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B、塑料全冠，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C、烤瓷全冠诊断性暂时修复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D、不作任何处理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E、调</w:t>
      </w:r>
      <w:r>
        <w:drawing>
          <wp:inline distT="0" distB="0" distL="0" distR="0">
            <wp:extent cx="161942" cy="190520"/>
            <wp:effectExtent l="0" t="0" r="0" b="0"/>
            <wp:docPr id="1707" name="_x0000_i1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" name="_x0000_i170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男，62岁，上颌义齿使用两年，近感义齿松动，有食物滞留基托内，咀嚼时痛，昨日折断。查：</w:t>
      </w:r>
      <w:r>
        <w:drawing>
          <wp:inline distT="0" distB="0" distL="0" distR="0">
            <wp:extent cx="876392" cy="209572"/>
            <wp:effectExtent l="0" t="0" r="0" b="0"/>
            <wp:docPr id="1708" name="_x0000_i1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" name="_x0000_i1708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7639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托式可摘局部义齿（</w:t>
      </w:r>
      <w:r>
        <w:drawing>
          <wp:inline distT="0" distB="0" distL="0" distR="0">
            <wp:extent cx="304832" cy="238150"/>
            <wp:effectExtent l="0" t="0" r="0" b="0"/>
            <wp:docPr id="1709" name="_x0000_i1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" name="_x0000_i1709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04832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缺失），基托正中折断，其中有一块基托丢失，腭隆突较大，</w:t>
      </w:r>
      <w:r>
        <w:drawing>
          <wp:inline distT="0" distB="0" distL="0" distR="0">
            <wp:extent cx="333410" cy="219098"/>
            <wp:effectExtent l="0" t="0" r="0" b="0"/>
            <wp:docPr id="1710" name="_x0000_i1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" name="_x0000_i1710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3341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伸长。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0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引起该患者义齿折断最可能的原因是（）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A、咬合不平衡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B、咀嚼硬食物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C、用力洗刷义齿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D、基托与黏膜不贴合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E、应力集中于腭隆突处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女性，26岁，右下后牙牙龈易出血1个月，可自行止住。检查：牙石（+），</w:t>
      </w:r>
      <w:r>
        <w:drawing>
          <wp:inline distT="0" distB="0" distL="0" distR="0">
            <wp:extent cx="228624" cy="247676"/>
            <wp:effectExtent l="0" t="0" r="0" b="0"/>
            <wp:docPr id="1711" name="_x0000_i1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" name="_x0000_i1711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28624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近中见树脂充填，探及充填物悬突，</w:t>
      </w:r>
      <w:r>
        <w:drawing>
          <wp:inline distT="0" distB="0" distL="0" distR="0">
            <wp:extent cx="266728" cy="228624"/>
            <wp:effectExtent l="0" t="0" r="0" b="0"/>
            <wp:docPr id="1712" name="_x0000_i1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" name="_x0000_i1712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间龈乳头充血，探诊易出血。右下后牙临床症状的主要促进因素是（）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A、牙菌斑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B、医源性因素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C、创伤</w:t>
      </w:r>
      <w:r>
        <w:drawing>
          <wp:inline distT="0" distB="0" distL="0" distR="0">
            <wp:extent cx="161942" cy="190520"/>
            <wp:effectExtent l="0" t="0" r="0" b="0"/>
            <wp:docPr id="1713" name="_x0000_i1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" name="_x0000_i171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D、女性激素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E、牙石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磨牙</w:t>
      </w:r>
      <w:r>
        <w:drawing>
          <wp:inline distT="0" distB="0" distL="0" distR="0">
            <wp:extent cx="161942" cy="190520"/>
            <wp:effectExtent l="0" t="0" r="0" b="0"/>
            <wp:docPr id="1714" name="_x0000_i1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" name="_x0000_i171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支托的宽度为（）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A、近远中径的1／4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B、近远中径的1／3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C、近远中径的1／2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D、颊舌径的1／3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女性，40岁。上前牙牙冠变色10年，要求诊治。年轻时左上前牙有洞曾在医院治过。检查见</w:t>
      </w:r>
      <w:r>
        <w:drawing>
          <wp:inline distT="0" distB="0" distL="0" distR="0">
            <wp:extent cx="381040" cy="228624"/>
            <wp:effectExtent l="0" t="0" r="0" b="0"/>
            <wp:docPr id="1715" name="_x0000_i1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_x0000_i1715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8104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黄白色充填物大面积且变黄色，叩痛（-）；</w:t>
      </w:r>
      <w:r>
        <w:drawing>
          <wp:inline distT="0" distB="0" distL="0" distR="0">
            <wp:extent cx="238150" cy="257202"/>
            <wp:effectExtent l="0" t="0" r="0" b="0"/>
            <wp:docPr id="1716" name="_x0000_i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" name="_x0000_i1716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牙冠棕褐变色，切端重度磨损，叩痛（±），不松动。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（提示：X线片检查见</w:t>
      </w:r>
      <w:r>
        <w:drawing>
          <wp:inline distT="0" distB="0" distL="0" distR="0">
            <wp:extent cx="219098" cy="238150"/>
            <wp:effectExtent l="0" t="0" r="0" b="0"/>
            <wp:docPr id="1717" name="_x0000_i1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" name="_x0000_i1717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根管内充填物距根尖部2．5mm，根尖周膜间隙增宽；</w:t>
      </w:r>
      <w:r>
        <w:drawing>
          <wp:inline distT="0" distB="0" distL="0" distR="0">
            <wp:extent cx="238150" cy="257202"/>
            <wp:effectExtent l="0" t="0" r="0" b="0"/>
            <wp:docPr id="1718" name="_x0000_i1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" name="_x0000_i1718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根尖周有约4mm×3mmX线透射区，边缘整齐。）</w:t>
      </w:r>
      <w:r>
        <w:drawing>
          <wp:inline distT="0" distB="0" distL="0" distR="0">
            <wp:extent cx="219098" cy="238150"/>
            <wp:effectExtent l="0" t="0" r="0" b="0"/>
            <wp:docPr id="1719" name="_x0000_i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" name="_x0000_i1719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根管充填的质量描述为（）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A、恰填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B、欠填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C、超填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D、不满意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E、充盈不足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女性，35岁。近3天来左上后牙持续性痛。检查见</w:t>
      </w:r>
      <w:r>
        <w:drawing>
          <wp:inline distT="0" distB="0" distL="0" distR="0">
            <wp:extent cx="266728" cy="190520"/>
            <wp:effectExtent l="0" t="0" r="0" b="0"/>
            <wp:docPr id="1720" name="_x0000_i1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" name="_x0000_i1720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有深龋洞，牙髓无活力，叩痛（+++），龈红肿扪痛，右面颊相应处肿胀痛，医师诊断应考虑的疾病是（）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5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A、急性牙髓炎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B、慢性牙髓炎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C、急性化脓性根尖周炎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D、急性上颌窦炎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E、急性蜂窝织炎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男，55岁，主诉左下后牙嵌塞食物，有时遇冷热刺激敏感。查。左下6见深龋，去腐后未见穿髓。拟作成远中</w:t>
      </w:r>
      <w:r>
        <w:drawing>
          <wp:inline distT="0" distB="0" distL="0" distR="0">
            <wp:extent cx="161942" cy="190520"/>
            <wp:effectExtent l="0" t="0" r="0" b="0"/>
            <wp:docPr id="1721" name="_x0000_i1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" name="_x0000_i172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洞充填。修复时邻面部分应设计的主要固位形是（）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A、侧壁固位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B、牙本质钉固位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C、倒凹固位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D、梯形固位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E、鸠尾固位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男，45岁，上颌后牙食物嵌塞，要求行冠修复。查：</w:t>
      </w:r>
      <w:r>
        <w:drawing>
          <wp:inline distT="0" distB="0" distL="0" distR="0">
            <wp:extent cx="333410" cy="238150"/>
            <wp:effectExtent l="0" t="0" r="0" b="0"/>
            <wp:docPr id="1722" name="_x0000_i1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" name="_x0000_i1722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3410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大面积银汞合金充填，死髓牙，牙稳固，叩（-），近中与</w:t>
      </w:r>
      <w:r>
        <w:drawing>
          <wp:inline distT="0" distB="0" distL="0" distR="0">
            <wp:extent cx="161942" cy="152416"/>
            <wp:effectExtent l="0" t="0" r="0" b="0"/>
            <wp:docPr id="1723" name="_x0000_i1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" name="_x0000_i1723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接触较差。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该病例的最佳修复设计方案是（）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A、行金属全冠修复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B、行PFM全冠修复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C、根管治疗后嵌体修复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D、根管治疗后铸造桩核+全冠修复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E、根管治疗后银汞合金充填+全冠修复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关于肯氏一类缺损设计要点中，错误的是（）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61942" cy="190520"/>
            <wp:effectExtent l="0" t="0" r="0" b="0"/>
            <wp:docPr id="1724" name="_x0000_i1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" name="_x0000_i172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力主要由基牙负担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B、增强义齿稳定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C、设计间接固位体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D、减小基牙扭力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男，12岁，因外伤引起</w:t>
      </w:r>
      <w:r>
        <w:drawing>
          <wp:inline distT="0" distB="0" distL="0" distR="0">
            <wp:extent cx="142890" cy="209572"/>
            <wp:effectExtent l="0" t="0" r="0" b="0"/>
            <wp:docPr id="1725" name="_x0000_i1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" name="_x0000_i1725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冠部折断，髓室暴露，叩诊疼痛，前牙区咬合关系正常，X线牙片显示根尖未完全形成。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该患者应立即采用何种最佳处理方法（）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A、根管充填后，作永久性桩冠修复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B、根管充填后，作暂时性桩冠修复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C、拔除患牙后，作固定桥修复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D、拔除患牙后，作可摘义齿修复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E、拔除患牙后，作种植义齿修复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7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确定息止</w:t>
      </w:r>
      <w:r>
        <w:drawing>
          <wp:inline distT="0" distB="0" distL="0" distR="0">
            <wp:extent cx="161942" cy="190520"/>
            <wp:effectExtent l="0" t="0" r="0" b="0"/>
            <wp:docPr id="1726" name="_x0000_i1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" name="_x0000_i172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位的目的是（）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A、确定正中关系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B、确定正中</w:t>
      </w:r>
      <w:r>
        <w:drawing>
          <wp:inline distT="0" distB="0" distL="0" distR="0">
            <wp:extent cx="161942" cy="190520"/>
            <wp:effectExtent l="0" t="0" r="0" b="0"/>
            <wp:docPr id="1727" name="_x0000_i1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" name="_x0000_i172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位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C、确定垂直距离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D、确定息止颌间隙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邻</w:t>
      </w:r>
      <w:r>
        <w:drawing>
          <wp:inline distT="0" distB="0" distL="0" distR="0">
            <wp:extent cx="161942" cy="190520"/>
            <wp:effectExtent l="0" t="0" r="0" b="0"/>
            <wp:docPr id="1728" name="_x0000_i1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" name="_x0000_i172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双面的洞底形成阶梯，使</w:t>
      </w:r>
      <w:r>
        <w:drawing>
          <wp:inline distT="0" distB="0" distL="0" distR="0">
            <wp:extent cx="161942" cy="190520"/>
            <wp:effectExtent l="0" t="0" r="0" b="0"/>
            <wp:docPr id="1729" name="_x0000_i1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" name="_x0000_i172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力主要由（）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61942" cy="190520"/>
            <wp:effectExtent l="0" t="0" r="0" b="0"/>
            <wp:docPr id="1730" name="_x0000_i1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" name="_x0000_i173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面髓壁和邻面龈壁分担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161942" cy="190520"/>
            <wp:effectExtent l="0" t="0" r="0" b="0"/>
            <wp:docPr id="1731" name="_x0000_i1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" name="_x0000_i173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面髓壁和邻面轴壁分担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161942" cy="190520"/>
            <wp:effectExtent l="0" t="0" r="0" b="0"/>
            <wp:docPr id="1732" name="_x0000_i1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" name="_x0000_i173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面侧壁和邻面龈壁分担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61942" cy="190520"/>
            <wp:effectExtent l="0" t="0" r="0" b="0"/>
            <wp:docPr id="1733" name="_x0000_i1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" name="_x0000_i173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面侧壁和邻面侧壁分担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61942" cy="190520"/>
            <wp:effectExtent l="0" t="0" r="0" b="0"/>
            <wp:docPr id="1734" name="_x0000_i1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" name="_x0000_i173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面髓壁和邻面侧壁分担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女，45岁，</w:t>
      </w:r>
      <w:r>
        <w:drawing>
          <wp:inline distT="0" distB="0" distL="0" distR="0">
            <wp:extent cx="704924" cy="266728"/>
            <wp:effectExtent l="0" t="0" r="0" b="0"/>
            <wp:docPr id="1735" name="_x0000_i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" name="_x0000_i1735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04924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缺失，前牙区Ⅲ°深覆，余留牙无异常。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人工牙可选择（）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A、瓷牙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B、铸造牙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C、锤造牙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D、金属舌面牙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E、金属面牙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患者女性，7岁，食冷饮时左后牙感到酸痛半月，无自发痛史，检查发现</w:t>
      </w:r>
      <w:r>
        <w:drawing>
          <wp:inline distT="0" distB="0" distL="0" distR="0">
            <wp:extent cx="171468" cy="219098"/>
            <wp:effectExtent l="0" t="0" r="0" b="0"/>
            <wp:docPr id="1736" name="_x0000_i1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" name="_x0000_i1736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</w:t>
      </w:r>
      <w:r>
        <w:drawing>
          <wp:inline distT="0" distB="0" distL="0" distR="0">
            <wp:extent cx="161942" cy="190520"/>
            <wp:effectExtent l="0" t="0" r="0" b="0"/>
            <wp:docPr id="1737" name="_x0000_i1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" name="_x0000_i173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面深龋，龋蚀范围稍广，腐质软而湿润，易挖除，但敏感。测牙髓活力同正常牙，叩（-）。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若充填后远期出现激发痛和自发痛，多由于（）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A、充填物有早接触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B、充填物不密合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C、继发龋伴发牙髓炎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D、充填物形成悬突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E、未恢复接触点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  <w:sectPr w:rsidSect="00C33305">
          <w:footerReference w:type="default" r:id="rId60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第3卷</w:t>
      </w: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患者男性，33岁。3日来右下后牙痛，不能咬物。半年前发现右下后牙龈有小包，平时无明显不适。检查见</w:t>
      </w:r>
      <w:r>
        <w:drawing>
          <wp:inline distT="0" distB="0" distL="0" distR="0">
            <wp:extent cx="409618" cy="228624"/>
            <wp:effectExtent l="0" t="0" r="0" b="0"/>
            <wp:docPr id="1738" name="_x0000_i1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" name="_x0000_i1738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0961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龋深，穿髓孔探无感觉，叩诊（±），</w:t>
      </w:r>
      <w:r>
        <w:drawing>
          <wp:inline distT="0" distB="0" distL="0" distR="0">
            <wp:extent cx="276254" cy="228624"/>
            <wp:effectExtent l="0" t="0" r="0" b="0"/>
            <wp:docPr id="1739" name="_x0000_i1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" name="_x0000_i1739"/>
                    <pic:cNvPicPr/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76254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间根尖处牙龈有瘘管开口，压挤少许脓液出。</w:t>
      </w:r>
      <w:r>
        <w:drawing>
          <wp:inline distT="0" distB="0" distL="0" distR="0">
            <wp:extent cx="171468" cy="200046"/>
            <wp:effectExtent l="0" t="0" r="0" b="0"/>
            <wp:docPr id="1740" name="_x0000_i1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" name="_x0000_i1740"/>
                    <pic:cNvPicPr/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倾阻生，龈红肿明显，探龈袋深部有脓液。X线片见</w:t>
      </w:r>
      <w:r>
        <w:drawing>
          <wp:inline distT="0" distB="0" distL="0" distR="0">
            <wp:extent cx="161942" cy="180994"/>
            <wp:effectExtent l="0" t="0" r="0" b="0"/>
            <wp:docPr id="1741" name="_x0000_i1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" name="_x0000_i1741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远中根尖周X线透射区不规则，边界模糊。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引起主诉症状的患牙诊断是（）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A、慢性牙髓炎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B、急性冠周炎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C、根尖肉芽肿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D、慢性牙周炎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E、慢性牙槽脓肿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患儿．12岁。</w:t>
      </w:r>
      <w:r>
        <w:drawing>
          <wp:inline distT="0" distB="0" distL="0" distR="0">
            <wp:extent cx="219098" cy="161942"/>
            <wp:effectExtent l="0" t="0" r="0" b="0"/>
            <wp:docPr id="1742" name="_x0000_i1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" name="_x0000_i1742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61942" cy="190520"/>
            <wp:effectExtent l="0" t="0" r="0" b="0"/>
            <wp:docPr id="1743" name="_x0000_i1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" name="_x0000_i174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面龋洞。备洞时意外露髓，针尖大小。临床处理应选择（）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A、直接盖髓术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B、间接盖髓术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C、活髓切断术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D、干髓术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E、根管治疗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女，55岁。因上</w:t>
      </w:r>
      <w:r>
        <w:drawing>
          <wp:inline distT="0" distB="0" distL="0" distR="0">
            <wp:extent cx="238150" cy="180994"/>
            <wp:effectExtent l="0" t="0" r="0" b="0"/>
            <wp:docPr id="1744" name="_x0000_i1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" name="_x0000_i1744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失。行</w:t>
      </w:r>
      <w:r>
        <w:drawing>
          <wp:inline distT="0" distB="0" distL="0" distR="0">
            <wp:extent cx="295306" cy="190520"/>
            <wp:effectExtent l="0" t="0" r="0" b="0"/>
            <wp:docPr id="1745" name="_x0000_i1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" name="_x0000_i1745"/>
                    <pic:cNvPicPr/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固定义齿修复一年后基牙有咬合痛、松动。其主要原因为（）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A、设计不合理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B、固位力不够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C、基牙数目少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D、末端侧下沉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E、咬合早接触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者18岁，右颌下区肿痛7天，加剧3天，查体见：T39℃，一般情况差，右颌下皮肤红，皮温高，压痛明显，触有波动感，肿胀无明显界限。舌下肉阜无红肿，导管口无溢脓，右下第一磨牙残根，叩痛（++），X线片见</w:t>
      </w:r>
      <w:r>
        <w:drawing>
          <wp:inline distT="0" distB="0" distL="0" distR="0">
            <wp:extent cx="219098" cy="257202"/>
            <wp:effectExtent l="0" t="0" r="0" b="0"/>
            <wp:docPr id="1746" name="_x0000_i1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" name="_x0000_i1746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根尖周X线透射区。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7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穿刺颌下区最可能抽出酌液体是（）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A、黄色黏稠脓液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B、暗灰色稀薄脓液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C、陈旧性咀性液体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D、黄色蛋清样液体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E、淡黄色清亮液体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某患者，男性，27岁，右上后牙近一周咬合痛，并有患牙发麻浮出感觉，咬紧患牙，疼痛可缓解，检查发现</w:t>
      </w:r>
      <w:r>
        <w:drawing>
          <wp:inline distT="0" distB="0" distL="0" distR="0">
            <wp:extent cx="200046" cy="219098"/>
            <wp:effectExtent l="0" t="0" r="0" b="0"/>
            <wp:docPr id="1747" name="_x0000_i1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" name="_x0000_i1747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近中邻</w:t>
      </w:r>
      <w:r>
        <w:drawing>
          <wp:inline distT="0" distB="0" distL="0" distR="0">
            <wp:extent cx="161942" cy="190520"/>
            <wp:effectExtent l="0" t="0" r="0" b="0"/>
            <wp:docPr id="1748" name="_x0000_i1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" name="_x0000_i174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面龋坏，叩（++），冷热诊（-），探诊（-），可能的诊断是（）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A、急性浆液性根尖周炎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B、慢性根尖周炎.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C、慢性闭锁性牙髓炎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D、急性化脓性根尖周炎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E、不可复性牙髓炎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男，65岁，右上后牙充填物反复脱落，需进行全冠修复。查</w:t>
      </w:r>
      <w:r>
        <w:drawing>
          <wp:inline distT="0" distB="0" distL="0" distR="0">
            <wp:extent cx="123838" cy="219098"/>
            <wp:effectExtent l="0" t="0" r="0" b="0"/>
            <wp:docPr id="1749" name="_x0000_i1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" name="_x0000_i1749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2383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远中邻大面积银汞充填。无松动，无叩痛，牙根暴露3mm，临床牙冠长。全冠龈边缘的最佳位置是（）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A、平齐龈缘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B、龈缘以上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C、达龈沟底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D、龈沟内1mm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E、龈沟内0.5mm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牙槽骨骨折的症状可能有（）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A、牙龈撕裂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B、邻近数牙一起松动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C、咬</w:t>
      </w:r>
      <w:r>
        <w:drawing>
          <wp:inline distT="0" distB="0" distL="0" distR="0">
            <wp:extent cx="161942" cy="190520"/>
            <wp:effectExtent l="0" t="0" r="0" b="0"/>
            <wp:docPr id="1750" name="_x0000_i1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" name="_x0000_i175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不齐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D、牙冠折断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E、张口受限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拔</w:t>
      </w:r>
      <w:r>
        <w:drawing>
          <wp:inline distT="0" distB="0" distL="0" distR="0">
            <wp:extent cx="171468" cy="161942"/>
            <wp:effectExtent l="0" t="0" r="0" b="0"/>
            <wp:docPr id="1751" name="_x0000_i1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" name="_x0000_i1751"/>
                    <pic:cNvPicPr/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可能发生（）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A、邻牙松动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B、对</w:t>
      </w:r>
      <w:r>
        <w:drawing>
          <wp:inline distT="0" distB="0" distL="0" distR="0">
            <wp:extent cx="161942" cy="190520"/>
            <wp:effectExtent l="0" t="0" r="0" b="0"/>
            <wp:docPr id="1752" name="_x0000_i1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" name="_x0000_i175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牙损伤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C、牙槽骨骨折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D、牙龈撕裂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E、牙根折断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1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男，40岁，查见右上6</w:t>
      </w:r>
      <w:r>
        <w:drawing>
          <wp:inline distT="0" distB="0" distL="0" distR="0">
            <wp:extent cx="161942" cy="190520"/>
            <wp:effectExtent l="0" t="0" r="0" b="0"/>
            <wp:docPr id="1753" name="_x0000_i1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" name="_x0000_i175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面深龋，颊侧近中探及深达根尖的牙周袋，探之溢脓，叩（-），松动Ⅰ度，X-ray示牙槽骨高度基本正常，根尖区阴影。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最适宜的治疗为（）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A、根管治疗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B、牙周系统治疗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C、先做根管治疗，再做牙周系统治疗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D、干髓治疗和牙周系统治疗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E、直接进行牙周和根尖手术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患者2周前因</w:t>
      </w:r>
      <w:r>
        <w:drawing>
          <wp:inline distT="0" distB="0" distL="0" distR="0">
            <wp:extent cx="257202" cy="200046"/>
            <wp:effectExtent l="0" t="0" r="0" b="0"/>
            <wp:docPr id="1754" name="_x0000_i1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" name="_x0000_i1754"/>
                    <pic:cNvPicPr/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57202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龋洞在外院做银汞合金充填。术后退冷敏感症状加重，叩痛（+），近日有阵发性自发痛，昨晚因疼痛难以入眠。诊断最可能为（）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A、继发龋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B、牙髓坏死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C、急性牙髓炎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D、慢性牙髓炎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E、可复性牙髓炎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患者男性，41岁。左上后牙遇冷热痛半年，但无自发痛，近1月来，除冷热过敏外隐隐作痛。近1周出现自发痛，阵发加剧，夜间痛。检查发现左上第二磨牙近中</w:t>
      </w:r>
      <w:r>
        <w:drawing>
          <wp:inline distT="0" distB="0" distL="0" distR="0">
            <wp:extent cx="161942" cy="190520"/>
            <wp:effectExtent l="0" t="0" r="0" b="0"/>
            <wp:docPr id="1755" name="_x0000_i1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" name="_x0000_i175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龋深穿髓，探痛明显，叩痛（±）。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当该患牙出现阵发剧痛一段时间后，未经治疗疼痛反而减轻，但出现咀嚼痛，其最可能的原因是（）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A、对疼痛逐渐适应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B、炎症分泌物自行引流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C、牙髓逐渐坏死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D、机体免疫力增强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E、感染物质侵入根尖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一患者，</w:t>
      </w:r>
      <w:r>
        <w:drawing>
          <wp:inline distT="0" distB="0" distL="0" distR="0">
            <wp:extent cx="238150" cy="180994"/>
            <wp:effectExtent l="0" t="0" r="0" b="0"/>
            <wp:docPr id="1756" name="_x0000_i1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" name="_x0000_i1756"/>
                    <pic:cNvPicPr/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缺失3个月，</w:t>
      </w:r>
      <w:r>
        <w:drawing>
          <wp:inline distT="0" distB="0" distL="0" distR="0">
            <wp:extent cx="228624" cy="171468"/>
            <wp:effectExtent l="0" t="0" r="0" b="0"/>
            <wp:docPr id="1757" name="_x0000_i1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" name="_x0000_i1757"/>
                    <pic:cNvPicPr/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28624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残冠，已作根管充填。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如果</w:t>
      </w:r>
      <w:r>
        <w:drawing>
          <wp:inline distT="0" distB="0" distL="0" distR="0">
            <wp:extent cx="247676" cy="200046"/>
            <wp:effectExtent l="0" t="0" r="0" b="0"/>
            <wp:docPr id="1758" name="_x0000_i1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" name="_x0000_i1758"/>
                    <pic:cNvPicPr/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47676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向下伸长，应采取的措施是（）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A、增加</w:t>
      </w:r>
      <w:r>
        <w:drawing>
          <wp:inline distT="0" distB="0" distL="0" distR="0">
            <wp:extent cx="209572" cy="190520"/>
            <wp:effectExtent l="0" t="0" r="0" b="0"/>
            <wp:docPr id="1759" name="_x0000_i1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" name="_x0000_i1759"/>
                    <pic:cNvPicPr/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做基牙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B、设计半固定桥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C、减小桥体颊舌径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D、减小桥体厚度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E、调磨</w:t>
      </w:r>
      <w:r>
        <w:drawing>
          <wp:inline distT="0" distB="0" distL="0" distR="0">
            <wp:extent cx="247676" cy="200046"/>
            <wp:effectExtent l="0" t="0" r="0" b="0"/>
            <wp:docPr id="1760" name="_x0000_i1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" name="_x0000_i1760"/>
                    <pic:cNvPicPr/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47676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7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女性，16岁。3天前右上中切牙外伤，现咬物痛，要求治疗。检查：</w:t>
      </w:r>
      <w:r>
        <w:drawing>
          <wp:inline distT="0" distB="0" distL="0" distR="0">
            <wp:extent cx="247676" cy="219098"/>
            <wp:effectExtent l="0" t="0" r="0" b="0"/>
            <wp:docPr id="1761" name="_x0000_i1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" name="_x0000_i1761"/>
                    <pic:cNvPicPr/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47676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牙冠完整，叩痛（+），电测验无活力，Ⅰ度松动，龈无红肿、扪痛未见异常，X线片见根折线在根尖1／3处。该患牙第一次的处理是（）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A、调</w:t>
      </w:r>
      <w:r>
        <w:drawing>
          <wp:inline distT="0" distB="0" distL="0" distR="0">
            <wp:extent cx="161942" cy="190520"/>
            <wp:effectExtent l="0" t="0" r="0" b="0"/>
            <wp:docPr id="1762" name="_x0000_i1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" name="_x0000_i176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观察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B、盖髓治疗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C、活髓切断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D、根管治疗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E、固定结扎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确定水平</w:t>
      </w:r>
      <w:r>
        <w:drawing>
          <wp:inline distT="0" distB="0" distL="0" distR="0">
            <wp:extent cx="161942" cy="190520"/>
            <wp:effectExtent l="0" t="0" r="0" b="0"/>
            <wp:docPr id="1763" name="_x0000_i1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" name="_x0000_i176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位关系即确定正中关系位。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患者因</w:t>
      </w:r>
      <w:r>
        <w:drawing>
          <wp:inline distT="0" distB="0" distL="0" distR="0">
            <wp:extent cx="209572" cy="171468"/>
            <wp:effectExtent l="0" t="0" r="0" b="0"/>
            <wp:docPr id="1764" name="_x0000_i1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" name="_x0000_i1764"/>
                    <pic:cNvPicPr/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DO深龋，充填治疗一段时间后脱落。可能有以下几方面原因，除了（）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A、未严格隔湿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B、垫底物太厚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C、继发龋发生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D、接触点恢复不良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E、充填材料比例不当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女性，40岁。上前牙牙冠变色10年，要求诊治。年轻时左上前牙有洞曾在医院治过。检查见</w:t>
      </w:r>
      <w:r>
        <w:drawing>
          <wp:inline distT="0" distB="0" distL="0" distR="0">
            <wp:extent cx="381040" cy="228624"/>
            <wp:effectExtent l="0" t="0" r="0" b="0"/>
            <wp:docPr id="1765" name="_x0000_i1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" name="_x0000_i1765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8104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黄白色充填物大面积且变黄色，叩痛（-）；</w:t>
      </w:r>
      <w:r>
        <w:drawing>
          <wp:inline distT="0" distB="0" distL="0" distR="0">
            <wp:extent cx="238150" cy="257202"/>
            <wp:effectExtent l="0" t="0" r="0" b="0"/>
            <wp:docPr id="1766" name="_x0000_i1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" name="_x0000_i1766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牙冠棕褐变色，切端重度磨损，叩痛（±），不松动。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38150" cy="257202"/>
            <wp:effectExtent l="0" t="0" r="0" b="0"/>
            <wp:docPr id="1767" name="_x0000_i1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" name="_x0000_i1767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的诊断最可能是（）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A、重度磨损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B、牙髓坏死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C、慢性牙髓炎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D、慢性根尖周脓肿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E、慢性根尖周肉芽肿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男，12岁，因外伤引起</w:t>
      </w:r>
      <w:r>
        <w:drawing>
          <wp:inline distT="0" distB="0" distL="0" distR="0">
            <wp:extent cx="142890" cy="209572"/>
            <wp:effectExtent l="0" t="0" r="0" b="0"/>
            <wp:docPr id="1768" name="_x0000_i1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" name="_x0000_i1768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冠部折断，髓室暴露，叩诊疼痛，前牙区咬合关系正常，X线牙片显示根尖未完全形成。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如果患者作桩核冠修复，选择最佳桩核的类型为（）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A、成品不锈钢冠桩，加树脂桩核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B、成品不锈钢冠桩，加银汞桩核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C、个别铸造冠桩，加树脂桩核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D、不锈钢丝冠桩，加树脂桩核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E、个别铸造桩核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https://d.book118.com/338076141026006030</w:t>
        </w:r>
      </w:hyperlink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81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jpeg" /><Relationship Id="rId11" Type="http://schemas.openxmlformats.org/officeDocument/2006/relationships/image" Target="media/image6.jpeg" /><Relationship Id="rId12" Type="http://schemas.openxmlformats.org/officeDocument/2006/relationships/image" Target="media/image7.jpeg" /><Relationship Id="rId13" Type="http://schemas.openxmlformats.org/officeDocument/2006/relationships/image" Target="media/image8.jpeg" /><Relationship Id="rId14" Type="http://schemas.openxmlformats.org/officeDocument/2006/relationships/footer" Target="footer2.xml" /><Relationship Id="rId15" Type="http://schemas.openxmlformats.org/officeDocument/2006/relationships/image" Target="media/image9.jpeg" /><Relationship Id="rId16" Type="http://schemas.openxmlformats.org/officeDocument/2006/relationships/image" Target="media/image10.jpeg" /><Relationship Id="rId17" Type="http://schemas.openxmlformats.org/officeDocument/2006/relationships/image" Target="media/image11.jpeg" /><Relationship Id="rId18" Type="http://schemas.openxmlformats.org/officeDocument/2006/relationships/image" Target="media/image12.jpeg" /><Relationship Id="rId19" Type="http://schemas.openxmlformats.org/officeDocument/2006/relationships/image" Target="media/image13.jpeg" /><Relationship Id="rId2" Type="http://schemas.openxmlformats.org/officeDocument/2006/relationships/webSettings" Target="webSettings.xml" /><Relationship Id="rId20" Type="http://schemas.openxmlformats.org/officeDocument/2006/relationships/footer" Target="footer3.xml" /><Relationship Id="rId21" Type="http://schemas.openxmlformats.org/officeDocument/2006/relationships/image" Target="media/image14.jpeg" /><Relationship Id="rId22" Type="http://schemas.openxmlformats.org/officeDocument/2006/relationships/image" Target="media/image15.jpeg" /><Relationship Id="rId23" Type="http://schemas.openxmlformats.org/officeDocument/2006/relationships/image" Target="media/image16.jpeg" /><Relationship Id="rId24" Type="http://schemas.openxmlformats.org/officeDocument/2006/relationships/footer" Target="footer4.xml" /><Relationship Id="rId25" Type="http://schemas.openxmlformats.org/officeDocument/2006/relationships/image" Target="media/image17.jpeg" /><Relationship Id="rId26" Type="http://schemas.openxmlformats.org/officeDocument/2006/relationships/image" Target="media/image18.jpeg" /><Relationship Id="rId27" Type="http://schemas.openxmlformats.org/officeDocument/2006/relationships/footer" Target="footer5.xml" /><Relationship Id="rId28" Type="http://schemas.openxmlformats.org/officeDocument/2006/relationships/image" Target="media/image19.jpeg" /><Relationship Id="rId29" Type="http://schemas.openxmlformats.org/officeDocument/2006/relationships/image" Target="media/image20.jpeg" /><Relationship Id="rId3" Type="http://schemas.openxmlformats.org/officeDocument/2006/relationships/fontTable" Target="fontTable.xml" /><Relationship Id="rId30" Type="http://schemas.openxmlformats.org/officeDocument/2006/relationships/image" Target="media/image21.jpeg" /><Relationship Id="rId31" Type="http://schemas.openxmlformats.org/officeDocument/2006/relationships/image" Target="media/image22.jpeg" /><Relationship Id="rId32" Type="http://schemas.openxmlformats.org/officeDocument/2006/relationships/image" Target="media/image23.jpeg" /><Relationship Id="rId33" Type="http://schemas.openxmlformats.org/officeDocument/2006/relationships/footer" Target="footer6.xml" /><Relationship Id="rId34" Type="http://schemas.openxmlformats.org/officeDocument/2006/relationships/image" Target="media/image24.jpeg" /><Relationship Id="rId35" Type="http://schemas.openxmlformats.org/officeDocument/2006/relationships/image" Target="media/image25.jpeg" /><Relationship Id="rId36" Type="http://schemas.openxmlformats.org/officeDocument/2006/relationships/image" Target="media/image26.jpeg" /><Relationship Id="rId37" Type="http://schemas.openxmlformats.org/officeDocument/2006/relationships/image" Target="media/image27.jpeg" /><Relationship Id="rId38" Type="http://schemas.openxmlformats.org/officeDocument/2006/relationships/image" Target="media/image28.jpeg" /><Relationship Id="rId39" Type="http://schemas.openxmlformats.org/officeDocument/2006/relationships/image" Target="media/image29.jpeg" /><Relationship Id="rId4" Type="http://schemas.openxmlformats.org/officeDocument/2006/relationships/customXml" Target="../customXml/item1.xml" /><Relationship Id="rId40" Type="http://schemas.openxmlformats.org/officeDocument/2006/relationships/footer" Target="footer7.xml" /><Relationship Id="rId41" Type="http://schemas.openxmlformats.org/officeDocument/2006/relationships/image" Target="media/image30.jpeg" /><Relationship Id="rId42" Type="http://schemas.openxmlformats.org/officeDocument/2006/relationships/footer" Target="footer8.xml" /><Relationship Id="rId43" Type="http://schemas.openxmlformats.org/officeDocument/2006/relationships/footer" Target="footer9.xml" /><Relationship Id="rId44" Type="http://schemas.openxmlformats.org/officeDocument/2006/relationships/image" Target="media/image31.jpeg" /><Relationship Id="rId45" Type="http://schemas.openxmlformats.org/officeDocument/2006/relationships/image" Target="media/image32.jpeg" /><Relationship Id="rId46" Type="http://schemas.openxmlformats.org/officeDocument/2006/relationships/image" Target="media/image33.jpeg" /><Relationship Id="rId47" Type="http://schemas.openxmlformats.org/officeDocument/2006/relationships/image" Target="media/image34.jpeg" /><Relationship Id="rId48" Type="http://schemas.openxmlformats.org/officeDocument/2006/relationships/image" Target="media/image35.jpeg" /><Relationship Id="rId49" Type="http://schemas.openxmlformats.org/officeDocument/2006/relationships/image" Target="media/image36.jpeg" /><Relationship Id="rId5" Type="http://schemas.openxmlformats.org/officeDocument/2006/relationships/image" Target="media/image1.jpeg" /><Relationship Id="rId50" Type="http://schemas.openxmlformats.org/officeDocument/2006/relationships/footer" Target="footer10.xml" /><Relationship Id="rId51" Type="http://schemas.openxmlformats.org/officeDocument/2006/relationships/image" Target="media/image37.jpeg" /><Relationship Id="rId52" Type="http://schemas.openxmlformats.org/officeDocument/2006/relationships/image" Target="media/image38.jpeg" /><Relationship Id="rId53" Type="http://schemas.openxmlformats.org/officeDocument/2006/relationships/image" Target="media/image39.jpeg" /><Relationship Id="rId54" Type="http://schemas.openxmlformats.org/officeDocument/2006/relationships/image" Target="media/image40.jpeg" /><Relationship Id="rId55" Type="http://schemas.openxmlformats.org/officeDocument/2006/relationships/footer" Target="footer11.xml" /><Relationship Id="rId56" Type="http://schemas.openxmlformats.org/officeDocument/2006/relationships/image" Target="media/image41.jpeg" /><Relationship Id="rId57" Type="http://schemas.openxmlformats.org/officeDocument/2006/relationships/footer" Target="footer12.xml" /><Relationship Id="rId58" Type="http://schemas.openxmlformats.org/officeDocument/2006/relationships/image" Target="media/image42.jpeg" /><Relationship Id="rId59" Type="http://schemas.openxmlformats.org/officeDocument/2006/relationships/image" Target="media/image43.jpeg" /><Relationship Id="rId6" Type="http://schemas.openxmlformats.org/officeDocument/2006/relationships/image" Target="media/image2.jpeg" /><Relationship Id="rId60" Type="http://schemas.openxmlformats.org/officeDocument/2006/relationships/footer" Target="footer13.xml" /><Relationship Id="rId61" Type="http://schemas.openxmlformats.org/officeDocument/2006/relationships/image" Target="media/image44.jpeg" /><Relationship Id="rId62" Type="http://schemas.openxmlformats.org/officeDocument/2006/relationships/image" Target="media/image45.jpeg" /><Relationship Id="rId63" Type="http://schemas.openxmlformats.org/officeDocument/2006/relationships/image" Target="media/image46.jpeg" /><Relationship Id="rId64" Type="http://schemas.openxmlformats.org/officeDocument/2006/relationships/image" Target="media/image47.jpeg" /><Relationship Id="rId65" Type="http://schemas.openxmlformats.org/officeDocument/2006/relationships/image" Target="media/image48.jpeg" /><Relationship Id="rId66" Type="http://schemas.openxmlformats.org/officeDocument/2006/relationships/image" Target="media/image49.jpeg" /><Relationship Id="rId67" Type="http://schemas.openxmlformats.org/officeDocument/2006/relationships/footer" Target="footer14.xml" /><Relationship Id="rId68" Type="http://schemas.openxmlformats.org/officeDocument/2006/relationships/image" Target="media/image50.jpeg" /><Relationship Id="rId69" Type="http://schemas.openxmlformats.org/officeDocument/2006/relationships/image" Target="media/image51.jpeg" /><Relationship Id="rId7" Type="http://schemas.openxmlformats.org/officeDocument/2006/relationships/footer" Target="footer1.xml" /><Relationship Id="rId70" Type="http://schemas.openxmlformats.org/officeDocument/2006/relationships/image" Target="media/image52.jpeg" /><Relationship Id="rId71" Type="http://schemas.openxmlformats.org/officeDocument/2006/relationships/footer" Target="footer15.xml" /><Relationship Id="rId72" Type="http://schemas.openxmlformats.org/officeDocument/2006/relationships/image" Target="media/image53.jpeg" /><Relationship Id="rId73" Type="http://schemas.openxmlformats.org/officeDocument/2006/relationships/image" Target="media/image54.jpeg" /><Relationship Id="rId74" Type="http://schemas.openxmlformats.org/officeDocument/2006/relationships/image" Target="media/image55.jpeg" /><Relationship Id="rId75" Type="http://schemas.openxmlformats.org/officeDocument/2006/relationships/image" Target="media/image56.jpeg" /><Relationship Id="rId76" Type="http://schemas.openxmlformats.org/officeDocument/2006/relationships/image" Target="media/image57.jpeg" /><Relationship Id="rId77" Type="http://schemas.openxmlformats.org/officeDocument/2006/relationships/footer" Target="footer16.xml" /><Relationship Id="rId78" Type="http://schemas.openxmlformats.org/officeDocument/2006/relationships/image" Target="media/image58.jpeg" /><Relationship Id="rId79" Type="http://schemas.openxmlformats.org/officeDocument/2006/relationships/image" Target="media/image59.jpeg" /><Relationship Id="rId8" Type="http://schemas.openxmlformats.org/officeDocument/2006/relationships/image" Target="media/image3.jpeg" /><Relationship Id="rId80" Type="http://schemas.openxmlformats.org/officeDocument/2006/relationships/hyperlink" Target="https://d.book118.com/338076141026006030" TargetMode="External" /><Relationship Id="rId81" Type="http://schemas.openxmlformats.org/officeDocument/2006/relationships/footer" Target="footer17.xml" /><Relationship Id="rId82" Type="http://schemas.openxmlformats.org/officeDocument/2006/relationships/theme" Target="theme/theme1.xml" /><Relationship Id="rId83" Type="http://schemas.openxmlformats.org/officeDocument/2006/relationships/styles" Target="styles.xml" /><Relationship Id="rId9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