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2024年山东住院医师-山东住院医师口腔颌面外科考试历年参考核心考点荟萃附答案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第1卷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患者女，28岁，4个第一磨牙尖对尖远中关系，前牙Ⅲ。深覆，Ⅱ度深覆盖，下切牙咬在上牙腭侧龈组织，上下前牙有散在间隙，面中1／3轻度前突。面下1／3较短使用上颌平面导板的适应证是（）</w:t>
      </w:r>
    </w:p>
    <w:p>
      <w:pPr>
        <w:pStyle w:val="Normal0"/>
        <w:jc w:val="left"/>
        <w:rPr>
          <w:rFonts w:ascii="黑体" w:eastAsia="黑体" w:hAnsi="黑体"/>
          <w:sz w:val="24"/>
          <w:szCs w:val="28"/>
        </w:rPr>
      </w:pPr>
      <w:r>
        <w:rPr>
          <w:rFonts w:ascii="黑体" w:eastAsia="黑体" w:hAnsi="黑体"/>
          <w:sz w:val="24"/>
          <w:szCs w:val="28"/>
        </w:rPr>
        <w:t>A、安氏Ⅱ类1分类的高角病例</w:t>
      </w:r>
    </w:p>
    <w:p>
      <w:pPr>
        <w:pStyle w:val="Normal0"/>
        <w:jc w:val="left"/>
        <w:rPr>
          <w:rFonts w:ascii="黑体" w:eastAsia="黑体" w:hAnsi="黑体"/>
          <w:sz w:val="24"/>
          <w:szCs w:val="28"/>
        </w:rPr>
      </w:pPr>
      <w:r>
        <w:rPr>
          <w:rFonts w:ascii="黑体" w:eastAsia="黑体" w:hAnsi="黑体"/>
          <w:sz w:val="24"/>
          <w:szCs w:val="28"/>
        </w:rPr>
        <w:t>B、面下1／3过短的前牙深覆病例</w:t>
      </w:r>
    </w:p>
    <w:p>
      <w:pPr>
        <w:pStyle w:val="Normal0"/>
        <w:jc w:val="left"/>
        <w:rPr>
          <w:rFonts w:ascii="黑体" w:eastAsia="黑体" w:hAnsi="黑体"/>
          <w:sz w:val="24"/>
          <w:szCs w:val="28"/>
        </w:rPr>
      </w:pPr>
      <w:r>
        <w:rPr>
          <w:rFonts w:ascii="黑体" w:eastAsia="黑体" w:hAnsi="黑体"/>
          <w:sz w:val="24"/>
          <w:szCs w:val="28"/>
        </w:rPr>
        <w:t>C、安氏Ⅰ类双颌前突</w:t>
      </w:r>
    </w:p>
    <w:p>
      <w:pPr>
        <w:pStyle w:val="Normal0"/>
        <w:jc w:val="left"/>
        <w:rPr>
          <w:rFonts w:ascii="黑体" w:eastAsia="黑体" w:hAnsi="黑体"/>
          <w:sz w:val="24"/>
          <w:szCs w:val="28"/>
        </w:rPr>
      </w:pPr>
      <w:r>
        <w:rPr>
          <w:rFonts w:ascii="黑体" w:eastAsia="黑体" w:hAnsi="黑体"/>
          <w:sz w:val="24"/>
          <w:szCs w:val="28"/>
        </w:rPr>
        <w:t>D、开</w:t>
      </w:r>
    </w:p>
    <w:p>
      <w:pPr>
        <w:pStyle w:val="Normal0"/>
        <w:jc w:val="left"/>
        <w:rPr>
          <w:rFonts w:ascii="黑体" w:eastAsia="黑体" w:hAnsi="黑体"/>
          <w:sz w:val="24"/>
          <w:szCs w:val="28"/>
        </w:rPr>
      </w:pPr>
      <w:r>
        <w:rPr>
          <w:rFonts w:ascii="黑体" w:eastAsia="黑体" w:hAnsi="黑体"/>
          <w:sz w:val="24"/>
          <w:szCs w:val="28"/>
        </w:rPr>
        <w:t>E、安氏Ⅲ错</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口腔颌面颈部动脉来源于（）</w:t>
      </w:r>
      <w:r>
        <w:rPr>
          <w:rFonts w:ascii="黑体" w:eastAsia="黑体" w:hAnsi="黑体"/>
          <w:sz w:val="24"/>
          <w:szCs w:val="28"/>
        </w:rPr>
        <w:tab/>
      </w:r>
      <w:r>
        <w:drawing>
          <wp:inline distT="0" distB="0" distL="0" distR="0">
            <wp:extent cx="2038564" cy="1905200"/>
            <wp:effectExtent l="0" t="0" r="0" b="0"/>
            <wp:docPr id="1410" name="_x0000_i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 name="_x0000_i1410"/>
                    <pic:cNvPicPr/>
                  </pic:nvPicPr>
                  <pic:blipFill>
                    <a:blip xmlns:r="http://schemas.openxmlformats.org/officeDocument/2006/relationships" r:embed="rId5"/>
                    <a:stretch>
                      <a:fillRect/>
                    </a:stretch>
                  </pic:blipFill>
                  <pic:spPr>
                    <a:xfrm>
                      <a:off x="0" y="0"/>
                      <a:ext cx="2038564" cy="1905200"/>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1"/>
        <w:jc w:val="left"/>
        <w:rPr>
          <w:rFonts w:ascii="黑体" w:eastAsia="黑体" w:hAnsi="黑体"/>
          <w:sz w:val="24"/>
          <w:szCs w:val="28"/>
        </w:rPr>
      </w:pPr>
      <w:r>
        <w:rPr>
          <w:rFonts w:ascii="黑体" w:eastAsia="黑体" w:hAnsi="黑体"/>
          <w:sz w:val="24"/>
          <w:szCs w:val="28"/>
        </w:rPr>
        <w:t>A、颈内动脉</w:t>
      </w:r>
    </w:p>
    <w:p>
      <w:pPr>
        <w:pStyle w:val="Normal1"/>
        <w:jc w:val="left"/>
        <w:rPr>
          <w:rFonts w:ascii="黑体" w:eastAsia="黑体" w:hAnsi="黑体"/>
          <w:sz w:val="24"/>
          <w:szCs w:val="28"/>
        </w:rPr>
      </w:pPr>
      <w:r>
        <w:rPr>
          <w:rFonts w:ascii="黑体" w:eastAsia="黑体" w:hAnsi="黑体"/>
          <w:sz w:val="24"/>
          <w:szCs w:val="28"/>
        </w:rPr>
        <w:t>B、颈外动脉</w:t>
      </w:r>
    </w:p>
    <w:p>
      <w:pPr>
        <w:pStyle w:val="Normal1"/>
        <w:jc w:val="left"/>
        <w:rPr>
          <w:rFonts w:ascii="黑体" w:eastAsia="黑体" w:hAnsi="黑体"/>
          <w:sz w:val="24"/>
          <w:szCs w:val="28"/>
        </w:rPr>
        <w:sectPr w:rsidSect="00C33305">
          <w:footerReference w:type="default" r:id="rId6"/>
          <w:pgSz w:w="11906" w:h="16838" w:code="9"/>
          <w:pgMar w:top="1440" w:right="1800" w:bottom="1440" w:left="1800" w:header="851" w:footer="992" w:gutter="0"/>
          <w:cols w:space="425"/>
          <w:docGrid w:type="lines" w:linePitch="312"/>
        </w:sectPr>
      </w:pPr>
      <w:r>
        <w:rPr>
          <w:rFonts w:ascii="黑体" w:eastAsia="黑体" w:hAnsi="黑体"/>
          <w:sz w:val="24"/>
          <w:szCs w:val="28"/>
        </w:rPr>
        <w:t>C、锁骨下动脉</w:t>
      </w:r>
    </w:p>
    <w:p>
      <w:pPr>
        <w:pStyle w:val="Normal1"/>
        <w:jc w:val="left"/>
        <w:rPr>
          <w:rFonts w:ascii="黑体" w:eastAsia="黑体" w:hAnsi="黑体"/>
          <w:sz w:val="24"/>
          <w:szCs w:val="28"/>
        </w:rPr>
      </w:pPr>
      <w:r>
        <w:rPr>
          <w:rFonts w:ascii="黑体" w:eastAsia="黑体" w:hAnsi="黑体"/>
          <w:sz w:val="24"/>
          <w:szCs w:val="28"/>
        </w:rPr>
        <w:t>D、A+B</w:t>
      </w:r>
    </w:p>
    <w:p>
      <w:pPr>
        <w:pStyle w:val="Normal1"/>
        <w:jc w:val="left"/>
        <w:rPr>
          <w:rFonts w:ascii="黑体" w:eastAsia="黑体" w:hAnsi="黑体"/>
          <w:sz w:val="24"/>
          <w:szCs w:val="28"/>
        </w:rPr>
      </w:pPr>
      <w:r>
        <w:rPr>
          <w:rFonts w:ascii="黑体" w:eastAsia="黑体" w:hAnsi="黑体"/>
          <w:sz w:val="24"/>
          <w:szCs w:val="28"/>
        </w:rPr>
        <w:t>E、A+B+C</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患者双侧下后牙缺失，余牙正常，设计铸造支架式义齿为减轻下颌双尖牙的扭力，可采取的措施哪项除外（）</w:t>
      </w:r>
    </w:p>
    <w:p>
      <w:pPr>
        <w:pStyle w:val="Normal2"/>
        <w:jc w:val="left"/>
        <w:rPr>
          <w:rFonts w:ascii="黑体" w:eastAsia="黑体" w:hAnsi="黑体"/>
          <w:sz w:val="24"/>
          <w:szCs w:val="28"/>
        </w:rPr>
      </w:pPr>
      <w:r>
        <w:rPr>
          <w:rFonts w:ascii="黑体" w:eastAsia="黑体" w:hAnsi="黑体"/>
          <w:sz w:val="24"/>
          <w:szCs w:val="28"/>
        </w:rPr>
        <w:t>A、取功能印模</w:t>
      </w:r>
    </w:p>
    <w:p>
      <w:pPr>
        <w:pStyle w:val="Normal2"/>
        <w:jc w:val="left"/>
        <w:rPr>
          <w:rFonts w:ascii="黑体" w:eastAsia="黑体" w:hAnsi="黑体"/>
          <w:sz w:val="24"/>
          <w:szCs w:val="28"/>
        </w:rPr>
      </w:pPr>
      <w:r>
        <w:rPr>
          <w:rFonts w:ascii="黑体" w:eastAsia="黑体" w:hAnsi="黑体"/>
          <w:sz w:val="24"/>
          <w:szCs w:val="28"/>
        </w:rPr>
        <w:t>B、用大连接体连接</w:t>
      </w:r>
    </w:p>
    <w:p>
      <w:pPr>
        <w:pStyle w:val="Normal2"/>
        <w:jc w:val="left"/>
        <w:rPr>
          <w:rFonts w:ascii="黑体" w:eastAsia="黑体" w:hAnsi="黑体"/>
          <w:sz w:val="24"/>
          <w:szCs w:val="28"/>
        </w:rPr>
      </w:pPr>
      <w:r>
        <w:rPr>
          <w:rFonts w:ascii="黑体" w:eastAsia="黑体" w:hAnsi="黑体"/>
          <w:sz w:val="24"/>
          <w:szCs w:val="28"/>
        </w:rPr>
        <w:t>C、设计近中牙合支托</w:t>
      </w:r>
    </w:p>
    <w:p>
      <w:pPr>
        <w:pStyle w:val="Normal2"/>
        <w:jc w:val="left"/>
        <w:rPr>
          <w:rFonts w:ascii="黑体" w:eastAsia="黑体" w:hAnsi="黑体"/>
          <w:sz w:val="24"/>
          <w:szCs w:val="28"/>
        </w:rPr>
      </w:pPr>
      <w:r>
        <w:rPr>
          <w:rFonts w:ascii="黑体" w:eastAsia="黑体" w:hAnsi="黑体"/>
          <w:sz w:val="24"/>
          <w:szCs w:val="28"/>
        </w:rPr>
        <w:t>D、减小游离端基托</w:t>
      </w:r>
    </w:p>
    <w:p>
      <w:pPr>
        <w:pStyle w:val="Normal2"/>
        <w:jc w:val="left"/>
        <w:rPr>
          <w:rFonts w:ascii="黑体" w:eastAsia="黑体" w:hAnsi="黑体"/>
          <w:sz w:val="24"/>
          <w:szCs w:val="28"/>
        </w:rPr>
      </w:pPr>
      <w:r>
        <w:rPr>
          <w:rFonts w:ascii="黑体" w:eastAsia="黑体" w:hAnsi="黑体"/>
          <w:sz w:val="24"/>
          <w:szCs w:val="28"/>
        </w:rPr>
        <w:t>E、人工牙减数</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某患者一侧下颌磨牙区、下颌角及升支部渐进性膨大，按之有乒乓球感。X线片（如图）示多房性密度减低影，分房大小相差悬珠，分隔清晰锐利、阴影边缘呈切迹状，阴影内牙根尖有不规则吸收。该病最可能的诊断是（）</w:t>
      </w:r>
      <w:r>
        <w:rPr>
          <w:rFonts w:ascii="黑体" w:eastAsia="黑体" w:hAnsi="黑体"/>
          <w:sz w:val="24"/>
          <w:szCs w:val="28"/>
        </w:rPr>
        <w:tab/>
      </w:r>
      <w:r>
        <w:drawing>
          <wp:inline distT="0" distB="0" distL="0" distR="0">
            <wp:extent cx="1305062" cy="1257432"/>
            <wp:effectExtent l="0" t="0" r="0" b="0"/>
            <wp:docPr id="1411" name="_x0000_i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 name="_x0000_i1411"/>
                    <pic:cNvPicPr/>
                  </pic:nvPicPr>
                  <pic:blipFill>
                    <a:blip xmlns:r="http://schemas.openxmlformats.org/officeDocument/2006/relationships" r:embed="rId7"/>
                    <a:stretch>
                      <a:fillRect/>
                    </a:stretch>
                  </pic:blipFill>
                  <pic:spPr>
                    <a:xfrm>
                      <a:off x="0" y="0"/>
                      <a:ext cx="1305062" cy="1257432"/>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3"/>
        <w:jc w:val="left"/>
        <w:rPr>
          <w:rFonts w:ascii="黑体" w:eastAsia="黑体" w:hAnsi="黑体"/>
          <w:sz w:val="24"/>
          <w:szCs w:val="28"/>
        </w:rPr>
      </w:pPr>
      <w:r>
        <w:rPr>
          <w:rFonts w:ascii="黑体" w:eastAsia="黑体" w:hAnsi="黑体"/>
          <w:sz w:val="24"/>
          <w:szCs w:val="28"/>
        </w:rPr>
        <w:t>A、成釉细胞瘤</w:t>
      </w:r>
    </w:p>
    <w:p>
      <w:pPr>
        <w:pStyle w:val="Normal3"/>
        <w:jc w:val="left"/>
        <w:rPr>
          <w:rFonts w:ascii="黑体" w:eastAsia="黑体" w:hAnsi="黑体"/>
          <w:sz w:val="24"/>
          <w:szCs w:val="28"/>
        </w:rPr>
      </w:pPr>
      <w:r>
        <w:rPr>
          <w:rFonts w:ascii="黑体" w:eastAsia="黑体" w:hAnsi="黑体"/>
          <w:sz w:val="24"/>
          <w:szCs w:val="28"/>
        </w:rPr>
        <w:t>B、牙源性角化囊肿</w:t>
      </w:r>
    </w:p>
    <w:p>
      <w:pPr>
        <w:pStyle w:val="Normal3"/>
        <w:jc w:val="left"/>
        <w:rPr>
          <w:rFonts w:ascii="黑体" w:eastAsia="黑体" w:hAnsi="黑体"/>
          <w:sz w:val="24"/>
          <w:szCs w:val="28"/>
        </w:rPr>
      </w:pPr>
      <w:r>
        <w:rPr>
          <w:rFonts w:ascii="黑体" w:eastAsia="黑体" w:hAnsi="黑体"/>
          <w:sz w:val="24"/>
          <w:szCs w:val="28"/>
        </w:rPr>
        <w:t>C、牙源性纤维瘤</w:t>
      </w:r>
    </w:p>
    <w:p>
      <w:pPr>
        <w:pStyle w:val="Normal3"/>
        <w:jc w:val="left"/>
        <w:rPr>
          <w:rFonts w:ascii="黑体" w:eastAsia="黑体" w:hAnsi="黑体"/>
          <w:sz w:val="24"/>
          <w:szCs w:val="28"/>
        </w:rPr>
      </w:pPr>
      <w:r>
        <w:rPr>
          <w:rFonts w:ascii="黑体" w:eastAsia="黑体" w:hAnsi="黑体"/>
          <w:sz w:val="24"/>
          <w:szCs w:val="28"/>
        </w:rPr>
        <w:t>D、成骨肉瘤</w:t>
      </w:r>
    </w:p>
    <w:p>
      <w:pPr>
        <w:pStyle w:val="Normal3"/>
        <w:jc w:val="left"/>
        <w:rPr>
          <w:rFonts w:ascii="黑体" w:eastAsia="黑体" w:hAnsi="黑体"/>
          <w:sz w:val="24"/>
          <w:szCs w:val="28"/>
        </w:rPr>
      </w:pPr>
      <w:r>
        <w:rPr>
          <w:rFonts w:ascii="黑体" w:eastAsia="黑体" w:hAnsi="黑体"/>
          <w:sz w:val="24"/>
          <w:szCs w:val="28"/>
        </w:rPr>
        <w:t>E、颌骨血管瘤</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患者男，15岁，直面型，鼻唇角正常，面下1／3正常，颏唇沟略深。前牙Ⅱ度深覆，覆盖4mm，磨牙远中尖对尖关系，上颌拥挤4mm，下颌无拥挤，第二磨牙已完全萌出为明确诊断，需进一步了解（）</w:t>
      </w:r>
    </w:p>
    <w:p>
      <w:pPr>
        <w:pStyle w:val="Normal4"/>
        <w:jc w:val="left"/>
        <w:rPr>
          <w:rFonts w:ascii="黑体" w:eastAsia="黑体" w:hAnsi="黑体"/>
          <w:sz w:val="24"/>
          <w:szCs w:val="28"/>
        </w:rPr>
      </w:pPr>
      <w:r>
        <w:rPr>
          <w:rFonts w:ascii="黑体" w:eastAsia="黑体" w:hAnsi="黑体"/>
          <w:sz w:val="24"/>
          <w:szCs w:val="28"/>
        </w:rPr>
        <w:t>A、ANB的大小</w:t>
      </w:r>
    </w:p>
    <w:p>
      <w:pPr>
        <w:pStyle w:val="Normal4"/>
        <w:jc w:val="left"/>
        <w:rPr>
          <w:rFonts w:ascii="黑体" w:eastAsia="黑体" w:hAnsi="黑体"/>
          <w:sz w:val="24"/>
          <w:szCs w:val="28"/>
        </w:rPr>
      </w:pPr>
      <w:r>
        <w:rPr>
          <w:rFonts w:ascii="黑体" w:eastAsia="黑体" w:hAnsi="黑体"/>
          <w:sz w:val="24"/>
          <w:szCs w:val="28"/>
        </w:rPr>
        <w:t>B、上下颌骨的矢状向长度和位置</w:t>
      </w:r>
    </w:p>
    <w:p>
      <w:pPr>
        <w:pStyle w:val="Normal4"/>
        <w:jc w:val="left"/>
        <w:rPr>
          <w:rFonts w:ascii="黑体" w:eastAsia="黑体" w:hAnsi="黑体"/>
          <w:sz w:val="24"/>
          <w:szCs w:val="28"/>
        </w:rPr>
      </w:pPr>
      <w:r>
        <w:rPr>
          <w:rFonts w:ascii="黑体" w:eastAsia="黑体" w:hAnsi="黑体"/>
          <w:sz w:val="24"/>
          <w:szCs w:val="28"/>
        </w:rPr>
        <w:t>C、前牙槽垂直高度</w:t>
      </w:r>
    </w:p>
    <w:p>
      <w:pPr>
        <w:pStyle w:val="Normal4"/>
        <w:jc w:val="left"/>
        <w:rPr>
          <w:rFonts w:ascii="黑体" w:eastAsia="黑体" w:hAnsi="黑体"/>
          <w:sz w:val="24"/>
          <w:szCs w:val="28"/>
        </w:rPr>
      </w:pPr>
      <w:r>
        <w:rPr>
          <w:rFonts w:ascii="黑体" w:eastAsia="黑体" w:hAnsi="黑体"/>
          <w:sz w:val="24"/>
          <w:szCs w:val="28"/>
        </w:rPr>
        <w:t>D、后牙槽垂直高度</w:t>
      </w:r>
    </w:p>
    <w:p>
      <w:pPr>
        <w:pStyle w:val="Normal4"/>
        <w:jc w:val="left"/>
        <w:rPr>
          <w:rFonts w:ascii="黑体" w:eastAsia="黑体" w:hAnsi="黑体"/>
          <w:sz w:val="24"/>
          <w:szCs w:val="28"/>
        </w:rPr>
      </w:pPr>
      <w:r>
        <w:rPr>
          <w:rFonts w:ascii="黑体" w:eastAsia="黑体" w:hAnsi="黑体"/>
          <w:sz w:val="24"/>
          <w:szCs w:val="28"/>
        </w:rPr>
        <w:t>E、所给资料足够确定诊断</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呼吸功能异常易引起的错位是（）。</w:t>
      </w:r>
    </w:p>
    <w:p>
      <w:pPr>
        <w:pStyle w:val="Normal5"/>
        <w:jc w:val="left"/>
        <w:rPr>
          <w:rFonts w:ascii="黑体" w:eastAsia="黑体" w:hAnsi="黑体"/>
          <w:sz w:val="24"/>
          <w:szCs w:val="28"/>
        </w:rPr>
      </w:pPr>
      <w:r>
        <w:rPr>
          <w:rFonts w:ascii="黑体" w:eastAsia="黑体" w:hAnsi="黑体"/>
          <w:sz w:val="24"/>
          <w:szCs w:val="28"/>
        </w:rPr>
        <w:t>A、单侧后牙反</w:t>
      </w:r>
      <w:r>
        <w:drawing>
          <wp:inline distT="0" distB="0" distL="0" distR="0">
            <wp:extent cx="161942" cy="161942"/>
            <wp:effectExtent l="0" t="0" r="0" b="0"/>
            <wp:docPr id="1412" name="_x0000_i1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 name="_x0000_i1412"/>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p>
    <w:p>
      <w:pPr>
        <w:pStyle w:val="Normal5"/>
        <w:jc w:val="left"/>
        <w:rPr>
          <w:rFonts w:ascii="黑体" w:eastAsia="黑体" w:hAnsi="黑体"/>
          <w:sz w:val="24"/>
          <w:szCs w:val="28"/>
        </w:rPr>
      </w:pPr>
      <w:r>
        <w:rPr>
          <w:rFonts w:ascii="黑体" w:eastAsia="黑体" w:hAnsi="黑体"/>
          <w:sz w:val="24"/>
          <w:szCs w:val="28"/>
        </w:rPr>
        <w:t>B、后牙锁</w:t>
      </w:r>
      <w:r>
        <w:drawing>
          <wp:inline distT="0" distB="0" distL="0" distR="0">
            <wp:extent cx="161942" cy="161942"/>
            <wp:effectExtent l="0" t="0" r="0" b="0"/>
            <wp:docPr id="1413" name="_x0000_i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 name="_x0000_i1413"/>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p>
    <w:p>
      <w:pPr>
        <w:pStyle w:val="Normal5"/>
        <w:jc w:val="left"/>
        <w:rPr>
          <w:rFonts w:ascii="黑体" w:eastAsia="黑体" w:hAnsi="黑体"/>
          <w:sz w:val="24"/>
          <w:szCs w:val="28"/>
        </w:rPr>
      </w:pPr>
      <w:r>
        <w:rPr>
          <w:rFonts w:ascii="黑体" w:eastAsia="黑体" w:hAnsi="黑体"/>
          <w:sz w:val="24"/>
          <w:szCs w:val="28"/>
        </w:rPr>
        <w:t>C、佝偻病</w:t>
      </w:r>
    </w:p>
    <w:p>
      <w:pPr>
        <w:pStyle w:val="Normal5"/>
        <w:jc w:val="left"/>
        <w:rPr>
          <w:rFonts w:ascii="黑体" w:eastAsia="黑体" w:hAnsi="黑体"/>
          <w:sz w:val="24"/>
          <w:szCs w:val="28"/>
        </w:rPr>
      </w:pPr>
      <w:r>
        <w:rPr>
          <w:rFonts w:ascii="黑体" w:eastAsia="黑体" w:hAnsi="黑体"/>
          <w:sz w:val="24"/>
          <w:szCs w:val="28"/>
        </w:rPr>
        <w:t>D、下颌后缩畸形</w:t>
      </w:r>
    </w:p>
    <w:p>
      <w:pPr>
        <w:pStyle w:val="Normal5"/>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E、以上都是</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患者，女性，58岁，</w:t>
      </w:r>
      <w:r>
        <w:drawing>
          <wp:inline distT="0" distB="0" distL="0" distR="0">
            <wp:extent cx="238150" cy="209572"/>
            <wp:effectExtent l="0" t="0" r="0" b="0"/>
            <wp:docPr id="1414" name="_x0000_i1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 name="_x0000_i1414"/>
                    <pic:cNvPicPr/>
                  </pic:nvPicPr>
                  <pic:blipFill>
                    <a:blip xmlns:r="http://schemas.openxmlformats.org/officeDocument/2006/relationships" r:embed="rId10"/>
                    <a:stretch>
                      <a:fillRect/>
                    </a:stretch>
                  </pic:blipFill>
                  <pic:spPr>
                    <a:xfrm>
                      <a:off x="0" y="0"/>
                      <a:ext cx="238150" cy="209572"/>
                    </a:xfrm>
                    <a:prstGeom prst="rect">
                      <a:avLst/>
                    </a:prstGeom>
                  </pic:spPr>
                </pic:pic>
              </a:graphicData>
            </a:graphic>
          </wp:inline>
        </w:drawing>
      </w:r>
      <w:r>
        <w:rPr>
          <w:rFonts w:ascii="黑体" w:eastAsia="黑体" w:hAnsi="黑体"/>
          <w:sz w:val="24"/>
          <w:szCs w:val="28"/>
        </w:rPr>
        <w:t>缺失，余留牙良好，下颌舌侧牙槽骨呈斜坡状，用整铸支架可摘局部义齿修复，舌侧设计舌连接杆。</w:t>
      </w:r>
    </w:p>
    <w:p>
      <w:pPr>
        <w:pStyle w:val="Normal6"/>
        <w:jc w:val="left"/>
        <w:rPr>
          <w:rFonts w:ascii="黑体" w:eastAsia="黑体" w:hAnsi="黑体"/>
          <w:sz w:val="24"/>
          <w:szCs w:val="28"/>
        </w:rPr>
      </w:pPr>
      <w:r>
        <w:rPr>
          <w:rFonts w:ascii="黑体" w:eastAsia="黑体" w:hAnsi="黑体"/>
          <w:sz w:val="24"/>
          <w:szCs w:val="28"/>
        </w:rPr>
        <w:t>对于如何确定舌杆与黏膜的接触关系，主要考虑的因素是（）</w:t>
      </w:r>
    </w:p>
    <w:p>
      <w:pPr>
        <w:pStyle w:val="Normal6"/>
        <w:jc w:val="left"/>
        <w:rPr>
          <w:rFonts w:ascii="黑体" w:eastAsia="黑体" w:hAnsi="黑体"/>
          <w:sz w:val="24"/>
          <w:szCs w:val="28"/>
        </w:rPr>
      </w:pPr>
      <w:r>
        <w:rPr>
          <w:rFonts w:ascii="黑体" w:eastAsia="黑体" w:hAnsi="黑体"/>
          <w:sz w:val="24"/>
          <w:szCs w:val="28"/>
        </w:rPr>
        <w:t>A、取决于患者年龄</w:t>
      </w:r>
    </w:p>
    <w:p>
      <w:pPr>
        <w:pStyle w:val="Normal6"/>
        <w:jc w:val="left"/>
        <w:rPr>
          <w:rFonts w:ascii="黑体" w:eastAsia="黑体" w:hAnsi="黑体"/>
          <w:sz w:val="24"/>
          <w:szCs w:val="28"/>
        </w:rPr>
      </w:pPr>
      <w:r>
        <w:rPr>
          <w:rFonts w:ascii="黑体" w:eastAsia="黑体" w:hAnsi="黑体"/>
          <w:sz w:val="24"/>
          <w:szCs w:val="28"/>
        </w:rPr>
        <w:t>B、取决于患者的性别</w:t>
      </w:r>
    </w:p>
    <w:p>
      <w:pPr>
        <w:pStyle w:val="Normal6"/>
        <w:jc w:val="left"/>
        <w:rPr>
          <w:rFonts w:ascii="黑体" w:eastAsia="黑体" w:hAnsi="黑体"/>
          <w:sz w:val="24"/>
          <w:szCs w:val="28"/>
        </w:rPr>
      </w:pPr>
      <w:r>
        <w:rPr>
          <w:rFonts w:ascii="黑体" w:eastAsia="黑体" w:hAnsi="黑体"/>
          <w:sz w:val="24"/>
          <w:szCs w:val="28"/>
        </w:rPr>
        <w:t>C、取决于颌弓形态</w:t>
      </w:r>
    </w:p>
    <w:p>
      <w:pPr>
        <w:pStyle w:val="Normal6"/>
        <w:jc w:val="left"/>
        <w:rPr>
          <w:rFonts w:ascii="黑体" w:eastAsia="黑体" w:hAnsi="黑体"/>
          <w:sz w:val="24"/>
          <w:szCs w:val="28"/>
        </w:rPr>
      </w:pPr>
      <w:r>
        <w:rPr>
          <w:rFonts w:ascii="黑体" w:eastAsia="黑体" w:hAnsi="黑体"/>
          <w:sz w:val="24"/>
          <w:szCs w:val="28"/>
        </w:rPr>
        <w:t>D、取决于颌间距离的大小</w:t>
      </w:r>
    </w:p>
    <w:p>
      <w:pPr>
        <w:pStyle w:val="Normal6"/>
        <w:jc w:val="left"/>
        <w:rPr>
          <w:rFonts w:ascii="黑体" w:eastAsia="黑体" w:hAnsi="黑体"/>
          <w:sz w:val="24"/>
          <w:szCs w:val="28"/>
        </w:rPr>
      </w:pPr>
      <w:r>
        <w:rPr>
          <w:rFonts w:ascii="黑体" w:eastAsia="黑体" w:hAnsi="黑体"/>
          <w:sz w:val="24"/>
          <w:szCs w:val="28"/>
        </w:rPr>
        <w:t>E、取决于牙槽嵴形态和失牙的情况</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牙根相对较粗大者为（）。</w:t>
      </w:r>
      <w:r>
        <w:rPr>
          <w:rFonts w:ascii="黑体" w:eastAsia="黑体" w:hAnsi="黑体"/>
          <w:sz w:val="24"/>
          <w:szCs w:val="28"/>
        </w:rPr>
        <w:tab/>
      </w:r>
      <w:r>
        <w:drawing>
          <wp:inline distT="0" distB="0" distL="0" distR="0">
            <wp:extent cx="2286240" cy="4353382"/>
            <wp:effectExtent l="0" t="0" r="0" b="0"/>
            <wp:docPr id="1415" name="_x0000_i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 name="_x0000_i1415"/>
                    <pic:cNvPicPr/>
                  </pic:nvPicPr>
                  <pic:blipFill>
                    <a:blip xmlns:r="http://schemas.openxmlformats.org/officeDocument/2006/relationships" r:embed="rId11"/>
                    <a:stretch>
                      <a:fillRect/>
                    </a:stretch>
                  </pic:blipFill>
                  <pic:spPr>
                    <a:xfrm>
                      <a:off x="0" y="0"/>
                      <a:ext cx="2286240" cy="4353382"/>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7"/>
        <w:jc w:val="left"/>
        <w:rPr>
          <w:rFonts w:ascii="黑体" w:eastAsia="黑体" w:hAnsi="黑体"/>
          <w:sz w:val="24"/>
          <w:szCs w:val="28"/>
        </w:rPr>
      </w:pPr>
      <w:r>
        <w:rPr>
          <w:rFonts w:ascii="黑体" w:eastAsia="黑体" w:hAnsi="黑体"/>
          <w:sz w:val="24"/>
          <w:szCs w:val="28"/>
        </w:rPr>
        <w:t>A、上颌中切牙</w:t>
      </w:r>
    </w:p>
    <w:p>
      <w:pPr>
        <w:pStyle w:val="Normal7"/>
        <w:jc w:val="left"/>
        <w:rPr>
          <w:rFonts w:ascii="黑体" w:eastAsia="黑体" w:hAnsi="黑体"/>
          <w:sz w:val="24"/>
          <w:szCs w:val="28"/>
        </w:rPr>
      </w:pPr>
      <w:r>
        <w:rPr>
          <w:rFonts w:ascii="黑体" w:eastAsia="黑体" w:hAnsi="黑体"/>
          <w:sz w:val="24"/>
          <w:szCs w:val="28"/>
        </w:rPr>
        <w:t>B、上颌侧切牙</w:t>
      </w:r>
    </w:p>
    <w:p>
      <w:pPr>
        <w:pStyle w:val="Normal7"/>
        <w:jc w:val="left"/>
        <w:rPr>
          <w:rFonts w:ascii="黑体" w:eastAsia="黑体" w:hAnsi="黑体"/>
          <w:sz w:val="24"/>
          <w:szCs w:val="28"/>
        </w:rPr>
      </w:pPr>
      <w:r>
        <w:rPr>
          <w:rFonts w:ascii="黑体" w:eastAsia="黑体" w:hAnsi="黑体"/>
          <w:sz w:val="24"/>
          <w:szCs w:val="28"/>
        </w:rPr>
        <w:t>C、下颌中切牙</w:t>
      </w:r>
    </w:p>
    <w:p>
      <w:pPr>
        <w:pStyle w:val="Normal7"/>
        <w:jc w:val="left"/>
        <w:rPr>
          <w:rFonts w:ascii="黑体" w:eastAsia="黑体" w:hAnsi="黑体"/>
          <w:sz w:val="24"/>
          <w:szCs w:val="28"/>
        </w:rPr>
      </w:pPr>
      <w:r>
        <w:rPr>
          <w:rFonts w:ascii="黑体" w:eastAsia="黑体" w:hAnsi="黑体"/>
          <w:sz w:val="24"/>
          <w:szCs w:val="28"/>
        </w:rPr>
        <w:t>D、下颌侧切牙</w:t>
      </w:r>
    </w:p>
    <w:p>
      <w:pPr>
        <w:pStyle w:val="Normal7"/>
        <w:jc w:val="left"/>
        <w:rPr>
          <w:rFonts w:ascii="黑体" w:eastAsia="黑体" w:hAnsi="黑体"/>
          <w:sz w:val="24"/>
          <w:szCs w:val="28"/>
        </w:rPr>
      </w:pPr>
      <w:r>
        <w:rPr>
          <w:rFonts w:ascii="黑体" w:eastAsia="黑体" w:hAnsi="黑体"/>
          <w:sz w:val="24"/>
          <w:szCs w:val="28"/>
        </w:rPr>
        <w:t>E、上颌尖牙</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某患者，</w:t>
      </w:r>
      <w:r>
        <w:drawing>
          <wp:inline distT="0" distB="0" distL="0" distR="0">
            <wp:extent cx="161942" cy="200046"/>
            <wp:effectExtent l="0" t="0" r="0" b="0"/>
            <wp:docPr id="1416" name="_x0000_i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 name="_x0000_i1416"/>
                    <pic:cNvPicPr/>
                  </pic:nvPicPr>
                  <pic:blipFill>
                    <a:blip xmlns:r="http://schemas.openxmlformats.org/officeDocument/2006/relationships" r:embed="rId12"/>
                    <a:stretch>
                      <a:fillRect/>
                    </a:stretch>
                  </pic:blipFill>
                  <pic:spPr>
                    <a:xfrm>
                      <a:off x="0" y="0"/>
                      <a:ext cx="161942" cy="200046"/>
                    </a:xfrm>
                    <a:prstGeom prst="rect">
                      <a:avLst/>
                    </a:prstGeom>
                  </pic:spPr>
                </pic:pic>
              </a:graphicData>
            </a:graphic>
          </wp:inline>
        </w:drawing>
      </w:r>
      <w:r>
        <w:rPr>
          <w:rFonts w:ascii="黑体" w:eastAsia="黑体" w:hAnsi="黑体"/>
          <w:sz w:val="24"/>
          <w:szCs w:val="28"/>
        </w:rPr>
        <w:t>缺失，行双端固定桥修复。固定桥试戴时，用力戴入后，邻牙出现胀痛，最可能的原因是（）。</w:t>
      </w:r>
    </w:p>
    <w:p>
      <w:pPr>
        <w:pStyle w:val="Normal8"/>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A、就位道不一致</w:t>
      </w:r>
    </w:p>
    <w:p>
      <w:pPr>
        <w:pStyle w:val="Normal8"/>
        <w:jc w:val="left"/>
        <w:rPr>
          <w:rFonts w:ascii="黑体" w:eastAsia="黑体" w:hAnsi="黑体"/>
          <w:sz w:val="24"/>
          <w:szCs w:val="28"/>
        </w:rPr>
      </w:pPr>
      <w:r>
        <w:rPr>
          <w:rFonts w:ascii="黑体" w:eastAsia="黑体" w:hAnsi="黑体"/>
          <w:sz w:val="24"/>
          <w:szCs w:val="28"/>
        </w:rPr>
        <w:t>B、邻接点过紧</w:t>
      </w:r>
    </w:p>
    <w:p>
      <w:pPr>
        <w:pStyle w:val="Normal8"/>
        <w:jc w:val="left"/>
        <w:rPr>
          <w:rFonts w:ascii="黑体" w:eastAsia="黑体" w:hAnsi="黑体"/>
          <w:sz w:val="24"/>
          <w:szCs w:val="28"/>
        </w:rPr>
      </w:pPr>
      <w:r>
        <w:rPr>
          <w:rFonts w:ascii="黑体" w:eastAsia="黑体" w:hAnsi="黑体"/>
          <w:sz w:val="24"/>
          <w:szCs w:val="28"/>
        </w:rPr>
        <w:t>C、有早接触</w:t>
      </w:r>
    </w:p>
    <w:p>
      <w:pPr>
        <w:pStyle w:val="Normal8"/>
        <w:jc w:val="left"/>
        <w:rPr>
          <w:rFonts w:ascii="黑体" w:eastAsia="黑体" w:hAnsi="黑体"/>
          <w:sz w:val="24"/>
          <w:szCs w:val="28"/>
        </w:rPr>
      </w:pPr>
      <w:r>
        <w:rPr>
          <w:rFonts w:ascii="黑体" w:eastAsia="黑体" w:hAnsi="黑体"/>
          <w:sz w:val="24"/>
          <w:szCs w:val="28"/>
        </w:rPr>
        <w:t>D、出现电位差刺激</w:t>
      </w:r>
    </w:p>
    <w:p>
      <w:pPr>
        <w:pStyle w:val="Normal8"/>
        <w:jc w:val="left"/>
        <w:rPr>
          <w:rFonts w:ascii="黑体" w:eastAsia="黑体" w:hAnsi="黑体"/>
          <w:sz w:val="24"/>
          <w:szCs w:val="28"/>
        </w:rPr>
      </w:pPr>
      <w:r>
        <w:rPr>
          <w:rFonts w:ascii="黑体" w:eastAsia="黑体" w:hAnsi="黑体"/>
          <w:sz w:val="24"/>
          <w:szCs w:val="28"/>
        </w:rPr>
        <w:t>E、邻牙有根尖周病</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以下涎腺肿瘤最易发生种植复发的肿瘤是（）</w:t>
      </w:r>
      <w:r>
        <w:rPr>
          <w:rFonts w:ascii="黑体" w:eastAsia="黑体" w:hAnsi="黑体"/>
          <w:sz w:val="24"/>
          <w:szCs w:val="28"/>
        </w:rPr>
        <w:tab/>
      </w:r>
      <w:r>
        <w:drawing>
          <wp:inline distT="0" distB="0" distL="0" distR="0">
            <wp:extent cx="1762310" cy="1124068"/>
            <wp:effectExtent l="0" t="0" r="0" b="0"/>
            <wp:docPr id="1417" name="_x0000_i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 name="_x0000_i1417"/>
                    <pic:cNvPicPr/>
                  </pic:nvPicPr>
                  <pic:blipFill>
                    <a:blip xmlns:r="http://schemas.openxmlformats.org/officeDocument/2006/relationships" r:embed="rId14"/>
                    <a:stretch>
                      <a:fillRect/>
                    </a:stretch>
                  </pic:blipFill>
                  <pic:spPr>
                    <a:xfrm>
                      <a:off x="0" y="0"/>
                      <a:ext cx="1762310" cy="1124068"/>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9"/>
        <w:jc w:val="left"/>
        <w:rPr>
          <w:rFonts w:ascii="黑体" w:eastAsia="黑体" w:hAnsi="黑体"/>
          <w:sz w:val="24"/>
          <w:szCs w:val="28"/>
        </w:rPr>
      </w:pPr>
      <w:r>
        <w:rPr>
          <w:rFonts w:ascii="黑体" w:eastAsia="黑体" w:hAnsi="黑体"/>
          <w:sz w:val="24"/>
          <w:szCs w:val="28"/>
        </w:rPr>
        <w:t>A、肌上皮瘤</w:t>
      </w:r>
    </w:p>
    <w:p>
      <w:pPr>
        <w:pStyle w:val="Normal9"/>
        <w:jc w:val="left"/>
        <w:rPr>
          <w:rFonts w:ascii="黑体" w:eastAsia="黑体" w:hAnsi="黑体"/>
          <w:sz w:val="24"/>
          <w:szCs w:val="28"/>
        </w:rPr>
      </w:pPr>
      <w:r>
        <w:rPr>
          <w:rFonts w:ascii="黑体" w:eastAsia="黑体" w:hAnsi="黑体"/>
          <w:sz w:val="24"/>
          <w:szCs w:val="28"/>
        </w:rPr>
        <w:t>B、多形性腺瘤</w:t>
      </w:r>
    </w:p>
    <w:p>
      <w:pPr>
        <w:pStyle w:val="Normal9"/>
        <w:jc w:val="left"/>
        <w:rPr>
          <w:rFonts w:ascii="黑体" w:eastAsia="黑体" w:hAnsi="黑体"/>
          <w:sz w:val="24"/>
          <w:szCs w:val="28"/>
        </w:rPr>
      </w:pPr>
      <w:r>
        <w:rPr>
          <w:rFonts w:ascii="黑体" w:eastAsia="黑体" w:hAnsi="黑体"/>
          <w:sz w:val="24"/>
          <w:szCs w:val="28"/>
        </w:rPr>
        <w:t>C、腺淋巴瘤</w:t>
      </w:r>
    </w:p>
    <w:p>
      <w:pPr>
        <w:pStyle w:val="Normal9"/>
        <w:jc w:val="left"/>
        <w:rPr>
          <w:rFonts w:ascii="黑体" w:eastAsia="黑体" w:hAnsi="黑体"/>
          <w:sz w:val="24"/>
          <w:szCs w:val="28"/>
        </w:rPr>
      </w:pPr>
      <w:r>
        <w:rPr>
          <w:rFonts w:ascii="黑体" w:eastAsia="黑体" w:hAnsi="黑体"/>
          <w:sz w:val="24"/>
          <w:szCs w:val="28"/>
        </w:rPr>
        <w:t>D、基底细胞腺瘤</w:t>
      </w:r>
    </w:p>
    <w:p>
      <w:pPr>
        <w:pStyle w:val="Normal9"/>
        <w:jc w:val="left"/>
        <w:rPr>
          <w:rFonts w:ascii="黑体" w:eastAsia="黑体" w:hAnsi="黑体"/>
          <w:sz w:val="24"/>
          <w:szCs w:val="28"/>
        </w:rPr>
      </w:pPr>
      <w:r>
        <w:rPr>
          <w:rFonts w:ascii="黑体" w:eastAsia="黑体" w:hAnsi="黑体"/>
          <w:sz w:val="24"/>
          <w:szCs w:val="28"/>
        </w:rPr>
        <w:t>E、嗜酸细胞腺瘤</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后牙金一塑桥金属</w:t>
      </w:r>
      <w:r>
        <w:drawing>
          <wp:inline distT="0" distB="0" distL="0" distR="0">
            <wp:extent cx="161942" cy="161942"/>
            <wp:effectExtent l="0" t="0" r="0" b="0"/>
            <wp:docPr id="1418" name="_x0000_i1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 name="_x0000_i1418"/>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面下面作固位形的目的是（）</w:t>
      </w:r>
    </w:p>
    <w:p>
      <w:pPr>
        <w:pStyle w:val="Normal10"/>
        <w:jc w:val="left"/>
        <w:rPr>
          <w:rFonts w:ascii="黑体" w:eastAsia="黑体" w:hAnsi="黑体"/>
          <w:sz w:val="24"/>
          <w:szCs w:val="28"/>
        </w:rPr>
      </w:pPr>
      <w:r>
        <w:rPr>
          <w:rFonts w:ascii="黑体" w:eastAsia="黑体" w:hAnsi="黑体"/>
          <w:sz w:val="24"/>
          <w:szCs w:val="28"/>
        </w:rPr>
        <w:t>A、增强桥体金属部分与塑料部分的连接</w:t>
      </w:r>
    </w:p>
    <w:p>
      <w:pPr>
        <w:pStyle w:val="Normal10"/>
        <w:jc w:val="left"/>
        <w:rPr>
          <w:rFonts w:ascii="黑体" w:eastAsia="黑体" w:hAnsi="黑体"/>
          <w:sz w:val="24"/>
          <w:szCs w:val="28"/>
        </w:rPr>
      </w:pPr>
      <w:r>
        <w:rPr>
          <w:rFonts w:ascii="黑体" w:eastAsia="黑体" w:hAnsi="黑体"/>
          <w:sz w:val="24"/>
          <w:szCs w:val="28"/>
        </w:rPr>
        <w:t>B、增强桥体与固位体部分的连接</w:t>
      </w:r>
    </w:p>
    <w:p>
      <w:pPr>
        <w:pStyle w:val="Normal10"/>
        <w:jc w:val="left"/>
        <w:rPr>
          <w:rFonts w:ascii="黑体" w:eastAsia="黑体" w:hAnsi="黑体"/>
          <w:sz w:val="24"/>
          <w:szCs w:val="28"/>
        </w:rPr>
      </w:pPr>
      <w:r>
        <w:rPr>
          <w:rFonts w:ascii="黑体" w:eastAsia="黑体" w:hAnsi="黑体"/>
          <w:sz w:val="24"/>
          <w:szCs w:val="28"/>
        </w:rPr>
        <w:t>C、增强桥体的强度</w:t>
      </w:r>
    </w:p>
    <w:p>
      <w:pPr>
        <w:pStyle w:val="Normal10"/>
        <w:jc w:val="left"/>
        <w:rPr>
          <w:rFonts w:ascii="黑体" w:eastAsia="黑体" w:hAnsi="黑体"/>
          <w:sz w:val="24"/>
          <w:szCs w:val="28"/>
        </w:rPr>
      </w:pPr>
      <w:r>
        <w:rPr>
          <w:rFonts w:ascii="黑体" w:eastAsia="黑体" w:hAnsi="黑体"/>
          <w:sz w:val="24"/>
          <w:szCs w:val="28"/>
        </w:rPr>
        <w:t>D、减轻桥体的</w:t>
      </w:r>
      <w:r>
        <w:drawing>
          <wp:inline distT="0" distB="0" distL="0" distR="0">
            <wp:extent cx="161942" cy="161942"/>
            <wp:effectExtent l="0" t="0" r="0" b="0"/>
            <wp:docPr id="1419" name="_x0000_i1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 name="_x0000_i1419"/>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力</w:t>
      </w:r>
    </w:p>
    <w:p>
      <w:pPr>
        <w:pStyle w:val="Normal10"/>
        <w:jc w:val="left"/>
        <w:rPr>
          <w:rFonts w:ascii="黑体" w:eastAsia="黑体" w:hAnsi="黑体"/>
          <w:sz w:val="24"/>
          <w:szCs w:val="28"/>
        </w:rPr>
      </w:pPr>
      <w:r>
        <w:rPr>
          <w:rFonts w:ascii="黑体" w:eastAsia="黑体" w:hAnsi="黑体"/>
          <w:sz w:val="24"/>
          <w:szCs w:val="28"/>
        </w:rPr>
        <w:t>E、减小桥体龈面对牙槽嵴的接触</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舌动脉自颈外动脉分出的部位是（）</w:t>
      </w:r>
      <w:r>
        <w:rPr>
          <w:rFonts w:ascii="黑体" w:eastAsia="黑体" w:hAnsi="黑体"/>
          <w:sz w:val="24"/>
          <w:szCs w:val="28"/>
        </w:rPr>
        <w:tab/>
      </w:r>
      <w:r>
        <w:drawing>
          <wp:inline distT="0" distB="0" distL="0" distR="0">
            <wp:extent cx="2324344" cy="1886148"/>
            <wp:effectExtent l="0" t="0" r="0" b="0"/>
            <wp:docPr id="1420" name="_x0000_i1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 name="_x0000_i1420"/>
                    <pic:cNvPicPr/>
                  </pic:nvPicPr>
                  <pic:blipFill>
                    <a:blip xmlns:r="http://schemas.openxmlformats.org/officeDocument/2006/relationships" r:embed="rId15"/>
                    <a:stretch>
                      <a:fillRect/>
                    </a:stretch>
                  </pic:blipFill>
                  <pic:spPr>
                    <a:xfrm>
                      <a:off x="0" y="0"/>
                      <a:ext cx="2324344" cy="1886148"/>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11"/>
        <w:jc w:val="left"/>
        <w:rPr>
          <w:rFonts w:ascii="黑体" w:eastAsia="黑体" w:hAnsi="黑体"/>
          <w:sz w:val="24"/>
          <w:szCs w:val="28"/>
        </w:rPr>
      </w:pPr>
      <w:r>
        <w:rPr>
          <w:rFonts w:ascii="黑体" w:eastAsia="黑体" w:hAnsi="黑体"/>
          <w:sz w:val="24"/>
          <w:szCs w:val="28"/>
        </w:rPr>
        <w:t>A、颈总动脉分叉处</w:t>
      </w:r>
    </w:p>
    <w:p>
      <w:pPr>
        <w:pStyle w:val="Normal11"/>
        <w:jc w:val="left"/>
        <w:rPr>
          <w:rFonts w:ascii="黑体" w:eastAsia="黑体" w:hAnsi="黑体"/>
          <w:sz w:val="24"/>
          <w:szCs w:val="28"/>
        </w:rPr>
      </w:pPr>
      <w:r>
        <w:rPr>
          <w:rFonts w:ascii="黑体" w:eastAsia="黑体" w:hAnsi="黑体"/>
          <w:sz w:val="24"/>
          <w:szCs w:val="28"/>
        </w:rPr>
        <w:t>B、甲状软骨下缘</w:t>
      </w:r>
    </w:p>
    <w:p>
      <w:pPr>
        <w:pStyle w:val="Normal11"/>
        <w:jc w:val="left"/>
        <w:rPr>
          <w:rFonts w:ascii="黑体" w:eastAsia="黑体" w:hAnsi="黑体"/>
          <w:sz w:val="24"/>
          <w:szCs w:val="28"/>
        </w:rPr>
      </w:pPr>
      <w:r>
        <w:rPr>
          <w:rFonts w:ascii="黑体" w:eastAsia="黑体" w:hAnsi="黑体"/>
          <w:sz w:val="24"/>
          <w:szCs w:val="28"/>
        </w:rPr>
        <w:t>C、甲状软骨上缘</w:t>
      </w:r>
    </w:p>
    <w:p>
      <w:pPr>
        <w:pStyle w:val="Normal11"/>
        <w:jc w:val="left"/>
        <w:rPr>
          <w:rFonts w:ascii="黑体" w:eastAsia="黑体" w:hAnsi="黑体"/>
          <w:sz w:val="24"/>
          <w:szCs w:val="28"/>
        </w:rPr>
      </w:pPr>
      <w:r>
        <w:rPr>
          <w:rFonts w:ascii="黑体" w:eastAsia="黑体" w:hAnsi="黑体"/>
          <w:sz w:val="24"/>
          <w:szCs w:val="28"/>
        </w:rPr>
        <w:t>D、舌骨体</w:t>
      </w:r>
    </w:p>
    <w:p>
      <w:pPr>
        <w:pStyle w:val="Normal11"/>
        <w:jc w:val="left"/>
        <w:rPr>
          <w:rFonts w:ascii="黑体" w:eastAsia="黑体" w:hAnsi="黑体"/>
          <w:sz w:val="24"/>
          <w:szCs w:val="28"/>
        </w:rPr>
      </w:pPr>
      <w:r>
        <w:rPr>
          <w:rFonts w:ascii="黑体" w:eastAsia="黑体" w:hAnsi="黑体"/>
          <w:sz w:val="24"/>
          <w:szCs w:val="28"/>
        </w:rPr>
        <w:t>E、舌骨大角水平</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关于联合卡环的叙述错误的是（）</w:t>
      </w:r>
    </w:p>
    <w:p>
      <w:pPr>
        <w:pStyle w:val="Normal12"/>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A、由两个卡环通过共同的卡环体相连而成</w:t>
      </w:r>
    </w:p>
    <w:p>
      <w:pPr>
        <w:pStyle w:val="Normal12"/>
        <w:jc w:val="left"/>
        <w:rPr>
          <w:rFonts w:ascii="黑体" w:eastAsia="黑体" w:hAnsi="黑体"/>
          <w:sz w:val="24"/>
          <w:szCs w:val="28"/>
        </w:rPr>
      </w:pPr>
      <w:r>
        <w:rPr>
          <w:rFonts w:ascii="黑体" w:eastAsia="黑体" w:hAnsi="黑体"/>
          <w:sz w:val="24"/>
          <w:szCs w:val="28"/>
        </w:rPr>
        <w:t>B、卡环体位于相邻两基牙的</w:t>
      </w:r>
      <w:r>
        <w:drawing>
          <wp:inline distT="0" distB="0" distL="0" distR="0">
            <wp:extent cx="161942" cy="161942"/>
            <wp:effectExtent l="0" t="0" r="0" b="0"/>
            <wp:docPr id="1421" name="_x0000_i1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 name="_x0000_i1421"/>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外展隙并与伸向</w:t>
      </w:r>
      <w:r>
        <w:drawing>
          <wp:inline distT="0" distB="0" distL="0" distR="0">
            <wp:extent cx="161942" cy="161942"/>
            <wp:effectExtent l="0" t="0" r="0" b="0"/>
            <wp:docPr id="1422" name="_x0000_i1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 name="_x0000_i1422"/>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面的</w:t>
      </w:r>
      <w:r>
        <w:drawing>
          <wp:inline distT="0" distB="0" distL="0" distR="0">
            <wp:extent cx="161942" cy="161942"/>
            <wp:effectExtent l="0" t="0" r="0" b="0"/>
            <wp:docPr id="1423" name="_x0000_i1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 name="_x0000_i1423"/>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支托相连接</w:t>
      </w:r>
    </w:p>
    <w:p>
      <w:pPr>
        <w:pStyle w:val="Normal12"/>
        <w:jc w:val="left"/>
        <w:rPr>
          <w:rFonts w:ascii="黑体" w:eastAsia="黑体" w:hAnsi="黑体"/>
          <w:sz w:val="24"/>
          <w:szCs w:val="28"/>
        </w:rPr>
      </w:pPr>
      <w:r>
        <w:rPr>
          <w:rFonts w:ascii="黑体" w:eastAsia="黑体" w:hAnsi="黑体"/>
          <w:sz w:val="24"/>
          <w:szCs w:val="28"/>
        </w:rPr>
        <w:t>C、此类卡环的固位和支持作用良好</w:t>
      </w:r>
    </w:p>
    <w:p>
      <w:pPr>
        <w:pStyle w:val="Normal12"/>
        <w:jc w:val="left"/>
        <w:rPr>
          <w:rFonts w:ascii="黑体" w:eastAsia="黑体" w:hAnsi="黑体"/>
          <w:sz w:val="24"/>
          <w:szCs w:val="28"/>
        </w:rPr>
      </w:pPr>
      <w:r>
        <w:rPr>
          <w:rFonts w:ascii="黑体" w:eastAsia="黑体" w:hAnsi="黑体"/>
          <w:sz w:val="24"/>
          <w:szCs w:val="28"/>
        </w:rPr>
        <w:t>D、缺点是不能防止食物嵌塞</w:t>
      </w:r>
    </w:p>
    <w:p>
      <w:pPr>
        <w:pStyle w:val="Normal12"/>
        <w:jc w:val="left"/>
        <w:rPr>
          <w:rFonts w:ascii="黑体" w:eastAsia="黑体" w:hAnsi="黑体"/>
          <w:sz w:val="24"/>
          <w:szCs w:val="28"/>
        </w:rPr>
      </w:pPr>
      <w:r>
        <w:rPr>
          <w:rFonts w:ascii="黑体" w:eastAsia="黑体" w:hAnsi="黑体"/>
          <w:sz w:val="24"/>
          <w:szCs w:val="28"/>
        </w:rPr>
        <w:t>E、多用于单侧缺牙基牙牙冠短而稳固相邻两牙之间有间隙的基牙</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患者，男，45岁，因右上颌肿物行右上颌骨切除+植皮术，术后所植皮片大部分坏死，遗留较大肉芽创面，准备再行皮肤移植消灭创面。</w:t>
      </w:r>
      <w:r>
        <w:rPr>
          <w:rFonts w:ascii="黑体" w:eastAsia="黑体" w:hAnsi="黑体"/>
          <w:sz w:val="24"/>
          <w:szCs w:val="28"/>
        </w:rPr>
        <w:tab/>
      </w:r>
      <w:r>
        <w:rPr>
          <w:rFonts w:ascii="黑体" w:eastAsia="黑体" w:hAnsi="黑体"/>
          <w:sz w:val="24"/>
          <w:szCs w:val="28"/>
        </w:rPr>
        <w:t>皮片移植术后，皮片恢复知觉的时间约在（）</w:t>
      </w:r>
      <w:r>
        <w:rPr>
          <w:rFonts w:ascii="黑体" w:eastAsia="黑体" w:hAnsi="黑体"/>
          <w:sz w:val="24"/>
          <w:szCs w:val="28"/>
        </w:rPr>
        <w:tab/>
      </w:r>
      <w:r>
        <w:rPr>
          <w:rFonts w:ascii="黑体" w:eastAsia="黑体" w:hAnsi="黑体"/>
          <w:sz w:val="24"/>
          <w:szCs w:val="28"/>
        </w:rPr>
        <w:t xml:space="preserve">  </w:t>
      </w:r>
    </w:p>
    <w:p>
      <w:pPr>
        <w:pStyle w:val="Normal13"/>
        <w:jc w:val="left"/>
        <w:rPr>
          <w:rFonts w:ascii="黑体" w:eastAsia="黑体" w:hAnsi="黑体"/>
          <w:sz w:val="24"/>
          <w:szCs w:val="28"/>
        </w:rPr>
      </w:pPr>
      <w:r>
        <w:rPr>
          <w:rFonts w:ascii="黑体" w:eastAsia="黑体" w:hAnsi="黑体"/>
          <w:sz w:val="24"/>
          <w:szCs w:val="28"/>
        </w:rPr>
        <w:t>A、术后1～2周</w:t>
      </w:r>
    </w:p>
    <w:p>
      <w:pPr>
        <w:pStyle w:val="Normal13"/>
        <w:jc w:val="left"/>
        <w:rPr>
          <w:rFonts w:ascii="黑体" w:eastAsia="黑体" w:hAnsi="黑体"/>
          <w:sz w:val="24"/>
          <w:szCs w:val="28"/>
        </w:rPr>
      </w:pPr>
      <w:r>
        <w:rPr>
          <w:rFonts w:ascii="黑体" w:eastAsia="黑体" w:hAnsi="黑体"/>
          <w:sz w:val="24"/>
          <w:szCs w:val="28"/>
        </w:rPr>
        <w:t>B、术后48～72小时</w:t>
      </w:r>
    </w:p>
    <w:p>
      <w:pPr>
        <w:pStyle w:val="Normal13"/>
        <w:jc w:val="left"/>
        <w:rPr>
          <w:rFonts w:ascii="黑体" w:eastAsia="黑体" w:hAnsi="黑体"/>
          <w:sz w:val="24"/>
          <w:szCs w:val="28"/>
        </w:rPr>
      </w:pPr>
      <w:r>
        <w:rPr>
          <w:rFonts w:ascii="黑体" w:eastAsia="黑体" w:hAnsi="黑体"/>
          <w:sz w:val="24"/>
          <w:szCs w:val="28"/>
        </w:rPr>
        <w:t>C、术后1～2个月</w:t>
      </w:r>
    </w:p>
    <w:p>
      <w:pPr>
        <w:pStyle w:val="Normal13"/>
        <w:jc w:val="left"/>
        <w:rPr>
          <w:rFonts w:ascii="黑体" w:eastAsia="黑体" w:hAnsi="黑体"/>
          <w:sz w:val="24"/>
          <w:szCs w:val="28"/>
        </w:rPr>
      </w:pPr>
      <w:r>
        <w:rPr>
          <w:rFonts w:ascii="黑体" w:eastAsia="黑体" w:hAnsi="黑体"/>
          <w:sz w:val="24"/>
          <w:szCs w:val="28"/>
        </w:rPr>
        <w:t>D、术后5～6个月</w:t>
      </w:r>
    </w:p>
    <w:p>
      <w:pPr>
        <w:pStyle w:val="Normal13"/>
        <w:jc w:val="left"/>
        <w:rPr>
          <w:rFonts w:ascii="黑体" w:eastAsia="黑体" w:hAnsi="黑体"/>
          <w:sz w:val="24"/>
          <w:szCs w:val="28"/>
        </w:rPr>
      </w:pPr>
      <w:r>
        <w:rPr>
          <w:rFonts w:ascii="黑体" w:eastAsia="黑体" w:hAnsi="黑体"/>
          <w:sz w:val="24"/>
          <w:szCs w:val="28"/>
        </w:rPr>
        <w:t>E、术后2年以上</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患者女性，74岁，上下颌牙列缺失，要求重新行全口义齿修复，查见上颌弓小，下颌弓大，上颌唇颊侧骨组织吸收明显，下颌牙槽嵴较丰满，原全口义齿按正常排牙，上颌固位差，若重做全口义齿应该了解下列哪一项不是颌位关系异常的临床表现（）</w:t>
      </w:r>
    </w:p>
    <w:p>
      <w:pPr>
        <w:pStyle w:val="Normal14"/>
        <w:jc w:val="left"/>
        <w:rPr>
          <w:rFonts w:ascii="黑体" w:eastAsia="黑体" w:hAnsi="黑体"/>
          <w:sz w:val="24"/>
          <w:szCs w:val="28"/>
        </w:rPr>
      </w:pPr>
      <w:r>
        <w:rPr>
          <w:rFonts w:ascii="黑体" w:eastAsia="黑体" w:hAnsi="黑体"/>
          <w:sz w:val="24"/>
          <w:szCs w:val="28"/>
        </w:rPr>
        <w:t>A、上颌前突</w:t>
      </w:r>
    </w:p>
    <w:p>
      <w:pPr>
        <w:pStyle w:val="Normal14"/>
        <w:jc w:val="left"/>
        <w:rPr>
          <w:rFonts w:ascii="黑体" w:eastAsia="黑体" w:hAnsi="黑体"/>
          <w:sz w:val="24"/>
          <w:szCs w:val="28"/>
        </w:rPr>
      </w:pPr>
      <w:r>
        <w:rPr>
          <w:rFonts w:ascii="黑体" w:eastAsia="黑体" w:hAnsi="黑体"/>
          <w:sz w:val="24"/>
          <w:szCs w:val="28"/>
        </w:rPr>
        <w:t>B、上下牙槽嵴低平</w:t>
      </w:r>
    </w:p>
    <w:p>
      <w:pPr>
        <w:pStyle w:val="Normal14"/>
        <w:jc w:val="left"/>
        <w:rPr>
          <w:rFonts w:ascii="黑体" w:eastAsia="黑体" w:hAnsi="黑体"/>
          <w:sz w:val="24"/>
          <w:szCs w:val="28"/>
        </w:rPr>
      </w:pPr>
      <w:r>
        <w:rPr>
          <w:rFonts w:ascii="黑体" w:eastAsia="黑体" w:hAnsi="黑体"/>
          <w:sz w:val="24"/>
          <w:szCs w:val="28"/>
        </w:rPr>
        <w:t>C、下颌前突</w:t>
      </w:r>
    </w:p>
    <w:p>
      <w:pPr>
        <w:pStyle w:val="Normal14"/>
        <w:jc w:val="left"/>
        <w:rPr>
          <w:rFonts w:ascii="黑体" w:eastAsia="黑体" w:hAnsi="黑体"/>
          <w:sz w:val="24"/>
          <w:szCs w:val="28"/>
        </w:rPr>
      </w:pPr>
      <w:r>
        <w:rPr>
          <w:rFonts w:ascii="黑体" w:eastAsia="黑体" w:hAnsi="黑体"/>
          <w:sz w:val="24"/>
          <w:szCs w:val="28"/>
        </w:rPr>
        <w:t>D、颌间距离小</w:t>
      </w:r>
    </w:p>
    <w:p>
      <w:pPr>
        <w:pStyle w:val="Normal14"/>
        <w:jc w:val="left"/>
        <w:rPr>
          <w:rFonts w:ascii="黑体" w:eastAsia="黑体" w:hAnsi="黑体"/>
          <w:sz w:val="24"/>
          <w:szCs w:val="28"/>
        </w:rPr>
      </w:pPr>
      <w:r>
        <w:rPr>
          <w:rFonts w:ascii="黑体" w:eastAsia="黑体" w:hAnsi="黑体"/>
          <w:sz w:val="24"/>
          <w:szCs w:val="28"/>
        </w:rPr>
        <w:t>E、下牙弓宽于上牙弓</w:t>
      </w:r>
    </w:p>
    <w:p>
      <w:pPr>
        <w:pStyle w:val="Normal14"/>
        <w:jc w:val="left"/>
        <w:rPr>
          <w:rFonts w:ascii="黑体" w:eastAsia="黑体" w:hAnsi="黑体"/>
          <w:sz w:val="24"/>
          <w:szCs w:val="28"/>
        </w:rPr>
        <w:sectPr w:rsidSect="00C33305">
          <w:footerReference w:type="default" r:id="rId17"/>
          <w:type w:val="nextPage"/>
          <w:pgSz w:w="11906" w:h="16838" w:code="9"/>
          <w:pgMar w:top="1440" w:right="1800" w:bottom="1440" w:left="1800" w:header="851" w:footer="992" w:gutter="0"/>
          <w:pgNumType w:start="5"/>
          <w:cols w:space="425"/>
          <w:titlePg w:val="0"/>
          <w:docGrid w:type="lines" w:linePitch="312"/>
        </w:sect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上颌神经出颅的部位是（）</w:t>
      </w:r>
      <w:r>
        <w:rPr>
          <w:rFonts w:ascii="黑体" w:eastAsia="黑体" w:hAnsi="黑体"/>
          <w:sz w:val="24"/>
          <w:szCs w:val="28"/>
        </w:rPr>
        <w:tab/>
      </w:r>
      <w:r>
        <w:drawing>
          <wp:inline distT="0" distB="0" distL="0" distR="0">
            <wp:extent cx="2343396" cy="6144270"/>
            <wp:effectExtent l="0" t="0" r="0" b="0"/>
            <wp:docPr id="1424" name="_x0000_i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 name="_x0000_i1424"/>
                    <pic:cNvPicPr/>
                  </pic:nvPicPr>
                  <pic:blipFill>
                    <a:blip xmlns:r="http://schemas.openxmlformats.org/officeDocument/2006/relationships" r:embed="rId18"/>
                    <a:stretch>
                      <a:fillRect/>
                    </a:stretch>
                  </pic:blipFill>
                  <pic:spPr>
                    <a:xfrm>
                      <a:off x="0" y="0"/>
                      <a:ext cx="2343396" cy="6144270"/>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15"/>
        <w:jc w:val="left"/>
        <w:rPr>
          <w:rFonts w:ascii="黑体" w:eastAsia="黑体" w:hAnsi="黑体"/>
          <w:sz w:val="24"/>
          <w:szCs w:val="28"/>
        </w:rPr>
      </w:pPr>
      <w:r>
        <w:rPr>
          <w:rFonts w:ascii="黑体" w:eastAsia="黑体" w:hAnsi="黑体"/>
          <w:sz w:val="24"/>
          <w:szCs w:val="28"/>
        </w:rPr>
        <w:t>A、眶上裂</w:t>
      </w:r>
    </w:p>
    <w:p>
      <w:pPr>
        <w:pStyle w:val="Normal15"/>
        <w:jc w:val="left"/>
        <w:rPr>
          <w:rFonts w:ascii="黑体" w:eastAsia="黑体" w:hAnsi="黑体"/>
          <w:sz w:val="24"/>
          <w:szCs w:val="28"/>
        </w:rPr>
      </w:pPr>
      <w:r>
        <w:rPr>
          <w:rFonts w:ascii="黑体" w:eastAsia="黑体" w:hAnsi="黑体"/>
          <w:sz w:val="24"/>
          <w:szCs w:val="28"/>
        </w:rPr>
        <w:t>B、眶下裂</w:t>
      </w:r>
    </w:p>
    <w:p>
      <w:pPr>
        <w:pStyle w:val="Normal15"/>
        <w:jc w:val="left"/>
        <w:rPr>
          <w:rFonts w:ascii="黑体" w:eastAsia="黑体" w:hAnsi="黑体"/>
          <w:sz w:val="24"/>
          <w:szCs w:val="28"/>
        </w:rPr>
      </w:pPr>
      <w:r>
        <w:rPr>
          <w:rFonts w:ascii="黑体" w:eastAsia="黑体" w:hAnsi="黑体"/>
          <w:sz w:val="24"/>
          <w:szCs w:val="28"/>
        </w:rPr>
        <w:t>C、圆孔</w:t>
      </w:r>
    </w:p>
    <w:p>
      <w:pPr>
        <w:pStyle w:val="Normal15"/>
        <w:jc w:val="left"/>
        <w:rPr>
          <w:rFonts w:ascii="黑体" w:eastAsia="黑体" w:hAnsi="黑体"/>
          <w:sz w:val="24"/>
          <w:szCs w:val="28"/>
        </w:rPr>
      </w:pPr>
      <w:r>
        <w:rPr>
          <w:rFonts w:ascii="黑体" w:eastAsia="黑体" w:hAnsi="黑体"/>
          <w:sz w:val="24"/>
          <w:szCs w:val="28"/>
        </w:rPr>
        <w:t>D、卵圆孔</w:t>
      </w:r>
    </w:p>
    <w:p>
      <w:pPr>
        <w:pStyle w:val="Normal15"/>
        <w:jc w:val="left"/>
        <w:rPr>
          <w:rFonts w:ascii="黑体" w:eastAsia="黑体" w:hAnsi="黑体"/>
          <w:sz w:val="24"/>
          <w:szCs w:val="28"/>
        </w:rPr>
      </w:pPr>
      <w:r>
        <w:rPr>
          <w:rFonts w:ascii="黑体" w:eastAsia="黑体" w:hAnsi="黑体"/>
          <w:sz w:val="24"/>
          <w:szCs w:val="28"/>
        </w:rPr>
        <w:t>E、棘孔</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患者，男性，72岁，</w:t>
      </w:r>
      <w:r>
        <w:drawing>
          <wp:inline distT="0" distB="0" distL="0" distR="0">
            <wp:extent cx="676346" cy="190520"/>
            <wp:effectExtent l="0" t="0" r="0" b="0"/>
            <wp:docPr id="1425" name="_x0000_i1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 name="_x0000_i1425"/>
                    <pic:cNvPicPr/>
                  </pic:nvPicPr>
                  <pic:blipFill>
                    <a:blip xmlns:r="http://schemas.openxmlformats.org/officeDocument/2006/relationships" r:embed="rId19"/>
                    <a:stretch>
                      <a:fillRect/>
                    </a:stretch>
                  </pic:blipFill>
                  <pic:spPr>
                    <a:xfrm>
                      <a:off x="0" y="0"/>
                      <a:ext cx="676346" cy="190520"/>
                    </a:xfrm>
                    <a:prstGeom prst="rect">
                      <a:avLst/>
                    </a:prstGeom>
                  </pic:spPr>
                </pic:pic>
              </a:graphicData>
            </a:graphic>
          </wp:inline>
        </w:drawing>
      </w:r>
      <w:r>
        <w:rPr>
          <w:rFonts w:ascii="黑体" w:eastAsia="黑体" w:hAnsi="黑体"/>
          <w:sz w:val="24"/>
          <w:szCs w:val="28"/>
        </w:rPr>
        <w:t>缺失，余牙正常。</w:t>
      </w:r>
      <w:r>
        <w:drawing>
          <wp:inline distT="0" distB="0" distL="0" distR="0">
            <wp:extent cx="295306" cy="247676"/>
            <wp:effectExtent l="0" t="0" r="0" b="0"/>
            <wp:docPr id="1426" name="_x0000_i1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 name="_x0000_i1426"/>
                    <pic:cNvPicPr/>
                  </pic:nvPicPr>
                  <pic:blipFill>
                    <a:blip xmlns:r="http://schemas.openxmlformats.org/officeDocument/2006/relationships" r:embed="rId20"/>
                    <a:stretch>
                      <a:fillRect/>
                    </a:stretch>
                  </pic:blipFill>
                  <pic:spPr>
                    <a:xfrm>
                      <a:off x="0" y="0"/>
                      <a:ext cx="295306" cy="247676"/>
                    </a:xfrm>
                    <a:prstGeom prst="rect">
                      <a:avLst/>
                    </a:prstGeom>
                  </pic:spPr>
                </pic:pic>
              </a:graphicData>
            </a:graphic>
          </wp:inline>
        </w:drawing>
      </w:r>
      <w:r>
        <w:rPr>
          <w:rFonts w:ascii="黑体" w:eastAsia="黑体" w:hAnsi="黑体"/>
          <w:sz w:val="24"/>
          <w:szCs w:val="28"/>
        </w:rPr>
        <w:t>设计RPI卡环，用钴铬合金铸造腭板连接</w:t>
      </w:r>
    </w:p>
    <w:p>
      <w:pPr>
        <w:pStyle w:val="Normal16"/>
        <w:jc w:val="left"/>
        <w:rPr>
          <w:rFonts w:ascii="黑体" w:eastAsia="黑体" w:hAnsi="黑体"/>
          <w:sz w:val="24"/>
          <w:szCs w:val="28"/>
        </w:rPr>
      </w:pPr>
      <w:r>
        <w:rPr>
          <w:rFonts w:ascii="黑体" w:eastAsia="黑体" w:hAnsi="黑体"/>
          <w:sz w:val="24"/>
          <w:szCs w:val="28"/>
        </w:rPr>
        <w:t>整铸腭板的厚度约为（）</w:t>
      </w:r>
    </w:p>
    <w:p>
      <w:pPr>
        <w:pStyle w:val="Normal16"/>
        <w:jc w:val="left"/>
        <w:rPr>
          <w:rFonts w:ascii="黑体" w:eastAsia="黑体" w:hAnsi="黑体"/>
          <w:sz w:val="24"/>
          <w:szCs w:val="28"/>
        </w:rPr>
      </w:pPr>
      <w:r>
        <w:rPr>
          <w:rFonts w:ascii="黑体" w:eastAsia="黑体" w:hAnsi="黑体"/>
          <w:sz w:val="24"/>
          <w:szCs w:val="28"/>
        </w:rPr>
        <w:t>A、0.2mm</w:t>
      </w:r>
    </w:p>
    <w:p>
      <w:pPr>
        <w:pStyle w:val="Normal16"/>
        <w:jc w:val="left"/>
        <w:rPr>
          <w:rFonts w:ascii="黑体" w:eastAsia="黑体" w:hAnsi="黑体"/>
          <w:sz w:val="24"/>
          <w:szCs w:val="28"/>
        </w:rPr>
        <w:sectPr w:rsidSect="00C33305">
          <w:footerReference w:type="default" r:id="rId2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B、0.4mm</w:t>
      </w:r>
    </w:p>
    <w:p>
      <w:pPr>
        <w:pStyle w:val="Normal16"/>
        <w:jc w:val="left"/>
        <w:rPr>
          <w:rFonts w:ascii="黑体" w:eastAsia="黑体" w:hAnsi="黑体"/>
          <w:sz w:val="24"/>
          <w:szCs w:val="28"/>
        </w:rPr>
      </w:pPr>
      <w:r>
        <w:rPr>
          <w:rFonts w:ascii="黑体" w:eastAsia="黑体" w:hAnsi="黑体"/>
          <w:sz w:val="24"/>
          <w:szCs w:val="28"/>
        </w:rPr>
        <w:t>C、0.5mm</w:t>
      </w:r>
    </w:p>
    <w:p>
      <w:pPr>
        <w:pStyle w:val="Normal16"/>
        <w:jc w:val="left"/>
        <w:rPr>
          <w:rFonts w:ascii="黑体" w:eastAsia="黑体" w:hAnsi="黑体"/>
          <w:sz w:val="24"/>
          <w:szCs w:val="28"/>
        </w:rPr>
      </w:pPr>
      <w:r>
        <w:rPr>
          <w:rFonts w:ascii="黑体" w:eastAsia="黑体" w:hAnsi="黑体"/>
          <w:sz w:val="24"/>
          <w:szCs w:val="28"/>
        </w:rPr>
        <w:t>D、0.7mm</w:t>
      </w:r>
    </w:p>
    <w:p>
      <w:pPr>
        <w:pStyle w:val="Normal16"/>
        <w:jc w:val="left"/>
        <w:rPr>
          <w:rFonts w:ascii="黑体" w:eastAsia="黑体" w:hAnsi="黑体"/>
          <w:sz w:val="24"/>
          <w:szCs w:val="28"/>
        </w:rPr>
      </w:pPr>
      <w:r>
        <w:rPr>
          <w:rFonts w:ascii="黑体" w:eastAsia="黑体" w:hAnsi="黑体"/>
          <w:sz w:val="24"/>
          <w:szCs w:val="28"/>
        </w:rPr>
        <w:t>E、0.9mm</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女，11岁，替牙</w:t>
      </w:r>
      <w:r>
        <w:drawing>
          <wp:inline distT="0" distB="0" distL="0" distR="0">
            <wp:extent cx="161942" cy="161942"/>
            <wp:effectExtent l="0" t="0" r="0" b="0"/>
            <wp:docPr id="1427" name="_x0000_i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 name="_x0000_i1427"/>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，上颌乳磨牙早缺失，未萌，第一恒磨牙近中移位，要推上颌第一恒磨牙远中移动，选择下列哪项矫治器较为适宜（）。</w:t>
      </w:r>
    </w:p>
    <w:p>
      <w:pPr>
        <w:pStyle w:val="Normal17"/>
        <w:jc w:val="left"/>
        <w:rPr>
          <w:rFonts w:ascii="黑体" w:eastAsia="黑体" w:hAnsi="黑体"/>
          <w:sz w:val="24"/>
          <w:szCs w:val="28"/>
        </w:rPr>
      </w:pPr>
      <w:r>
        <w:rPr>
          <w:rFonts w:ascii="黑体" w:eastAsia="黑体" w:hAnsi="黑体"/>
          <w:sz w:val="24"/>
          <w:szCs w:val="28"/>
        </w:rPr>
        <w:t>A、口外唇弓</w:t>
      </w:r>
    </w:p>
    <w:p>
      <w:pPr>
        <w:pStyle w:val="Normal17"/>
        <w:jc w:val="left"/>
        <w:rPr>
          <w:rFonts w:ascii="黑体" w:eastAsia="黑体" w:hAnsi="黑体"/>
          <w:sz w:val="24"/>
          <w:szCs w:val="28"/>
        </w:rPr>
      </w:pPr>
      <w:r>
        <w:rPr>
          <w:rFonts w:ascii="黑体" w:eastAsia="黑体" w:hAnsi="黑体"/>
          <w:sz w:val="24"/>
          <w:szCs w:val="28"/>
        </w:rPr>
        <w:t>B、FRⅢ</w:t>
      </w:r>
    </w:p>
    <w:p>
      <w:pPr>
        <w:pStyle w:val="Normal17"/>
        <w:jc w:val="left"/>
        <w:rPr>
          <w:rFonts w:ascii="黑体" w:eastAsia="黑体" w:hAnsi="黑体"/>
          <w:sz w:val="24"/>
          <w:szCs w:val="28"/>
        </w:rPr>
      </w:pPr>
      <w:r>
        <w:rPr>
          <w:rFonts w:ascii="黑体" w:eastAsia="黑体" w:hAnsi="黑体"/>
          <w:sz w:val="24"/>
          <w:szCs w:val="28"/>
        </w:rPr>
        <w:t>C、Activator</w:t>
      </w:r>
    </w:p>
    <w:p>
      <w:pPr>
        <w:pStyle w:val="Normal17"/>
        <w:jc w:val="left"/>
        <w:rPr>
          <w:rFonts w:ascii="黑体" w:eastAsia="黑体" w:hAnsi="黑体"/>
          <w:sz w:val="24"/>
          <w:szCs w:val="28"/>
        </w:rPr>
      </w:pPr>
      <w:r>
        <w:rPr>
          <w:rFonts w:ascii="黑体" w:eastAsia="黑体" w:hAnsi="黑体"/>
          <w:sz w:val="24"/>
          <w:szCs w:val="28"/>
        </w:rPr>
        <w:t>D、Hass矫治器</w:t>
      </w:r>
    </w:p>
    <w:p>
      <w:pPr>
        <w:pStyle w:val="Normal17"/>
        <w:jc w:val="left"/>
        <w:rPr>
          <w:rFonts w:ascii="黑体" w:eastAsia="黑体" w:hAnsi="黑体"/>
          <w:sz w:val="24"/>
          <w:szCs w:val="28"/>
        </w:rPr>
      </w:pPr>
      <w:r>
        <w:rPr>
          <w:rFonts w:ascii="黑体" w:eastAsia="黑体" w:hAnsi="黑体"/>
          <w:sz w:val="24"/>
          <w:szCs w:val="28"/>
        </w:rPr>
        <w:t>E、缺隙保持器</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颌面骨中惟一可活动的骨骼是（）</w:t>
      </w:r>
      <w:r>
        <w:rPr>
          <w:rFonts w:ascii="黑体" w:eastAsia="黑体" w:hAnsi="黑体"/>
          <w:sz w:val="24"/>
          <w:szCs w:val="28"/>
        </w:rPr>
        <w:tab/>
      </w:r>
      <w:r>
        <w:drawing>
          <wp:inline distT="0" distB="0" distL="0" distR="0">
            <wp:extent cx="1495582" cy="2038564"/>
            <wp:effectExtent l="0" t="0" r="0" b="0"/>
            <wp:docPr id="1428" name="_x0000_i1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 name="_x0000_i1428"/>
                    <pic:cNvPicPr/>
                  </pic:nvPicPr>
                  <pic:blipFill>
                    <a:blip xmlns:r="http://schemas.openxmlformats.org/officeDocument/2006/relationships" r:embed="rId22"/>
                    <a:stretch>
                      <a:fillRect/>
                    </a:stretch>
                  </pic:blipFill>
                  <pic:spPr>
                    <a:xfrm>
                      <a:off x="0" y="0"/>
                      <a:ext cx="1495582" cy="2038564"/>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18"/>
        <w:jc w:val="left"/>
        <w:rPr>
          <w:rFonts w:ascii="黑体" w:eastAsia="黑体" w:hAnsi="黑体"/>
          <w:sz w:val="24"/>
          <w:szCs w:val="28"/>
        </w:rPr>
      </w:pPr>
      <w:r>
        <w:rPr>
          <w:rFonts w:ascii="黑体" w:eastAsia="黑体" w:hAnsi="黑体"/>
          <w:sz w:val="24"/>
          <w:szCs w:val="28"/>
        </w:rPr>
        <w:t>A、上颌骨</w:t>
      </w:r>
    </w:p>
    <w:p>
      <w:pPr>
        <w:pStyle w:val="Normal18"/>
        <w:jc w:val="left"/>
        <w:rPr>
          <w:rFonts w:ascii="黑体" w:eastAsia="黑体" w:hAnsi="黑体"/>
          <w:sz w:val="24"/>
          <w:szCs w:val="28"/>
        </w:rPr>
      </w:pPr>
      <w:r>
        <w:rPr>
          <w:rFonts w:ascii="黑体" w:eastAsia="黑体" w:hAnsi="黑体"/>
          <w:sz w:val="24"/>
          <w:szCs w:val="28"/>
        </w:rPr>
        <w:t>B、下颌骨</w:t>
      </w:r>
    </w:p>
    <w:p>
      <w:pPr>
        <w:pStyle w:val="Normal18"/>
        <w:jc w:val="left"/>
        <w:rPr>
          <w:rFonts w:ascii="黑体" w:eastAsia="黑体" w:hAnsi="黑体"/>
          <w:sz w:val="24"/>
          <w:szCs w:val="28"/>
        </w:rPr>
      </w:pPr>
      <w:r>
        <w:rPr>
          <w:rFonts w:ascii="黑体" w:eastAsia="黑体" w:hAnsi="黑体"/>
          <w:sz w:val="24"/>
          <w:szCs w:val="28"/>
        </w:rPr>
        <w:t>C、颧骨</w:t>
      </w:r>
    </w:p>
    <w:p>
      <w:pPr>
        <w:pStyle w:val="Normal18"/>
        <w:jc w:val="left"/>
        <w:rPr>
          <w:rFonts w:ascii="黑体" w:eastAsia="黑体" w:hAnsi="黑体"/>
          <w:sz w:val="24"/>
          <w:szCs w:val="28"/>
        </w:rPr>
      </w:pPr>
      <w:r>
        <w:rPr>
          <w:rFonts w:ascii="黑体" w:eastAsia="黑体" w:hAnsi="黑体"/>
          <w:sz w:val="24"/>
          <w:szCs w:val="28"/>
        </w:rPr>
        <w:t>D、鼻骨</w:t>
      </w:r>
    </w:p>
    <w:p>
      <w:pPr>
        <w:pStyle w:val="Normal18"/>
        <w:jc w:val="left"/>
        <w:rPr>
          <w:rFonts w:ascii="黑体" w:eastAsia="黑体" w:hAnsi="黑体"/>
          <w:sz w:val="24"/>
          <w:szCs w:val="28"/>
        </w:rPr>
      </w:pPr>
      <w:r>
        <w:rPr>
          <w:rFonts w:ascii="黑体" w:eastAsia="黑体" w:hAnsi="黑体"/>
          <w:sz w:val="24"/>
          <w:szCs w:val="28"/>
        </w:rPr>
        <w:t>E、额骨</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患者70岁，女性，1周前行全口义齿修复。初戴后，复诊时主诉在大张口时上颌义齿易脱落，应检查的是（）。</w:t>
      </w:r>
    </w:p>
    <w:p>
      <w:pPr>
        <w:pStyle w:val="Normal19"/>
        <w:jc w:val="left"/>
        <w:rPr>
          <w:rFonts w:ascii="黑体" w:eastAsia="黑体" w:hAnsi="黑体"/>
          <w:sz w:val="24"/>
          <w:szCs w:val="28"/>
        </w:rPr>
      </w:pPr>
      <w:r>
        <w:rPr>
          <w:rFonts w:ascii="黑体" w:eastAsia="黑体" w:hAnsi="黑体"/>
          <w:sz w:val="24"/>
          <w:szCs w:val="28"/>
        </w:rPr>
        <w:t>A、人工牙的排列</w:t>
      </w:r>
    </w:p>
    <w:p>
      <w:pPr>
        <w:pStyle w:val="Normal19"/>
        <w:jc w:val="left"/>
        <w:rPr>
          <w:rFonts w:ascii="黑体" w:eastAsia="黑体" w:hAnsi="黑体"/>
          <w:sz w:val="24"/>
          <w:szCs w:val="28"/>
        </w:rPr>
      </w:pPr>
      <w:r>
        <w:rPr>
          <w:rFonts w:ascii="黑体" w:eastAsia="黑体" w:hAnsi="黑体"/>
          <w:sz w:val="24"/>
          <w:szCs w:val="28"/>
        </w:rPr>
        <w:t>B、咬合是否稳定</w:t>
      </w:r>
    </w:p>
    <w:p>
      <w:pPr>
        <w:pStyle w:val="Normal19"/>
        <w:jc w:val="left"/>
        <w:rPr>
          <w:rFonts w:ascii="黑体" w:eastAsia="黑体" w:hAnsi="黑体"/>
          <w:sz w:val="24"/>
          <w:szCs w:val="28"/>
        </w:rPr>
      </w:pPr>
      <w:r>
        <w:rPr>
          <w:rFonts w:ascii="黑体" w:eastAsia="黑体" w:hAnsi="黑体"/>
          <w:sz w:val="24"/>
          <w:szCs w:val="28"/>
        </w:rPr>
        <w:t>C、覆</w:t>
      </w:r>
      <w:r>
        <w:drawing>
          <wp:inline distT="0" distB="0" distL="0" distR="0">
            <wp:extent cx="161942" cy="161942"/>
            <wp:effectExtent l="0" t="0" r="0" b="0"/>
            <wp:docPr id="1429" name="_x0000_i1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 name="_x0000_i1429"/>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覆盖情况</w:t>
      </w:r>
    </w:p>
    <w:p>
      <w:pPr>
        <w:pStyle w:val="Normal19"/>
        <w:jc w:val="left"/>
        <w:rPr>
          <w:rFonts w:ascii="黑体" w:eastAsia="黑体" w:hAnsi="黑体"/>
          <w:sz w:val="24"/>
          <w:szCs w:val="28"/>
        </w:rPr>
      </w:pPr>
      <w:r>
        <w:rPr>
          <w:rFonts w:ascii="黑体" w:eastAsia="黑体" w:hAnsi="黑体"/>
          <w:sz w:val="24"/>
          <w:szCs w:val="28"/>
        </w:rPr>
        <w:t>D、义齿边缘伸展</w:t>
      </w:r>
    </w:p>
    <w:p>
      <w:pPr>
        <w:pStyle w:val="Normal19"/>
        <w:jc w:val="left"/>
        <w:rPr>
          <w:rFonts w:ascii="黑体" w:eastAsia="黑体" w:hAnsi="黑体"/>
          <w:sz w:val="24"/>
          <w:szCs w:val="28"/>
        </w:rPr>
      </w:pPr>
      <w:r>
        <w:rPr>
          <w:rFonts w:ascii="黑体" w:eastAsia="黑体" w:hAnsi="黑体"/>
          <w:sz w:val="24"/>
          <w:szCs w:val="28"/>
        </w:rPr>
        <w:t>E、以上都不对</w:t>
      </w:r>
    </w:p>
    <w:p>
      <w:pPr>
        <w:pStyle w:val="Normal19"/>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患者男性，34岁，双侧后牙接触时疼痛不适，一过性疼痛。查体：右侧上后牙见多个银汞充填体，下后牙见金属全冠修复为确诊应进行的检查最不必要的是（）</w:t>
      </w:r>
    </w:p>
    <w:p>
      <w:pPr>
        <w:pStyle w:val="Normal20"/>
        <w:jc w:val="left"/>
        <w:rPr>
          <w:rFonts w:ascii="黑体" w:eastAsia="黑体" w:hAnsi="黑体"/>
          <w:sz w:val="24"/>
          <w:szCs w:val="28"/>
        </w:rPr>
      </w:pPr>
      <w:r>
        <w:rPr>
          <w:rFonts w:ascii="黑体" w:eastAsia="黑体" w:hAnsi="黑体"/>
          <w:sz w:val="24"/>
          <w:szCs w:val="28"/>
        </w:rPr>
        <w:t>A、根尖片</w:t>
      </w:r>
    </w:p>
    <w:p>
      <w:pPr>
        <w:pStyle w:val="Normal20"/>
        <w:jc w:val="left"/>
        <w:rPr>
          <w:rFonts w:ascii="黑体" w:eastAsia="黑体" w:hAnsi="黑体"/>
          <w:sz w:val="24"/>
          <w:szCs w:val="28"/>
        </w:rPr>
        <w:sectPr w:rsidSect="00C33305">
          <w:footerReference w:type="default" r:id="rId23"/>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B、咬合检查</w:t>
      </w:r>
    </w:p>
    <w:p>
      <w:pPr>
        <w:pStyle w:val="Normal20"/>
        <w:jc w:val="left"/>
        <w:rPr>
          <w:rFonts w:ascii="黑体" w:eastAsia="黑体" w:hAnsi="黑体"/>
          <w:sz w:val="24"/>
          <w:szCs w:val="28"/>
        </w:rPr>
      </w:pPr>
      <w:r>
        <w:rPr>
          <w:rFonts w:ascii="黑体" w:eastAsia="黑体" w:hAnsi="黑体"/>
          <w:sz w:val="24"/>
          <w:szCs w:val="28"/>
        </w:rPr>
        <w:t>C、牙周探诊</w:t>
      </w:r>
    </w:p>
    <w:p>
      <w:pPr>
        <w:pStyle w:val="Normal20"/>
        <w:jc w:val="left"/>
        <w:rPr>
          <w:rFonts w:ascii="黑体" w:eastAsia="黑体" w:hAnsi="黑体"/>
          <w:sz w:val="24"/>
          <w:szCs w:val="28"/>
        </w:rPr>
      </w:pPr>
      <w:r>
        <w:rPr>
          <w:rFonts w:ascii="黑体" w:eastAsia="黑体" w:hAnsi="黑体"/>
          <w:sz w:val="24"/>
          <w:szCs w:val="28"/>
        </w:rPr>
        <w:t>D、冷热诊</w:t>
      </w:r>
    </w:p>
    <w:p>
      <w:pPr>
        <w:pStyle w:val="Normal20"/>
        <w:jc w:val="left"/>
        <w:rPr>
          <w:rFonts w:ascii="黑体" w:eastAsia="黑体" w:hAnsi="黑体"/>
          <w:sz w:val="24"/>
          <w:szCs w:val="28"/>
        </w:rPr>
      </w:pPr>
      <w:r>
        <w:rPr>
          <w:rFonts w:ascii="黑体" w:eastAsia="黑体" w:hAnsi="黑体"/>
          <w:sz w:val="24"/>
          <w:szCs w:val="28"/>
        </w:rPr>
        <w:t>E、牙髓电测试</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某5岁先天Ⅲ°腭裂患儿（如图），于全麻下接受腭裂修复术，为便发音和讲话接近正常，术后应（）</w:t>
      </w:r>
      <w:r>
        <w:rPr>
          <w:rFonts w:ascii="黑体" w:eastAsia="黑体" w:hAnsi="黑体"/>
          <w:sz w:val="24"/>
          <w:szCs w:val="28"/>
        </w:rPr>
        <w:tab/>
      </w:r>
      <w:r>
        <w:drawing>
          <wp:inline distT="0" distB="0" distL="0" distR="0">
            <wp:extent cx="1381270" cy="1590842"/>
            <wp:effectExtent l="0" t="0" r="0" b="0"/>
            <wp:docPr id="1430" name="_x0000_i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 name="_x0000_i1430"/>
                    <pic:cNvPicPr/>
                  </pic:nvPicPr>
                  <pic:blipFill>
                    <a:blip xmlns:r="http://schemas.openxmlformats.org/officeDocument/2006/relationships" r:embed="rId24"/>
                    <a:stretch>
                      <a:fillRect/>
                    </a:stretch>
                  </pic:blipFill>
                  <pic:spPr>
                    <a:xfrm>
                      <a:off x="0" y="0"/>
                      <a:ext cx="1381270" cy="1590842"/>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21"/>
        <w:jc w:val="left"/>
        <w:rPr>
          <w:rFonts w:ascii="黑体" w:eastAsia="黑体" w:hAnsi="黑体"/>
          <w:sz w:val="24"/>
          <w:szCs w:val="28"/>
        </w:rPr>
      </w:pPr>
      <w:r>
        <w:rPr>
          <w:rFonts w:ascii="黑体" w:eastAsia="黑体" w:hAnsi="黑体"/>
          <w:sz w:val="24"/>
          <w:szCs w:val="28"/>
        </w:rPr>
        <w:t>A、进行语音训练</w:t>
      </w:r>
    </w:p>
    <w:p>
      <w:pPr>
        <w:pStyle w:val="Normal21"/>
        <w:jc w:val="left"/>
        <w:rPr>
          <w:rFonts w:ascii="黑体" w:eastAsia="黑体" w:hAnsi="黑体"/>
          <w:sz w:val="24"/>
          <w:szCs w:val="28"/>
        </w:rPr>
      </w:pPr>
      <w:r>
        <w:rPr>
          <w:rFonts w:ascii="黑体" w:eastAsia="黑体" w:hAnsi="黑体"/>
          <w:sz w:val="24"/>
          <w:szCs w:val="28"/>
        </w:rPr>
        <w:t>B、长期佩戴腭护板</w:t>
      </w:r>
    </w:p>
    <w:p>
      <w:pPr>
        <w:pStyle w:val="Normal21"/>
        <w:jc w:val="left"/>
        <w:rPr>
          <w:rFonts w:ascii="黑体" w:eastAsia="黑体" w:hAnsi="黑体"/>
          <w:sz w:val="24"/>
          <w:szCs w:val="28"/>
        </w:rPr>
      </w:pPr>
      <w:r>
        <w:rPr>
          <w:rFonts w:ascii="黑体" w:eastAsia="黑体" w:hAnsi="黑体"/>
          <w:sz w:val="24"/>
          <w:szCs w:val="28"/>
        </w:rPr>
        <w:t>C、调整饮食习惯</w:t>
      </w:r>
    </w:p>
    <w:p>
      <w:pPr>
        <w:pStyle w:val="Normal21"/>
        <w:jc w:val="left"/>
        <w:rPr>
          <w:rFonts w:ascii="黑体" w:eastAsia="黑体" w:hAnsi="黑体"/>
          <w:sz w:val="24"/>
          <w:szCs w:val="28"/>
        </w:rPr>
      </w:pPr>
      <w:r>
        <w:rPr>
          <w:rFonts w:ascii="黑体" w:eastAsia="黑体" w:hAnsi="黑体"/>
          <w:sz w:val="24"/>
          <w:szCs w:val="28"/>
        </w:rPr>
        <w:t>D、正畸矫治错牙</w:t>
      </w:r>
    </w:p>
    <w:p>
      <w:pPr>
        <w:pStyle w:val="Normal21"/>
        <w:jc w:val="left"/>
        <w:rPr>
          <w:rFonts w:ascii="黑体" w:eastAsia="黑体" w:hAnsi="黑体"/>
          <w:sz w:val="24"/>
          <w:szCs w:val="28"/>
        </w:rPr>
      </w:pPr>
      <w:r>
        <w:rPr>
          <w:rFonts w:ascii="黑体" w:eastAsia="黑体" w:hAnsi="黑体"/>
          <w:sz w:val="24"/>
          <w:szCs w:val="28"/>
        </w:rPr>
        <w:t>E、局部理疗</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颈鞘内包裹的组织不包括（）</w:t>
      </w:r>
      <w:r>
        <w:rPr>
          <w:rFonts w:ascii="黑体" w:eastAsia="黑体" w:hAnsi="黑体"/>
          <w:sz w:val="24"/>
          <w:szCs w:val="28"/>
        </w:rPr>
        <w:tab/>
      </w:r>
      <w:r>
        <w:drawing>
          <wp:inline distT="0" distB="0" distL="0" distR="0">
            <wp:extent cx="1428900" cy="1581316"/>
            <wp:effectExtent l="0" t="0" r="0" b="0"/>
            <wp:docPr id="1431" name="_x0000_i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 name="_x0000_i1431"/>
                    <pic:cNvPicPr/>
                  </pic:nvPicPr>
                  <pic:blipFill>
                    <a:blip xmlns:r="http://schemas.openxmlformats.org/officeDocument/2006/relationships" r:embed="rId25"/>
                    <a:stretch>
                      <a:fillRect/>
                    </a:stretch>
                  </pic:blipFill>
                  <pic:spPr>
                    <a:xfrm>
                      <a:off x="0" y="0"/>
                      <a:ext cx="1428900" cy="1581316"/>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22"/>
        <w:jc w:val="left"/>
        <w:rPr>
          <w:rFonts w:ascii="黑体" w:eastAsia="黑体" w:hAnsi="黑体"/>
          <w:sz w:val="24"/>
          <w:szCs w:val="28"/>
        </w:rPr>
      </w:pPr>
      <w:r>
        <w:rPr>
          <w:rFonts w:ascii="黑体" w:eastAsia="黑体" w:hAnsi="黑体"/>
          <w:sz w:val="24"/>
          <w:szCs w:val="28"/>
        </w:rPr>
        <w:t>A、颈内静脉</w:t>
      </w:r>
    </w:p>
    <w:p>
      <w:pPr>
        <w:pStyle w:val="Normal22"/>
        <w:jc w:val="left"/>
        <w:rPr>
          <w:rFonts w:ascii="黑体" w:eastAsia="黑体" w:hAnsi="黑体"/>
          <w:sz w:val="24"/>
          <w:szCs w:val="28"/>
        </w:rPr>
      </w:pPr>
      <w:r>
        <w:rPr>
          <w:rFonts w:ascii="黑体" w:eastAsia="黑体" w:hAnsi="黑体"/>
          <w:sz w:val="24"/>
          <w:szCs w:val="28"/>
        </w:rPr>
        <w:t>B、颈内动脉</w:t>
      </w:r>
    </w:p>
    <w:p>
      <w:pPr>
        <w:pStyle w:val="Normal22"/>
        <w:jc w:val="left"/>
        <w:rPr>
          <w:rFonts w:ascii="黑体" w:eastAsia="黑体" w:hAnsi="黑体"/>
          <w:sz w:val="24"/>
          <w:szCs w:val="28"/>
        </w:rPr>
      </w:pPr>
      <w:r>
        <w:rPr>
          <w:rFonts w:ascii="黑体" w:eastAsia="黑体" w:hAnsi="黑体"/>
          <w:sz w:val="24"/>
          <w:szCs w:val="28"/>
        </w:rPr>
        <w:t>C、迷走神经</w:t>
      </w:r>
    </w:p>
    <w:p>
      <w:pPr>
        <w:pStyle w:val="Normal22"/>
        <w:jc w:val="left"/>
        <w:rPr>
          <w:rFonts w:ascii="黑体" w:eastAsia="黑体" w:hAnsi="黑体"/>
          <w:sz w:val="24"/>
          <w:szCs w:val="28"/>
        </w:rPr>
      </w:pPr>
      <w:r>
        <w:rPr>
          <w:rFonts w:ascii="黑体" w:eastAsia="黑体" w:hAnsi="黑体"/>
          <w:sz w:val="24"/>
          <w:szCs w:val="28"/>
        </w:rPr>
        <w:t>D、颈外动脉</w:t>
      </w:r>
    </w:p>
    <w:p>
      <w:pPr>
        <w:pStyle w:val="Normal22"/>
        <w:jc w:val="left"/>
        <w:rPr>
          <w:rFonts w:ascii="黑体" w:eastAsia="黑体" w:hAnsi="黑体"/>
          <w:sz w:val="24"/>
          <w:szCs w:val="28"/>
        </w:rPr>
      </w:pPr>
      <w:r>
        <w:rPr>
          <w:rFonts w:ascii="黑体" w:eastAsia="黑体" w:hAnsi="黑体"/>
          <w:sz w:val="24"/>
          <w:szCs w:val="28"/>
        </w:rPr>
        <w:t>E、颈总动脉</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关于错</w:t>
      </w:r>
      <w:r>
        <w:drawing>
          <wp:inline distT="0" distB="0" distL="0" distR="0">
            <wp:extent cx="161942" cy="161942"/>
            <wp:effectExtent l="0" t="0" r="0" b="0"/>
            <wp:docPr id="1432" name="_x0000_i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 name="_x0000_i1432"/>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畸形矫治后需要保持，其说法不正确的是（）。</w:t>
      </w:r>
    </w:p>
    <w:p>
      <w:pPr>
        <w:pStyle w:val="Normal23"/>
        <w:jc w:val="left"/>
        <w:rPr>
          <w:rFonts w:ascii="黑体" w:eastAsia="黑体" w:hAnsi="黑体"/>
          <w:sz w:val="24"/>
          <w:szCs w:val="28"/>
        </w:rPr>
      </w:pPr>
      <w:r>
        <w:rPr>
          <w:rFonts w:ascii="黑体" w:eastAsia="黑体" w:hAnsi="黑体"/>
          <w:sz w:val="24"/>
          <w:szCs w:val="28"/>
        </w:rPr>
        <w:t>A、肌动力平衡的最终改建尚未完成</w:t>
      </w:r>
    </w:p>
    <w:p>
      <w:pPr>
        <w:pStyle w:val="Normal23"/>
        <w:jc w:val="left"/>
        <w:rPr>
          <w:rFonts w:ascii="黑体" w:eastAsia="黑体" w:hAnsi="黑体"/>
          <w:sz w:val="24"/>
          <w:szCs w:val="28"/>
        </w:rPr>
      </w:pPr>
      <w:r>
        <w:rPr>
          <w:rFonts w:ascii="黑体" w:eastAsia="黑体" w:hAnsi="黑体"/>
          <w:sz w:val="24"/>
          <w:szCs w:val="28"/>
        </w:rPr>
        <w:t>B、牙周膜纤维张力未恢复平衡</w:t>
      </w:r>
    </w:p>
    <w:p>
      <w:pPr>
        <w:pStyle w:val="Normal23"/>
        <w:jc w:val="left"/>
        <w:rPr>
          <w:rFonts w:ascii="黑体" w:eastAsia="黑体" w:hAnsi="黑体"/>
          <w:sz w:val="24"/>
          <w:szCs w:val="28"/>
        </w:rPr>
      </w:pPr>
      <w:r>
        <w:rPr>
          <w:rFonts w:ascii="黑体" w:eastAsia="黑体" w:hAnsi="黑体"/>
          <w:sz w:val="24"/>
          <w:szCs w:val="28"/>
        </w:rPr>
        <w:t>C、</w:t>
      </w:r>
      <w:r>
        <w:drawing>
          <wp:inline distT="0" distB="0" distL="0" distR="0">
            <wp:extent cx="161942" cy="161942"/>
            <wp:effectExtent l="0" t="0" r="0" b="0"/>
            <wp:docPr id="1433" name="_x0000_i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 name="_x0000_i1433"/>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的平衡尚未建立</w:t>
      </w:r>
    </w:p>
    <w:p>
      <w:pPr>
        <w:pStyle w:val="Normal23"/>
        <w:jc w:val="left"/>
        <w:rPr>
          <w:rFonts w:ascii="黑体" w:eastAsia="黑体" w:hAnsi="黑体"/>
          <w:sz w:val="24"/>
          <w:szCs w:val="28"/>
        </w:rPr>
      </w:pPr>
      <w:r>
        <w:rPr>
          <w:rFonts w:ascii="黑体" w:eastAsia="黑体" w:hAnsi="黑体"/>
          <w:sz w:val="24"/>
          <w:szCs w:val="28"/>
        </w:rPr>
        <w:t>D、第三恒磨牙的萌出</w:t>
      </w:r>
    </w:p>
    <w:p>
      <w:pPr>
        <w:pStyle w:val="Normal23"/>
        <w:jc w:val="left"/>
        <w:rPr>
          <w:rFonts w:ascii="黑体" w:eastAsia="黑体" w:hAnsi="黑体"/>
          <w:sz w:val="24"/>
          <w:szCs w:val="28"/>
        </w:rPr>
      </w:pPr>
      <w:r>
        <w:rPr>
          <w:rFonts w:ascii="黑体" w:eastAsia="黑体" w:hAnsi="黑体"/>
          <w:sz w:val="24"/>
          <w:szCs w:val="28"/>
        </w:rPr>
        <w:t>E、生长型不会影响矫治效果，保持时不用考虑这一因素</w:t>
      </w:r>
    </w:p>
    <w:p>
      <w:pPr>
        <w:pStyle w:val="Normal23"/>
        <w:jc w:val="left"/>
        <w:rPr>
          <w:rFonts w:ascii="黑体" w:eastAsia="黑体" w:hAnsi="黑体"/>
          <w:sz w:val="24"/>
          <w:szCs w:val="28"/>
        </w:rPr>
        <w:sectPr w:rsidSect="00C33305">
          <w:footerReference w:type="default" r:id="rId26"/>
          <w:type w:val="nextPage"/>
          <w:pgSz w:w="11906" w:h="16838" w:code="9"/>
          <w:pgMar w:top="1440" w:right="1800" w:bottom="1440" w:left="1800" w:header="851" w:footer="992" w:gutter="0"/>
          <w:pgNumType w:start="8"/>
          <w:cols w:space="425"/>
          <w:titlePg w:val="0"/>
          <w:docGrid w:type="lines" w:linePitch="312"/>
        </w:sectPr>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患者女，9岁半，下颌发育差，唇略前突，能正常闭合，面下1／3高度偏小，鼻唇角正常，与其母面型相似。覆盖7mm，磨牙颊尖对颊尖关系，前牙Ⅲ度深覆，ANB5°，上前牙略前突有少量间隙，牙列无拥挤若采用矫形治疗何种矫治器最佳（）</w:t>
      </w:r>
    </w:p>
    <w:p>
      <w:pPr>
        <w:pStyle w:val="Normal24"/>
        <w:jc w:val="left"/>
        <w:rPr>
          <w:rFonts w:ascii="黑体" w:eastAsia="黑体" w:hAnsi="黑体"/>
          <w:sz w:val="24"/>
          <w:szCs w:val="28"/>
        </w:rPr>
      </w:pPr>
      <w:r>
        <w:rPr>
          <w:rFonts w:ascii="黑体" w:eastAsia="黑体" w:hAnsi="黑体"/>
          <w:sz w:val="24"/>
          <w:szCs w:val="28"/>
        </w:rPr>
        <w:t>A、功能调节器Ⅱ型</w:t>
      </w:r>
    </w:p>
    <w:p>
      <w:pPr>
        <w:pStyle w:val="Normal24"/>
        <w:jc w:val="left"/>
        <w:rPr>
          <w:rFonts w:ascii="黑体" w:eastAsia="黑体" w:hAnsi="黑体"/>
          <w:sz w:val="24"/>
          <w:szCs w:val="28"/>
        </w:rPr>
      </w:pPr>
      <w:r>
        <w:rPr>
          <w:rFonts w:ascii="黑体" w:eastAsia="黑体" w:hAnsi="黑体"/>
          <w:sz w:val="24"/>
          <w:szCs w:val="28"/>
        </w:rPr>
        <w:t>B、肌激动器</w:t>
      </w:r>
    </w:p>
    <w:p>
      <w:pPr>
        <w:pStyle w:val="Normal24"/>
        <w:jc w:val="left"/>
        <w:rPr>
          <w:rFonts w:ascii="黑体" w:eastAsia="黑体" w:hAnsi="黑体"/>
          <w:sz w:val="24"/>
          <w:szCs w:val="28"/>
        </w:rPr>
      </w:pPr>
      <w:r>
        <w:rPr>
          <w:rFonts w:ascii="黑体" w:eastAsia="黑体" w:hAnsi="黑体"/>
          <w:sz w:val="24"/>
          <w:szCs w:val="28"/>
        </w:rPr>
        <w:t>C、肌激动器加高位头帽牵引</w:t>
      </w:r>
    </w:p>
    <w:p>
      <w:pPr>
        <w:pStyle w:val="Normal24"/>
        <w:jc w:val="left"/>
        <w:rPr>
          <w:rFonts w:ascii="黑体" w:eastAsia="黑体" w:hAnsi="黑体"/>
          <w:sz w:val="24"/>
          <w:szCs w:val="28"/>
        </w:rPr>
      </w:pPr>
      <w:r>
        <w:rPr>
          <w:rFonts w:ascii="黑体" w:eastAsia="黑体" w:hAnsi="黑体"/>
          <w:sz w:val="24"/>
          <w:szCs w:val="28"/>
        </w:rPr>
        <w:t>D、牙合垫矫治器</w:t>
      </w:r>
    </w:p>
    <w:p>
      <w:pPr>
        <w:pStyle w:val="Normal24"/>
        <w:jc w:val="left"/>
        <w:rPr>
          <w:rFonts w:ascii="黑体" w:eastAsia="黑体" w:hAnsi="黑体"/>
          <w:sz w:val="24"/>
          <w:szCs w:val="28"/>
        </w:rPr>
      </w:pPr>
      <w:r>
        <w:rPr>
          <w:rFonts w:ascii="黑体" w:eastAsia="黑体" w:hAnsi="黑体"/>
          <w:sz w:val="24"/>
          <w:szCs w:val="28"/>
        </w:rPr>
        <w:t>E、固定矫治器</w:t>
      </w:r>
    </w:p>
    <w:p>
      <w:pPr>
        <w:pStyle w:val="Normal24"/>
        <w:jc w:val="left"/>
        <w:rPr>
          <w:rFonts w:ascii="黑体" w:eastAsia="黑体" w:hAnsi="黑体"/>
          <w:sz w:val="24"/>
          <w:szCs w:val="28"/>
        </w:rPr>
      </w:pPr>
    </w:p>
    <w:p>
      <w:pPr>
        <w:pStyle w:val="Normal24"/>
        <w:jc w:val="left"/>
        <w:rPr>
          <w:rFonts w:ascii="黑体" w:eastAsia="黑体" w:hAnsi="黑体"/>
          <w:sz w:val="24"/>
          <w:szCs w:val="28"/>
        </w:rPr>
      </w:pPr>
    </w:p>
    <w:p>
      <w:pPr>
        <w:pStyle w:val="Normal24"/>
        <w:jc w:val="center"/>
        <w:rPr>
          <w:rFonts w:ascii="宋体" w:hAnsi="宋体" w:cs="宋体"/>
          <w:b/>
          <w:color w:val="000000"/>
          <w:sz w:val="32"/>
          <w:szCs w:val="28"/>
        </w:rPr>
      </w:pPr>
      <w:r>
        <w:rPr>
          <w:rFonts w:ascii="宋体" w:eastAsia="宋体" w:hAnsi="宋体" w:cs="宋体"/>
          <w:b/>
          <w:color w:val="000000"/>
          <w:sz w:val="32"/>
          <w:szCs w:val="28"/>
        </w:rPr>
        <w:t>第2卷</w:t>
      </w:r>
    </w:p>
    <w:p>
      <w:pPr>
        <w:pStyle w:val="Normal24"/>
        <w:jc w:val="center"/>
        <w:rPr>
          <w:rFonts w:ascii="宋体" w:hAnsi="宋体" w:cs="宋体"/>
          <w:b/>
          <w:color w:val="000000"/>
          <w:sz w:val="32"/>
          <w:szCs w:val="28"/>
        </w:rPr>
      </w:pPr>
    </w:p>
    <w:p>
      <w:pPr>
        <w:pStyle w:val="Normal24"/>
        <w:jc w:val="center"/>
        <w:rPr>
          <w:rFonts w:ascii="宋体" w:hAnsi="宋体" w:cs="宋体"/>
          <w:b/>
          <w:color w:val="000000"/>
          <w:sz w:val="32"/>
          <w:szCs w:val="28"/>
        </w:rPr>
      </w:pPr>
    </w:p>
    <w:p>
      <w:pPr>
        <w:pStyle w:val="Normal24"/>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患者戴用全口义齿1周后，自述义齿易松动如果患者说明仅在吃饭时义齿易掉，应该重点检查什么（）</w:t>
      </w:r>
    </w:p>
    <w:p>
      <w:pPr>
        <w:pStyle w:val="Normal25"/>
        <w:jc w:val="left"/>
        <w:rPr>
          <w:rFonts w:ascii="黑体" w:eastAsia="黑体" w:hAnsi="黑体"/>
          <w:sz w:val="24"/>
          <w:szCs w:val="28"/>
        </w:rPr>
      </w:pPr>
      <w:r>
        <w:rPr>
          <w:rFonts w:ascii="黑体" w:eastAsia="黑体" w:hAnsi="黑体"/>
          <w:sz w:val="24"/>
          <w:szCs w:val="28"/>
        </w:rPr>
        <w:t>A、检查义齿的平衡</w:t>
      </w:r>
    </w:p>
    <w:p>
      <w:pPr>
        <w:pStyle w:val="Normal25"/>
        <w:jc w:val="left"/>
        <w:rPr>
          <w:rFonts w:ascii="黑体" w:eastAsia="黑体" w:hAnsi="黑体"/>
          <w:sz w:val="24"/>
          <w:szCs w:val="28"/>
        </w:rPr>
      </w:pPr>
      <w:r>
        <w:rPr>
          <w:rFonts w:ascii="黑体" w:eastAsia="黑体" w:hAnsi="黑体"/>
          <w:sz w:val="24"/>
          <w:szCs w:val="28"/>
        </w:rPr>
        <w:t>B、检查基托边缘伸展</w:t>
      </w:r>
    </w:p>
    <w:p>
      <w:pPr>
        <w:pStyle w:val="Normal25"/>
        <w:jc w:val="left"/>
        <w:rPr>
          <w:rFonts w:ascii="黑体" w:eastAsia="黑体" w:hAnsi="黑体"/>
          <w:sz w:val="24"/>
          <w:szCs w:val="28"/>
        </w:rPr>
      </w:pPr>
      <w:r>
        <w:rPr>
          <w:rFonts w:ascii="黑体" w:eastAsia="黑体" w:hAnsi="黑体"/>
          <w:sz w:val="24"/>
          <w:szCs w:val="28"/>
        </w:rPr>
        <w:t>C、检查人工牙的排列</w:t>
      </w:r>
    </w:p>
    <w:p>
      <w:pPr>
        <w:pStyle w:val="Normal25"/>
        <w:jc w:val="left"/>
        <w:rPr>
          <w:rFonts w:ascii="黑体" w:eastAsia="黑体" w:hAnsi="黑体"/>
          <w:sz w:val="24"/>
          <w:szCs w:val="28"/>
        </w:rPr>
      </w:pPr>
      <w:r>
        <w:rPr>
          <w:rFonts w:ascii="黑体" w:eastAsia="黑体" w:hAnsi="黑体"/>
          <w:sz w:val="24"/>
          <w:szCs w:val="28"/>
        </w:rPr>
        <w:t>D、检查后堤区怎样</w:t>
      </w:r>
    </w:p>
    <w:p>
      <w:pPr>
        <w:pStyle w:val="Normal25"/>
        <w:jc w:val="left"/>
        <w:rPr>
          <w:rFonts w:ascii="黑体" w:eastAsia="黑体" w:hAnsi="黑体"/>
          <w:sz w:val="24"/>
          <w:szCs w:val="28"/>
        </w:rPr>
      </w:pPr>
      <w:r>
        <w:rPr>
          <w:rFonts w:ascii="黑体" w:eastAsia="黑体" w:hAnsi="黑体"/>
          <w:sz w:val="24"/>
          <w:szCs w:val="28"/>
        </w:rPr>
        <w:t>E、检查系带是否让开</w:t>
      </w:r>
    </w:p>
    <w:p>
      <w:pPr>
        <w:pStyle w:val="Normal25"/>
        <w:jc w:val="left"/>
        <w:rPr>
          <w:rFonts w:ascii="黑体" w:eastAsia="黑体" w:hAnsi="黑体"/>
          <w:sz w:val="24"/>
          <w:szCs w:val="28"/>
        </w:rPr>
        <w:sectPr w:rsidSect="00C33305">
          <w:footerReference w:type="default" r:id="rId27"/>
          <w:type w:val="nextPage"/>
          <w:pgSz w:w="11906" w:h="16838" w:code="9"/>
          <w:pgMar w:top="1440" w:right="1800" w:bottom="1440" w:left="1800" w:header="851" w:footer="992" w:gutter="0"/>
          <w:pgNumType w:start="9"/>
          <w:cols w:space="425"/>
          <w:titlePg w:val="0"/>
          <w:docGrid w:type="lines" w:linePitch="312"/>
        </w:sectPr>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临床上不用作浸润麻醉的药物是（）</w:t>
      </w:r>
      <w:r>
        <w:rPr>
          <w:rFonts w:ascii="黑体" w:eastAsia="黑体" w:hAnsi="黑体"/>
          <w:sz w:val="24"/>
          <w:szCs w:val="28"/>
        </w:rPr>
        <w:tab/>
      </w:r>
      <w:r>
        <w:drawing>
          <wp:inline distT="0" distB="0" distL="0" distR="0">
            <wp:extent cx="2009986" cy="4420064"/>
            <wp:effectExtent l="0" t="0" r="0" b="0"/>
            <wp:docPr id="1434" name="_x0000_i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 name="_x0000_i1434"/>
                    <pic:cNvPicPr/>
                  </pic:nvPicPr>
                  <pic:blipFill>
                    <a:blip xmlns:r="http://schemas.openxmlformats.org/officeDocument/2006/relationships" r:embed="rId28"/>
                    <a:stretch>
                      <a:fillRect/>
                    </a:stretch>
                  </pic:blipFill>
                  <pic:spPr>
                    <a:xfrm>
                      <a:off x="0" y="0"/>
                      <a:ext cx="2009986" cy="4420064"/>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26"/>
        <w:jc w:val="left"/>
        <w:rPr>
          <w:rFonts w:ascii="黑体" w:eastAsia="黑体" w:hAnsi="黑体"/>
          <w:sz w:val="24"/>
          <w:szCs w:val="28"/>
        </w:rPr>
      </w:pPr>
      <w:r>
        <w:rPr>
          <w:rFonts w:ascii="黑体" w:eastAsia="黑体" w:hAnsi="黑体"/>
          <w:sz w:val="24"/>
          <w:szCs w:val="28"/>
        </w:rPr>
        <w:t>A、普鲁卡因</w:t>
      </w:r>
    </w:p>
    <w:p>
      <w:pPr>
        <w:pStyle w:val="Normal26"/>
        <w:jc w:val="left"/>
        <w:rPr>
          <w:rFonts w:ascii="黑体" w:eastAsia="黑体" w:hAnsi="黑体"/>
          <w:sz w:val="24"/>
          <w:szCs w:val="28"/>
        </w:rPr>
      </w:pPr>
      <w:r>
        <w:rPr>
          <w:rFonts w:ascii="黑体" w:eastAsia="黑体" w:hAnsi="黑体"/>
          <w:sz w:val="24"/>
          <w:szCs w:val="28"/>
        </w:rPr>
        <w:t>B、利多卡因</w:t>
      </w:r>
    </w:p>
    <w:p>
      <w:pPr>
        <w:pStyle w:val="Normal26"/>
        <w:jc w:val="left"/>
        <w:rPr>
          <w:rFonts w:ascii="黑体" w:eastAsia="黑体" w:hAnsi="黑体"/>
          <w:sz w:val="24"/>
          <w:szCs w:val="28"/>
        </w:rPr>
      </w:pPr>
      <w:r>
        <w:rPr>
          <w:rFonts w:ascii="黑体" w:eastAsia="黑体" w:hAnsi="黑体"/>
          <w:sz w:val="24"/>
          <w:szCs w:val="28"/>
        </w:rPr>
        <w:t>C、丁卡因</w:t>
      </w:r>
    </w:p>
    <w:p>
      <w:pPr>
        <w:pStyle w:val="Normal26"/>
        <w:jc w:val="left"/>
        <w:rPr>
          <w:rFonts w:ascii="黑体" w:eastAsia="黑体" w:hAnsi="黑体"/>
          <w:sz w:val="24"/>
          <w:szCs w:val="28"/>
        </w:rPr>
      </w:pPr>
      <w:r>
        <w:rPr>
          <w:rFonts w:ascii="黑体" w:eastAsia="黑体" w:hAnsi="黑体"/>
          <w:sz w:val="24"/>
          <w:szCs w:val="28"/>
        </w:rPr>
        <w:t>D、碧兰麻</w:t>
      </w:r>
    </w:p>
    <w:p>
      <w:pPr>
        <w:pStyle w:val="Normal26"/>
        <w:jc w:val="left"/>
        <w:rPr>
          <w:rFonts w:ascii="黑体" w:eastAsia="黑体" w:hAnsi="黑体"/>
          <w:sz w:val="24"/>
          <w:szCs w:val="28"/>
        </w:rPr>
      </w:pPr>
      <w:r>
        <w:rPr>
          <w:rFonts w:ascii="黑体" w:eastAsia="黑体" w:hAnsi="黑体"/>
          <w:sz w:val="24"/>
          <w:szCs w:val="28"/>
        </w:rPr>
        <w:t>E、布比卡因</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口外上颌前方牵引矫治器适用于哪种患者（）。</w:t>
      </w:r>
    </w:p>
    <w:p>
      <w:pPr>
        <w:pStyle w:val="Normal27"/>
        <w:jc w:val="left"/>
        <w:rPr>
          <w:rFonts w:ascii="黑体" w:eastAsia="黑体" w:hAnsi="黑体"/>
          <w:sz w:val="24"/>
          <w:szCs w:val="28"/>
        </w:rPr>
      </w:pPr>
      <w:r>
        <w:rPr>
          <w:rFonts w:ascii="黑体" w:eastAsia="黑体" w:hAnsi="黑体"/>
          <w:sz w:val="24"/>
          <w:szCs w:val="28"/>
        </w:rPr>
        <w:t>A、安氏Ⅲ类骨型反</w:t>
      </w:r>
      <w:r>
        <w:drawing>
          <wp:inline distT="0" distB="0" distL="0" distR="0">
            <wp:extent cx="161942" cy="161942"/>
            <wp:effectExtent l="0" t="0" r="0" b="0"/>
            <wp:docPr id="1435" name="_x0000_i1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 name="_x0000_i1435"/>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，且上颌前部发育不足，正处于生长发育期的患者</w:t>
      </w:r>
    </w:p>
    <w:p>
      <w:pPr>
        <w:pStyle w:val="Normal27"/>
        <w:jc w:val="left"/>
        <w:rPr>
          <w:rFonts w:ascii="黑体" w:eastAsia="黑体" w:hAnsi="黑体"/>
          <w:sz w:val="24"/>
          <w:szCs w:val="28"/>
        </w:rPr>
      </w:pPr>
      <w:r>
        <w:rPr>
          <w:rFonts w:ascii="黑体" w:eastAsia="黑体" w:hAnsi="黑体"/>
          <w:sz w:val="24"/>
          <w:szCs w:val="28"/>
        </w:rPr>
        <w:t>B、安氏Ⅲ类反</w:t>
      </w:r>
      <w:r>
        <w:drawing>
          <wp:inline distT="0" distB="0" distL="0" distR="0">
            <wp:extent cx="161942" cy="161942"/>
            <wp:effectExtent l="0" t="0" r="0" b="0"/>
            <wp:docPr id="1436" name="_x0000_i1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 name="_x0000_i1436"/>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的成人患者</w:t>
      </w:r>
    </w:p>
    <w:p>
      <w:pPr>
        <w:pStyle w:val="Normal27"/>
        <w:jc w:val="left"/>
        <w:rPr>
          <w:rFonts w:ascii="黑体" w:eastAsia="黑体" w:hAnsi="黑体"/>
          <w:sz w:val="24"/>
          <w:szCs w:val="28"/>
        </w:rPr>
      </w:pPr>
      <w:r>
        <w:rPr>
          <w:rFonts w:ascii="黑体" w:eastAsia="黑体" w:hAnsi="黑体"/>
          <w:sz w:val="24"/>
          <w:szCs w:val="28"/>
        </w:rPr>
        <w:t>C、安氏Ⅲ类反</w:t>
      </w:r>
      <w:r>
        <w:drawing>
          <wp:inline distT="0" distB="0" distL="0" distR="0">
            <wp:extent cx="161942" cy="161942"/>
            <wp:effectExtent l="0" t="0" r="0" b="0"/>
            <wp:docPr id="1437" name="_x0000_i1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 name="_x0000_i1437"/>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的18岁以上患者</w:t>
      </w:r>
    </w:p>
    <w:p>
      <w:pPr>
        <w:pStyle w:val="Normal27"/>
        <w:jc w:val="left"/>
        <w:rPr>
          <w:rFonts w:ascii="黑体" w:eastAsia="黑体" w:hAnsi="黑体"/>
          <w:sz w:val="24"/>
          <w:szCs w:val="28"/>
        </w:rPr>
      </w:pPr>
      <w:r>
        <w:rPr>
          <w:rFonts w:ascii="黑体" w:eastAsia="黑体" w:hAnsi="黑体"/>
          <w:sz w:val="24"/>
          <w:szCs w:val="28"/>
        </w:rPr>
        <w:t>D、安氏Ⅱ类错</w:t>
      </w:r>
      <w:r>
        <w:drawing>
          <wp:inline distT="0" distB="0" distL="0" distR="0">
            <wp:extent cx="161942" cy="161942"/>
            <wp:effectExtent l="0" t="0" r="0" b="0"/>
            <wp:docPr id="1438" name="_x0000_i1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 name="_x0000_i1438"/>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患者</w:t>
      </w:r>
    </w:p>
    <w:p>
      <w:pPr>
        <w:pStyle w:val="Normal27"/>
        <w:jc w:val="left"/>
        <w:rPr>
          <w:rFonts w:ascii="黑体" w:eastAsia="黑体" w:hAnsi="黑体"/>
          <w:sz w:val="24"/>
          <w:szCs w:val="28"/>
        </w:rPr>
      </w:pPr>
      <w:r>
        <w:rPr>
          <w:rFonts w:ascii="黑体" w:eastAsia="黑体" w:hAnsi="黑体"/>
          <w:sz w:val="24"/>
          <w:szCs w:val="28"/>
        </w:rPr>
        <w:t>E、乳牙期安氏Ⅲ类错</w:t>
      </w:r>
      <w:r>
        <w:drawing>
          <wp:inline distT="0" distB="0" distL="0" distR="0">
            <wp:extent cx="161942" cy="161942"/>
            <wp:effectExtent l="0" t="0" r="0" b="0"/>
            <wp:docPr id="1439" name="_x0000_i1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 name="_x0000_i1439"/>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的患者</w:t>
      </w:r>
    </w:p>
    <w:p>
      <w:pPr>
        <w:pStyle w:val="Normal27"/>
        <w:jc w:val="left"/>
        <w:rPr>
          <w:rFonts w:ascii="黑体" w:eastAsia="黑体" w:hAnsi="黑体"/>
          <w:sz w:val="24"/>
          <w:szCs w:val="28"/>
        </w:rPr>
      </w:pPr>
    </w:p>
    <w:p>
      <w:pPr>
        <w:pStyle w:val="Normal28"/>
        <w:jc w:val="left"/>
        <w:rPr>
          <w:rFonts w:ascii="黑体" w:eastAsia="黑体" w:hAnsi="黑体"/>
          <w:sz w:val="24"/>
          <w:szCs w:val="28"/>
        </w:rPr>
        <w:sectPr w:rsidSect="00C33305">
          <w:footerReference w:type="default" r:id="rId29"/>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4.</w:t>
      </w:r>
      <w:r>
        <w:rPr>
          <w:rFonts w:ascii="黑体" w:eastAsia="黑体" w:hAnsi="黑体"/>
          <w:sz w:val="24"/>
          <w:szCs w:val="28"/>
        </w:rPr>
        <w:t>一患者拔下后牙后出现渐进性张口受限，颌下淋巴结肿大，除下颌支后缘稍丰满压痛外，其余未见明显特征，你认为以下哪一诊断是正确的（）</w:t>
      </w:r>
    </w:p>
    <w:p>
      <w:pPr>
        <w:pStyle w:val="Normal28"/>
        <w:jc w:val="left"/>
        <w:rPr>
          <w:rFonts w:ascii="黑体" w:eastAsia="黑体" w:hAnsi="黑体"/>
          <w:sz w:val="24"/>
          <w:szCs w:val="28"/>
        </w:rPr>
      </w:pPr>
      <w:r>
        <w:rPr>
          <w:rFonts w:ascii="黑体" w:eastAsia="黑体" w:hAnsi="黑体"/>
          <w:sz w:val="24"/>
          <w:szCs w:val="28"/>
        </w:rPr>
        <w:tab/>
      </w:r>
      <w:r>
        <w:drawing>
          <wp:inline distT="0" distB="0" distL="0" distR="0">
            <wp:extent cx="2610124" cy="6087114"/>
            <wp:effectExtent l="0" t="0" r="0" b="0"/>
            <wp:docPr id="1440" name="_x0000_i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 name="_x0000_i1440"/>
                    <pic:cNvPicPr/>
                  </pic:nvPicPr>
                  <pic:blipFill>
                    <a:blip xmlns:r="http://schemas.openxmlformats.org/officeDocument/2006/relationships" r:embed="rId30"/>
                    <a:stretch>
                      <a:fillRect/>
                    </a:stretch>
                  </pic:blipFill>
                  <pic:spPr>
                    <a:xfrm>
                      <a:off x="0" y="0"/>
                      <a:ext cx="2610124" cy="6087114"/>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28"/>
        <w:jc w:val="left"/>
        <w:rPr>
          <w:rFonts w:ascii="黑体" w:eastAsia="黑体" w:hAnsi="黑体"/>
          <w:sz w:val="24"/>
          <w:szCs w:val="28"/>
        </w:rPr>
      </w:pPr>
      <w:r>
        <w:rPr>
          <w:rFonts w:ascii="黑体" w:eastAsia="黑体" w:hAnsi="黑体"/>
          <w:sz w:val="24"/>
          <w:szCs w:val="28"/>
        </w:rPr>
        <w:t>A、眶下间隙感染</w:t>
      </w:r>
    </w:p>
    <w:p>
      <w:pPr>
        <w:pStyle w:val="Normal28"/>
        <w:jc w:val="left"/>
        <w:rPr>
          <w:rFonts w:ascii="黑体" w:eastAsia="黑体" w:hAnsi="黑体"/>
          <w:sz w:val="24"/>
          <w:szCs w:val="28"/>
        </w:rPr>
      </w:pPr>
      <w:r>
        <w:rPr>
          <w:rFonts w:ascii="黑体" w:eastAsia="黑体" w:hAnsi="黑体"/>
          <w:sz w:val="24"/>
          <w:szCs w:val="28"/>
        </w:rPr>
        <w:t>B、咬肌间隙感染</w:t>
      </w:r>
    </w:p>
    <w:p>
      <w:pPr>
        <w:pStyle w:val="Normal28"/>
        <w:jc w:val="left"/>
        <w:rPr>
          <w:rFonts w:ascii="黑体" w:eastAsia="黑体" w:hAnsi="黑体"/>
          <w:sz w:val="24"/>
          <w:szCs w:val="28"/>
        </w:rPr>
      </w:pPr>
      <w:r>
        <w:rPr>
          <w:rFonts w:ascii="黑体" w:eastAsia="黑体" w:hAnsi="黑体"/>
          <w:sz w:val="24"/>
          <w:szCs w:val="28"/>
        </w:rPr>
        <w:t>C、下颌下间隙感染</w:t>
      </w:r>
    </w:p>
    <w:p>
      <w:pPr>
        <w:pStyle w:val="Normal28"/>
        <w:jc w:val="left"/>
        <w:rPr>
          <w:rFonts w:ascii="黑体" w:eastAsia="黑体" w:hAnsi="黑体"/>
          <w:sz w:val="24"/>
          <w:szCs w:val="28"/>
        </w:rPr>
      </w:pPr>
      <w:r>
        <w:rPr>
          <w:rFonts w:ascii="黑体" w:eastAsia="黑体" w:hAnsi="黑体"/>
          <w:sz w:val="24"/>
          <w:szCs w:val="28"/>
        </w:rPr>
        <w:t>D、翼颌间隙感染</w:t>
      </w:r>
    </w:p>
    <w:p>
      <w:pPr>
        <w:pStyle w:val="Normal28"/>
        <w:jc w:val="left"/>
        <w:rPr>
          <w:rFonts w:ascii="黑体" w:eastAsia="黑体" w:hAnsi="黑体"/>
          <w:sz w:val="24"/>
          <w:szCs w:val="28"/>
        </w:rPr>
      </w:pPr>
      <w:r>
        <w:rPr>
          <w:rFonts w:ascii="黑体" w:eastAsia="黑体" w:hAnsi="黑体"/>
          <w:sz w:val="24"/>
          <w:szCs w:val="28"/>
        </w:rPr>
        <w:t>E、颊间隙感染</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患者男，15岁，直面型，鼻唇角正常，面下1／3正常，颏唇沟略深。前牙Ⅱ度深覆，覆盖4mm，磨牙远中尖对尖关系，上颌拥挤4mm，下颌无拥挤，第二磨牙已完全萌出若该患者资料显示不允许上下前牙唇倾，下颌需向前诱导，治疗计划可能为（）</w:t>
      </w:r>
    </w:p>
    <w:p>
      <w:pPr>
        <w:pStyle w:val="Normal29"/>
        <w:jc w:val="left"/>
        <w:rPr>
          <w:rFonts w:ascii="黑体" w:eastAsia="黑体" w:hAnsi="黑体"/>
          <w:sz w:val="24"/>
          <w:szCs w:val="28"/>
        </w:rPr>
      </w:pPr>
      <w:r>
        <w:rPr>
          <w:rFonts w:ascii="黑体" w:eastAsia="黑体" w:hAnsi="黑体"/>
          <w:sz w:val="24"/>
          <w:szCs w:val="28"/>
        </w:rPr>
        <w:t>A、不拔牙矫治</w:t>
      </w:r>
    </w:p>
    <w:p>
      <w:pPr>
        <w:pStyle w:val="Normal29"/>
        <w:jc w:val="left"/>
        <w:rPr>
          <w:rFonts w:ascii="黑体" w:eastAsia="黑体" w:hAnsi="黑体"/>
          <w:sz w:val="24"/>
          <w:szCs w:val="28"/>
        </w:rPr>
      </w:pPr>
      <w:r>
        <w:rPr>
          <w:rFonts w:ascii="黑体" w:eastAsia="黑体" w:hAnsi="黑体"/>
          <w:sz w:val="24"/>
          <w:szCs w:val="28"/>
        </w:rPr>
        <w:t>B、拔除两个上颌第一双尖牙</w:t>
      </w:r>
    </w:p>
    <w:p>
      <w:pPr>
        <w:pStyle w:val="Normal29"/>
        <w:jc w:val="left"/>
        <w:rPr>
          <w:rFonts w:ascii="黑体" w:eastAsia="黑体" w:hAnsi="黑体"/>
          <w:sz w:val="24"/>
          <w:szCs w:val="28"/>
        </w:rPr>
        <w:sectPr w:rsidSect="00C33305">
          <w:footerReference w:type="default" r:id="rId31"/>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C、拔除双侧上颌第一双尖牙和下颌第一双尖牙</w:t>
      </w:r>
    </w:p>
    <w:p>
      <w:pPr>
        <w:pStyle w:val="Normal29"/>
        <w:jc w:val="left"/>
        <w:rPr>
          <w:rFonts w:ascii="黑体" w:eastAsia="黑体" w:hAnsi="黑体"/>
          <w:sz w:val="24"/>
          <w:szCs w:val="28"/>
        </w:rPr>
      </w:pPr>
      <w:r>
        <w:rPr>
          <w:rFonts w:ascii="黑体" w:eastAsia="黑体" w:hAnsi="黑体"/>
          <w:sz w:val="24"/>
          <w:szCs w:val="28"/>
        </w:rPr>
        <w:t>D、拔除双侧上颌第一双尖牙和双侧下颌第二双尖牙</w:t>
      </w:r>
    </w:p>
    <w:p>
      <w:pPr>
        <w:pStyle w:val="Normal29"/>
        <w:jc w:val="left"/>
        <w:rPr>
          <w:rFonts w:ascii="黑体" w:eastAsia="黑体" w:hAnsi="黑体"/>
          <w:sz w:val="24"/>
          <w:szCs w:val="28"/>
        </w:rPr>
      </w:pPr>
      <w:r>
        <w:rPr>
          <w:rFonts w:ascii="黑体" w:eastAsia="黑体" w:hAnsi="黑体"/>
          <w:sz w:val="24"/>
          <w:szCs w:val="28"/>
        </w:rPr>
        <w:t>E、拔除双侧上颌第三磨牙，推双侧上颌第一磨牙向远中</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上颌神经的终末支为（）</w:t>
      </w:r>
      <w:r>
        <w:rPr>
          <w:rFonts w:ascii="黑体" w:eastAsia="黑体" w:hAnsi="黑体"/>
          <w:sz w:val="24"/>
          <w:szCs w:val="28"/>
        </w:rPr>
        <w:tab/>
      </w:r>
      <w:r>
        <w:drawing>
          <wp:inline distT="0" distB="0" distL="0" distR="0">
            <wp:extent cx="1762310" cy="1324114"/>
            <wp:effectExtent l="0" t="0" r="0" b="0"/>
            <wp:docPr id="1441" name="_x0000_i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 name="_x0000_i1441"/>
                    <pic:cNvPicPr/>
                  </pic:nvPicPr>
                  <pic:blipFill>
                    <a:blip xmlns:r="http://schemas.openxmlformats.org/officeDocument/2006/relationships" r:embed="rId32"/>
                    <a:stretch>
                      <a:fillRect/>
                    </a:stretch>
                  </pic:blipFill>
                  <pic:spPr>
                    <a:xfrm>
                      <a:off x="0" y="0"/>
                      <a:ext cx="1762310" cy="1324114"/>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30"/>
        <w:jc w:val="left"/>
        <w:rPr>
          <w:rFonts w:ascii="黑体" w:eastAsia="黑体" w:hAnsi="黑体"/>
          <w:sz w:val="24"/>
          <w:szCs w:val="28"/>
        </w:rPr>
      </w:pPr>
      <w:r>
        <w:rPr>
          <w:rFonts w:ascii="黑体" w:eastAsia="黑体" w:hAnsi="黑体"/>
          <w:sz w:val="24"/>
          <w:szCs w:val="28"/>
        </w:rPr>
        <w:t>A、眶下神经</w:t>
      </w:r>
    </w:p>
    <w:p>
      <w:pPr>
        <w:pStyle w:val="Normal30"/>
        <w:jc w:val="left"/>
        <w:rPr>
          <w:rFonts w:ascii="黑体" w:eastAsia="黑体" w:hAnsi="黑体"/>
          <w:sz w:val="24"/>
          <w:szCs w:val="28"/>
        </w:rPr>
      </w:pPr>
      <w:r>
        <w:rPr>
          <w:rFonts w:ascii="黑体" w:eastAsia="黑体" w:hAnsi="黑体"/>
          <w:sz w:val="24"/>
          <w:szCs w:val="28"/>
        </w:rPr>
        <w:t>B、鼻腭神经</w:t>
      </w:r>
    </w:p>
    <w:p>
      <w:pPr>
        <w:pStyle w:val="Normal30"/>
        <w:jc w:val="left"/>
        <w:rPr>
          <w:rFonts w:ascii="黑体" w:eastAsia="黑体" w:hAnsi="黑体"/>
          <w:sz w:val="24"/>
          <w:szCs w:val="28"/>
        </w:rPr>
      </w:pPr>
      <w:r>
        <w:rPr>
          <w:rFonts w:ascii="黑体" w:eastAsia="黑体" w:hAnsi="黑体"/>
          <w:sz w:val="24"/>
          <w:szCs w:val="28"/>
        </w:rPr>
        <w:t>C、腭后神经</w:t>
      </w:r>
    </w:p>
    <w:p>
      <w:pPr>
        <w:pStyle w:val="Normal30"/>
        <w:jc w:val="left"/>
        <w:rPr>
          <w:rFonts w:ascii="黑体" w:eastAsia="黑体" w:hAnsi="黑体"/>
          <w:sz w:val="24"/>
          <w:szCs w:val="28"/>
        </w:rPr>
      </w:pPr>
      <w:r>
        <w:rPr>
          <w:rFonts w:ascii="黑体" w:eastAsia="黑体" w:hAnsi="黑体"/>
          <w:sz w:val="24"/>
          <w:szCs w:val="28"/>
        </w:rPr>
        <w:t>D、上牙槽后神经</w:t>
      </w:r>
    </w:p>
    <w:p>
      <w:pPr>
        <w:pStyle w:val="Normal30"/>
        <w:jc w:val="left"/>
        <w:rPr>
          <w:rFonts w:ascii="黑体" w:eastAsia="黑体" w:hAnsi="黑体"/>
          <w:sz w:val="24"/>
          <w:szCs w:val="28"/>
        </w:rPr>
      </w:pPr>
      <w:r>
        <w:rPr>
          <w:rFonts w:ascii="黑体" w:eastAsia="黑体" w:hAnsi="黑体"/>
          <w:sz w:val="24"/>
          <w:szCs w:val="28"/>
        </w:rPr>
        <w:t>E、上牙槽前神经</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患者女，24岁。主诉：上唇部肿胀。既往史：起床时偶然发现上唇部肿胀，入睡前上唇并无异常感觉。查：以上唇为中心可见弥漫性肿胀，肿胀处按之可触及硬结，无疼痛等自觉症状。肿胀持续数小时后完全消失。实验室检查无明显异常本病可能的诊断为（）</w:t>
      </w:r>
    </w:p>
    <w:p>
      <w:pPr>
        <w:pStyle w:val="Normal31"/>
        <w:jc w:val="left"/>
        <w:rPr>
          <w:rFonts w:ascii="黑体" w:eastAsia="黑体" w:hAnsi="黑体"/>
          <w:sz w:val="24"/>
          <w:szCs w:val="28"/>
        </w:rPr>
      </w:pPr>
      <w:r>
        <w:rPr>
          <w:rFonts w:ascii="黑体" w:eastAsia="黑体" w:hAnsi="黑体"/>
          <w:sz w:val="24"/>
          <w:szCs w:val="28"/>
        </w:rPr>
        <w:t>A、肉芽肿性唇炎</w:t>
      </w:r>
    </w:p>
    <w:p>
      <w:pPr>
        <w:pStyle w:val="Normal31"/>
        <w:jc w:val="left"/>
        <w:rPr>
          <w:rFonts w:ascii="黑体" w:eastAsia="黑体" w:hAnsi="黑体"/>
          <w:sz w:val="24"/>
          <w:szCs w:val="28"/>
        </w:rPr>
      </w:pPr>
      <w:r>
        <w:rPr>
          <w:rFonts w:ascii="黑体" w:eastAsia="黑体" w:hAnsi="黑体"/>
          <w:sz w:val="24"/>
          <w:szCs w:val="28"/>
        </w:rPr>
        <w:t>B、浆细胞性唇炎</w:t>
      </w:r>
    </w:p>
    <w:p>
      <w:pPr>
        <w:pStyle w:val="Normal31"/>
        <w:jc w:val="left"/>
        <w:rPr>
          <w:rFonts w:ascii="黑体" w:eastAsia="黑体" w:hAnsi="黑体"/>
          <w:sz w:val="24"/>
          <w:szCs w:val="28"/>
        </w:rPr>
      </w:pPr>
      <w:r>
        <w:rPr>
          <w:rFonts w:ascii="黑体" w:eastAsia="黑体" w:hAnsi="黑体"/>
          <w:sz w:val="24"/>
          <w:szCs w:val="28"/>
        </w:rPr>
        <w:t>C、良性淋巴组织增生性唇炎</w:t>
      </w:r>
    </w:p>
    <w:p>
      <w:pPr>
        <w:pStyle w:val="Normal31"/>
        <w:jc w:val="left"/>
        <w:rPr>
          <w:rFonts w:ascii="黑体" w:eastAsia="黑体" w:hAnsi="黑体"/>
          <w:sz w:val="24"/>
          <w:szCs w:val="28"/>
        </w:rPr>
      </w:pPr>
      <w:r>
        <w:rPr>
          <w:rFonts w:ascii="黑体" w:eastAsia="黑体" w:hAnsi="黑体"/>
          <w:sz w:val="24"/>
          <w:szCs w:val="28"/>
        </w:rPr>
        <w:t>D、腺性唇炎</w:t>
      </w:r>
    </w:p>
    <w:p>
      <w:pPr>
        <w:pStyle w:val="Normal31"/>
        <w:jc w:val="left"/>
        <w:rPr>
          <w:rFonts w:ascii="黑体" w:eastAsia="黑体" w:hAnsi="黑体"/>
          <w:sz w:val="24"/>
          <w:szCs w:val="28"/>
        </w:rPr>
      </w:pPr>
      <w:r>
        <w:rPr>
          <w:rFonts w:ascii="黑体" w:eastAsia="黑体" w:hAnsi="黑体"/>
          <w:sz w:val="24"/>
          <w:szCs w:val="28"/>
        </w:rPr>
        <w:t>E、唇血管神经性水肿</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患者女，28岁，4个第一磨牙尖对尖远中关系，前牙Ⅲ。深覆，Ⅱ度深覆盖，下切牙咬在上牙腭侧龈组织，上下前牙有散在间隙，面中1／3轻度前突。面下1／3较短对此患者应诊断为（）</w:t>
      </w:r>
    </w:p>
    <w:p>
      <w:pPr>
        <w:pStyle w:val="Normal32"/>
        <w:jc w:val="left"/>
        <w:rPr>
          <w:rFonts w:ascii="黑体" w:eastAsia="黑体" w:hAnsi="黑体"/>
          <w:sz w:val="24"/>
          <w:szCs w:val="28"/>
        </w:rPr>
      </w:pPr>
      <w:r>
        <w:rPr>
          <w:rFonts w:ascii="黑体" w:eastAsia="黑体" w:hAnsi="黑体"/>
          <w:sz w:val="24"/>
          <w:szCs w:val="28"/>
        </w:rPr>
        <w:t>A、安氏Ⅰ类错</w:t>
      </w:r>
    </w:p>
    <w:p>
      <w:pPr>
        <w:pStyle w:val="Normal32"/>
        <w:jc w:val="left"/>
        <w:rPr>
          <w:rFonts w:ascii="黑体" w:eastAsia="黑体" w:hAnsi="黑体"/>
          <w:sz w:val="24"/>
          <w:szCs w:val="28"/>
        </w:rPr>
      </w:pPr>
      <w:r>
        <w:rPr>
          <w:rFonts w:ascii="黑体" w:eastAsia="黑体" w:hAnsi="黑体"/>
          <w:sz w:val="24"/>
          <w:szCs w:val="28"/>
        </w:rPr>
        <w:t>B、安氏Ⅱ类1分类错</w:t>
      </w:r>
    </w:p>
    <w:p>
      <w:pPr>
        <w:pStyle w:val="Normal32"/>
        <w:jc w:val="left"/>
        <w:rPr>
          <w:rFonts w:ascii="黑体" w:eastAsia="黑体" w:hAnsi="黑体"/>
          <w:sz w:val="24"/>
          <w:szCs w:val="28"/>
        </w:rPr>
      </w:pPr>
      <w:r>
        <w:rPr>
          <w:rFonts w:ascii="黑体" w:eastAsia="黑体" w:hAnsi="黑体"/>
          <w:sz w:val="24"/>
          <w:szCs w:val="28"/>
        </w:rPr>
        <w:t>C、安氏Ⅱ类2分类错</w:t>
      </w:r>
    </w:p>
    <w:p>
      <w:pPr>
        <w:pStyle w:val="Normal32"/>
        <w:jc w:val="left"/>
        <w:rPr>
          <w:rFonts w:ascii="黑体" w:eastAsia="黑体" w:hAnsi="黑体"/>
          <w:sz w:val="24"/>
          <w:szCs w:val="28"/>
        </w:rPr>
      </w:pPr>
      <w:r>
        <w:rPr>
          <w:rFonts w:ascii="黑体" w:eastAsia="黑体" w:hAnsi="黑体"/>
          <w:sz w:val="24"/>
          <w:szCs w:val="28"/>
        </w:rPr>
        <w:t>D、安氏Ⅲ类错</w:t>
      </w:r>
    </w:p>
    <w:p>
      <w:pPr>
        <w:pStyle w:val="Normal32"/>
        <w:jc w:val="left"/>
        <w:rPr>
          <w:rFonts w:ascii="黑体" w:eastAsia="黑体" w:hAnsi="黑体"/>
          <w:sz w:val="24"/>
          <w:szCs w:val="28"/>
        </w:rPr>
      </w:pPr>
      <w:r>
        <w:rPr>
          <w:rFonts w:ascii="黑体" w:eastAsia="黑体" w:hAnsi="黑体"/>
          <w:sz w:val="24"/>
          <w:szCs w:val="28"/>
        </w:rPr>
        <w:t>E、牙列轻度拥挤</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三十九岁男性，反复发作口腔溃疡20余年，多见于口角，下唇内侧，颊部，舌缘，每次发生1个或数个不等，近2年来发作较频繁，溃疡较大，疼痛较重，愈合时间长。查体；右侧颊部可见一直径2cm的溃疡，边缘整齐，底部微凹，基底稍硬，周边红肿，周围有数个直径2～3mm的小溃疡呈卫星状分布。舌缘，口角区有瘢痕形成引起此患者口唇部闭合困难的原因是（）</w:t>
      </w:r>
    </w:p>
    <w:p>
      <w:pPr>
        <w:pStyle w:val="Normal33"/>
        <w:jc w:val="left"/>
        <w:rPr>
          <w:rFonts w:ascii="黑体" w:eastAsia="黑体" w:hAnsi="黑体"/>
          <w:sz w:val="24"/>
          <w:szCs w:val="28"/>
        </w:rPr>
      </w:pPr>
      <w:r>
        <w:rPr>
          <w:rFonts w:ascii="黑体" w:eastAsia="黑体" w:hAnsi="黑体"/>
          <w:sz w:val="24"/>
          <w:szCs w:val="28"/>
        </w:rPr>
        <w:t>A、上下唇短</w:t>
      </w:r>
    </w:p>
    <w:p>
      <w:pPr>
        <w:pStyle w:val="Normal33"/>
        <w:jc w:val="left"/>
        <w:rPr>
          <w:rFonts w:ascii="黑体" w:eastAsia="黑体" w:hAnsi="黑体"/>
          <w:sz w:val="24"/>
          <w:szCs w:val="28"/>
        </w:rPr>
      </w:pPr>
      <w:r>
        <w:rPr>
          <w:rFonts w:ascii="黑体" w:eastAsia="黑体" w:hAnsi="黑体"/>
          <w:sz w:val="24"/>
          <w:szCs w:val="28"/>
        </w:rPr>
        <w:t>B、外伤后瘢痕</w:t>
      </w:r>
    </w:p>
    <w:p>
      <w:pPr>
        <w:pStyle w:val="Normal33"/>
        <w:jc w:val="left"/>
        <w:rPr>
          <w:rFonts w:ascii="黑体" w:eastAsia="黑体" w:hAnsi="黑体"/>
          <w:sz w:val="24"/>
          <w:szCs w:val="28"/>
        </w:rPr>
      </w:pPr>
      <w:r>
        <w:rPr>
          <w:rFonts w:ascii="黑体" w:eastAsia="黑体" w:hAnsi="黑体"/>
          <w:sz w:val="24"/>
          <w:szCs w:val="28"/>
        </w:rPr>
        <w:t>C、只与上下颌间关系异常有关</w:t>
      </w:r>
    </w:p>
    <w:p>
      <w:pPr>
        <w:pStyle w:val="Normal33"/>
        <w:jc w:val="left"/>
        <w:rPr>
          <w:rFonts w:ascii="黑体" w:eastAsia="黑体" w:hAnsi="黑体"/>
          <w:sz w:val="24"/>
          <w:szCs w:val="28"/>
        </w:rPr>
        <w:sectPr w:rsidSect="00C33305">
          <w:footerReference w:type="default" r:id="rId33"/>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D、只和前牙唇侧倾斜有关</w:t>
      </w:r>
    </w:p>
    <w:p>
      <w:pPr>
        <w:pStyle w:val="Normal33"/>
        <w:jc w:val="left"/>
        <w:rPr>
          <w:rFonts w:ascii="黑体" w:eastAsia="黑体" w:hAnsi="黑体"/>
          <w:sz w:val="24"/>
          <w:szCs w:val="28"/>
        </w:rPr>
      </w:pPr>
      <w:r>
        <w:rPr>
          <w:rFonts w:ascii="黑体" w:eastAsia="黑体" w:hAnsi="黑体"/>
          <w:sz w:val="24"/>
          <w:szCs w:val="28"/>
        </w:rPr>
        <w:t>E、上下颌间关系异常及前牙唇侧倾斜共同引起</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拔除上颌第二磨牙需要麻醉的神经是（）</w:t>
      </w:r>
      <w:r>
        <w:rPr>
          <w:rFonts w:ascii="黑体" w:eastAsia="黑体" w:hAnsi="黑体"/>
          <w:sz w:val="24"/>
          <w:szCs w:val="28"/>
        </w:rPr>
        <w:tab/>
      </w:r>
      <w:r>
        <w:drawing>
          <wp:inline distT="0" distB="0" distL="0" distR="0">
            <wp:extent cx="3000690" cy="5934698"/>
            <wp:effectExtent l="0" t="0" r="0" b="0"/>
            <wp:docPr id="1442" name="_x0000_i1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 name="_x0000_i1442"/>
                    <pic:cNvPicPr/>
                  </pic:nvPicPr>
                  <pic:blipFill>
                    <a:blip xmlns:r="http://schemas.openxmlformats.org/officeDocument/2006/relationships" r:embed="rId34"/>
                    <a:stretch>
                      <a:fillRect/>
                    </a:stretch>
                  </pic:blipFill>
                  <pic:spPr>
                    <a:xfrm>
                      <a:off x="0" y="0"/>
                      <a:ext cx="3000690" cy="5934698"/>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34"/>
        <w:jc w:val="left"/>
        <w:rPr>
          <w:rFonts w:ascii="黑体" w:eastAsia="黑体" w:hAnsi="黑体"/>
          <w:sz w:val="24"/>
          <w:szCs w:val="28"/>
        </w:rPr>
      </w:pPr>
      <w:r>
        <w:rPr>
          <w:rFonts w:ascii="黑体" w:eastAsia="黑体" w:hAnsi="黑体"/>
          <w:sz w:val="24"/>
          <w:szCs w:val="28"/>
        </w:rPr>
        <w:t>A、腭前神经和上牙槽后神经</w:t>
      </w:r>
    </w:p>
    <w:p>
      <w:pPr>
        <w:pStyle w:val="Normal34"/>
        <w:jc w:val="left"/>
        <w:rPr>
          <w:rFonts w:ascii="黑体" w:eastAsia="黑体" w:hAnsi="黑体"/>
          <w:sz w:val="24"/>
          <w:szCs w:val="28"/>
        </w:rPr>
      </w:pPr>
      <w:r>
        <w:rPr>
          <w:rFonts w:ascii="黑体" w:eastAsia="黑体" w:hAnsi="黑体"/>
          <w:sz w:val="24"/>
          <w:szCs w:val="28"/>
        </w:rPr>
        <w:t>B、腭前神经和上牙槽中神经</w:t>
      </w:r>
    </w:p>
    <w:p>
      <w:pPr>
        <w:pStyle w:val="Normal34"/>
        <w:jc w:val="left"/>
        <w:rPr>
          <w:rFonts w:ascii="黑体" w:eastAsia="黑体" w:hAnsi="黑体"/>
          <w:sz w:val="24"/>
          <w:szCs w:val="28"/>
        </w:rPr>
      </w:pPr>
      <w:r>
        <w:rPr>
          <w:rFonts w:ascii="黑体" w:eastAsia="黑体" w:hAnsi="黑体"/>
          <w:sz w:val="24"/>
          <w:szCs w:val="28"/>
        </w:rPr>
        <w:t>C、鼻腭神经和上牙槽中神经</w:t>
      </w:r>
    </w:p>
    <w:p>
      <w:pPr>
        <w:pStyle w:val="Normal34"/>
        <w:jc w:val="left"/>
        <w:rPr>
          <w:rFonts w:ascii="黑体" w:eastAsia="黑体" w:hAnsi="黑体"/>
          <w:sz w:val="24"/>
          <w:szCs w:val="28"/>
        </w:rPr>
      </w:pPr>
      <w:r>
        <w:rPr>
          <w:rFonts w:ascii="黑体" w:eastAsia="黑体" w:hAnsi="黑体"/>
          <w:sz w:val="24"/>
          <w:szCs w:val="28"/>
        </w:rPr>
        <w:t>D、鼻腭神经和上牙槽前神经</w:t>
      </w:r>
    </w:p>
    <w:p>
      <w:pPr>
        <w:pStyle w:val="Normal34"/>
        <w:jc w:val="left"/>
        <w:rPr>
          <w:rFonts w:ascii="黑体" w:eastAsia="黑体" w:hAnsi="黑体"/>
          <w:sz w:val="24"/>
          <w:szCs w:val="28"/>
        </w:rPr>
      </w:pPr>
      <w:r>
        <w:rPr>
          <w:rFonts w:ascii="黑体" w:eastAsia="黑体" w:hAnsi="黑体"/>
          <w:sz w:val="24"/>
          <w:szCs w:val="28"/>
        </w:rPr>
        <w:t>E、鼻腭神经和上牙槽后神经</w:t>
      </w:r>
    </w:p>
    <w:p>
      <w:pPr>
        <w:pStyle w:val="Normal34"/>
        <w:jc w:val="left"/>
        <w:rPr>
          <w:rFonts w:ascii="黑体" w:eastAsia="黑体" w:hAnsi="黑体"/>
          <w:sz w:val="24"/>
          <w:szCs w:val="28"/>
        </w:rPr>
        <w:sectPr w:rsidSect="00C33305">
          <w:footerReference w:type="default" r:id="rId35"/>
          <w:type w:val="nextPage"/>
          <w:pgSz w:w="11906" w:h="16838" w:code="9"/>
          <w:pgMar w:top="1440" w:right="1800" w:bottom="1440" w:left="1800" w:header="851" w:footer="992" w:gutter="0"/>
          <w:pgNumType w:start="13"/>
          <w:cols w:space="425"/>
          <w:titlePg w:val="0"/>
          <w:docGrid w:type="lines" w:linePitch="312"/>
        </w:sectPr>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颌下腺导管开口于（）</w:t>
      </w:r>
      <w:r>
        <w:rPr>
          <w:rFonts w:ascii="黑体" w:eastAsia="黑体" w:hAnsi="黑体"/>
          <w:sz w:val="24"/>
          <w:szCs w:val="28"/>
        </w:rPr>
        <w:tab/>
      </w:r>
      <w:r>
        <w:drawing>
          <wp:inline distT="0" distB="0" distL="0" distR="0">
            <wp:extent cx="1895674" cy="1924252"/>
            <wp:effectExtent l="0" t="0" r="0" b="0"/>
            <wp:docPr id="1443" name="_x0000_i1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 name="_x0000_i1443"/>
                    <pic:cNvPicPr/>
                  </pic:nvPicPr>
                  <pic:blipFill>
                    <a:blip xmlns:r="http://schemas.openxmlformats.org/officeDocument/2006/relationships" r:embed="rId36"/>
                    <a:stretch>
                      <a:fillRect/>
                    </a:stretch>
                  </pic:blipFill>
                  <pic:spPr>
                    <a:xfrm>
                      <a:off x="0" y="0"/>
                      <a:ext cx="1895674" cy="1924252"/>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35"/>
        <w:jc w:val="left"/>
        <w:rPr>
          <w:rFonts w:ascii="黑体" w:eastAsia="黑体" w:hAnsi="黑体"/>
          <w:sz w:val="24"/>
          <w:szCs w:val="28"/>
        </w:rPr>
      </w:pPr>
      <w:r>
        <w:rPr>
          <w:rFonts w:ascii="黑体" w:eastAsia="黑体" w:hAnsi="黑体"/>
          <w:sz w:val="24"/>
          <w:szCs w:val="28"/>
        </w:rPr>
        <w:t>A、舌系带</w:t>
      </w:r>
    </w:p>
    <w:p>
      <w:pPr>
        <w:pStyle w:val="Normal35"/>
        <w:jc w:val="left"/>
        <w:rPr>
          <w:rFonts w:ascii="黑体" w:eastAsia="黑体" w:hAnsi="黑体"/>
          <w:sz w:val="24"/>
          <w:szCs w:val="28"/>
        </w:rPr>
      </w:pPr>
      <w:r>
        <w:rPr>
          <w:rFonts w:ascii="黑体" w:eastAsia="黑体" w:hAnsi="黑体"/>
          <w:sz w:val="24"/>
          <w:szCs w:val="28"/>
        </w:rPr>
        <w:t>B、舌下皱襞</w:t>
      </w:r>
    </w:p>
    <w:p>
      <w:pPr>
        <w:pStyle w:val="Normal35"/>
        <w:jc w:val="left"/>
        <w:rPr>
          <w:rFonts w:ascii="黑体" w:eastAsia="黑体" w:hAnsi="黑体"/>
          <w:sz w:val="24"/>
          <w:szCs w:val="28"/>
        </w:rPr>
      </w:pPr>
      <w:r>
        <w:rPr>
          <w:rFonts w:ascii="黑体" w:eastAsia="黑体" w:hAnsi="黑体"/>
          <w:sz w:val="24"/>
          <w:szCs w:val="28"/>
        </w:rPr>
        <w:t>C、颌舌沟</w:t>
      </w:r>
    </w:p>
    <w:p>
      <w:pPr>
        <w:pStyle w:val="Normal35"/>
        <w:jc w:val="left"/>
        <w:rPr>
          <w:rFonts w:ascii="黑体" w:eastAsia="黑体" w:hAnsi="黑体"/>
          <w:sz w:val="24"/>
          <w:szCs w:val="28"/>
        </w:rPr>
      </w:pPr>
      <w:r>
        <w:rPr>
          <w:rFonts w:ascii="黑体" w:eastAsia="黑体" w:hAnsi="黑体"/>
          <w:sz w:val="24"/>
          <w:szCs w:val="28"/>
        </w:rPr>
        <w:t>D、伞襞</w:t>
      </w:r>
    </w:p>
    <w:p>
      <w:pPr>
        <w:pStyle w:val="Normal35"/>
        <w:jc w:val="left"/>
        <w:rPr>
          <w:rFonts w:ascii="黑体" w:eastAsia="黑体" w:hAnsi="黑体"/>
          <w:sz w:val="24"/>
          <w:szCs w:val="28"/>
        </w:rPr>
      </w:pPr>
      <w:r>
        <w:rPr>
          <w:rFonts w:ascii="黑体" w:eastAsia="黑体" w:hAnsi="黑体"/>
          <w:sz w:val="24"/>
          <w:szCs w:val="28"/>
        </w:rPr>
        <w:t>E、舌下肉阜</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患者女，20岁，右下后牙突然自发疼痛2日。临床检查：局部牙龈乳头充血水肿，牙间有嵌塞的食物残渣，最可能的诊断（）。</w:t>
      </w:r>
    </w:p>
    <w:p>
      <w:pPr>
        <w:pStyle w:val="Normal36"/>
        <w:jc w:val="left"/>
        <w:rPr>
          <w:rFonts w:ascii="黑体" w:eastAsia="黑体" w:hAnsi="黑体"/>
          <w:sz w:val="24"/>
          <w:szCs w:val="28"/>
        </w:rPr>
      </w:pPr>
      <w:r>
        <w:rPr>
          <w:rFonts w:ascii="黑体" w:eastAsia="黑体" w:hAnsi="黑体"/>
          <w:sz w:val="24"/>
          <w:szCs w:val="28"/>
        </w:rPr>
        <w:t>A、急性牙间乳头炎</w:t>
      </w:r>
    </w:p>
    <w:p>
      <w:pPr>
        <w:pStyle w:val="Normal36"/>
        <w:jc w:val="left"/>
        <w:rPr>
          <w:rFonts w:ascii="黑体" w:eastAsia="黑体" w:hAnsi="黑体"/>
          <w:sz w:val="24"/>
          <w:szCs w:val="28"/>
        </w:rPr>
      </w:pPr>
      <w:r>
        <w:rPr>
          <w:rFonts w:ascii="黑体" w:eastAsia="黑体" w:hAnsi="黑体"/>
          <w:sz w:val="24"/>
          <w:szCs w:val="28"/>
        </w:rPr>
        <w:t>B、逆行性牙髓炎</w:t>
      </w:r>
    </w:p>
    <w:p>
      <w:pPr>
        <w:pStyle w:val="Normal36"/>
        <w:jc w:val="left"/>
        <w:rPr>
          <w:rFonts w:ascii="黑体" w:eastAsia="黑体" w:hAnsi="黑体"/>
          <w:sz w:val="24"/>
          <w:szCs w:val="28"/>
        </w:rPr>
      </w:pPr>
      <w:r>
        <w:rPr>
          <w:rFonts w:ascii="黑体" w:eastAsia="黑体" w:hAnsi="黑体"/>
          <w:sz w:val="24"/>
          <w:szCs w:val="28"/>
        </w:rPr>
        <w:t>C、牙根折断</w:t>
      </w:r>
    </w:p>
    <w:p>
      <w:pPr>
        <w:pStyle w:val="Normal36"/>
        <w:jc w:val="left"/>
        <w:rPr>
          <w:rFonts w:ascii="黑体" w:eastAsia="黑体" w:hAnsi="黑体"/>
          <w:sz w:val="24"/>
          <w:szCs w:val="28"/>
        </w:rPr>
      </w:pPr>
      <w:r>
        <w:rPr>
          <w:rFonts w:ascii="黑体" w:eastAsia="黑体" w:hAnsi="黑体"/>
          <w:sz w:val="24"/>
          <w:szCs w:val="28"/>
        </w:rPr>
        <w:t>D、</w:t>
      </w:r>
      <w:r>
        <w:drawing>
          <wp:inline distT="0" distB="0" distL="0" distR="0">
            <wp:extent cx="161942" cy="161942"/>
            <wp:effectExtent l="0" t="0" r="0" b="0"/>
            <wp:docPr id="1444" name="_x0000_i1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 name="_x0000_i1444"/>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创伤</w:t>
      </w:r>
    </w:p>
    <w:p>
      <w:pPr>
        <w:pStyle w:val="Normal36"/>
        <w:jc w:val="left"/>
        <w:rPr>
          <w:rFonts w:ascii="黑体" w:eastAsia="黑体" w:hAnsi="黑体"/>
          <w:sz w:val="24"/>
          <w:szCs w:val="28"/>
        </w:rPr>
      </w:pPr>
      <w:r>
        <w:rPr>
          <w:rFonts w:ascii="黑体" w:eastAsia="黑体" w:hAnsi="黑体"/>
          <w:sz w:val="24"/>
          <w:szCs w:val="28"/>
        </w:rPr>
        <w:t>E、急性坏死性龈炎</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患者男性，2日前拔除</w:t>
      </w:r>
      <w:r>
        <w:drawing>
          <wp:inline distT="0" distB="0" distL="0" distR="0">
            <wp:extent cx="171468" cy="257202"/>
            <wp:effectExtent l="0" t="0" r="0" b="0"/>
            <wp:docPr id="1445" name="_x0000_i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 name="_x0000_i1445"/>
                    <pic:cNvPicPr/>
                  </pic:nvPicPr>
                  <pic:blipFill>
                    <a:blip xmlns:r="http://schemas.openxmlformats.org/officeDocument/2006/relationships" r:embed="rId37"/>
                    <a:stretch>
                      <a:fillRect/>
                    </a:stretch>
                  </pic:blipFill>
                  <pic:spPr>
                    <a:xfrm>
                      <a:off x="0" y="0"/>
                      <a:ext cx="171468" cy="257202"/>
                    </a:xfrm>
                    <a:prstGeom prst="rect">
                      <a:avLst/>
                    </a:prstGeom>
                  </pic:spPr>
                </pic:pic>
              </a:graphicData>
            </a:graphic>
          </wp:inline>
        </w:drawing>
      </w:r>
      <w:r>
        <w:rPr>
          <w:rFonts w:ascii="黑体" w:eastAsia="黑体" w:hAnsi="黑体"/>
          <w:sz w:val="24"/>
          <w:szCs w:val="28"/>
        </w:rPr>
        <w:t>后，今日出现牙龈肿胀，拔牙创出血，最可能的原因是（）</w:t>
      </w:r>
    </w:p>
    <w:p>
      <w:pPr>
        <w:pStyle w:val="Normal37"/>
        <w:jc w:val="left"/>
        <w:rPr>
          <w:rFonts w:ascii="黑体" w:eastAsia="黑体" w:hAnsi="黑体"/>
          <w:sz w:val="24"/>
          <w:szCs w:val="28"/>
        </w:rPr>
      </w:pPr>
      <w:r>
        <w:rPr>
          <w:rFonts w:ascii="黑体" w:eastAsia="黑体" w:hAnsi="黑体"/>
          <w:sz w:val="24"/>
          <w:szCs w:val="28"/>
        </w:rPr>
        <w:t>A、干槽症</w:t>
      </w:r>
    </w:p>
    <w:p>
      <w:pPr>
        <w:pStyle w:val="Normal37"/>
        <w:jc w:val="left"/>
        <w:rPr>
          <w:rFonts w:ascii="黑体" w:eastAsia="黑体" w:hAnsi="黑体"/>
          <w:sz w:val="24"/>
          <w:szCs w:val="28"/>
        </w:rPr>
      </w:pPr>
      <w:r>
        <w:rPr>
          <w:rFonts w:ascii="黑体" w:eastAsia="黑体" w:hAnsi="黑体"/>
          <w:sz w:val="24"/>
          <w:szCs w:val="28"/>
        </w:rPr>
        <w:t>B、拔牙窝中残留炎性肉芽组织</w:t>
      </w:r>
    </w:p>
    <w:p>
      <w:pPr>
        <w:pStyle w:val="Normal37"/>
        <w:jc w:val="left"/>
        <w:rPr>
          <w:rFonts w:ascii="黑体" w:eastAsia="黑体" w:hAnsi="黑体"/>
          <w:sz w:val="24"/>
          <w:szCs w:val="28"/>
        </w:rPr>
      </w:pPr>
      <w:r>
        <w:rPr>
          <w:rFonts w:ascii="黑体" w:eastAsia="黑体" w:hAnsi="黑体"/>
          <w:sz w:val="24"/>
          <w:szCs w:val="28"/>
        </w:rPr>
        <w:t>C、牙龈组织撕裂</w:t>
      </w:r>
    </w:p>
    <w:p>
      <w:pPr>
        <w:pStyle w:val="Normal37"/>
        <w:jc w:val="left"/>
        <w:rPr>
          <w:rFonts w:ascii="黑体" w:eastAsia="黑体" w:hAnsi="黑体"/>
          <w:sz w:val="24"/>
          <w:szCs w:val="28"/>
        </w:rPr>
      </w:pPr>
      <w:r>
        <w:rPr>
          <w:rFonts w:ascii="黑体" w:eastAsia="黑体" w:hAnsi="黑体"/>
          <w:sz w:val="24"/>
          <w:szCs w:val="28"/>
        </w:rPr>
        <w:t>D、创口感染继发出血</w:t>
      </w:r>
    </w:p>
    <w:p>
      <w:pPr>
        <w:pStyle w:val="Normal37"/>
        <w:jc w:val="left"/>
        <w:rPr>
          <w:rFonts w:ascii="黑体" w:eastAsia="黑体" w:hAnsi="黑体"/>
          <w:sz w:val="24"/>
          <w:szCs w:val="28"/>
        </w:rPr>
      </w:pPr>
      <w:r>
        <w:rPr>
          <w:rFonts w:ascii="黑体" w:eastAsia="黑体" w:hAnsi="黑体"/>
          <w:sz w:val="24"/>
          <w:szCs w:val="28"/>
        </w:rPr>
        <w:t>E、牙槽窝中小血管破裂</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新生儿，左侧完全性唇、腭裂。进行牙槽突裂植骨术的最佳年龄在（）</w:t>
      </w:r>
    </w:p>
    <w:p>
      <w:pPr>
        <w:pStyle w:val="Normal38"/>
        <w:jc w:val="left"/>
        <w:rPr>
          <w:rFonts w:ascii="黑体" w:eastAsia="黑体" w:hAnsi="黑体"/>
          <w:sz w:val="24"/>
          <w:szCs w:val="28"/>
        </w:rPr>
      </w:pPr>
      <w:r>
        <w:rPr>
          <w:rFonts w:ascii="黑体" w:eastAsia="黑体" w:hAnsi="黑体"/>
          <w:sz w:val="24"/>
          <w:szCs w:val="28"/>
        </w:rPr>
        <w:t>A、4～6岁</w:t>
      </w:r>
    </w:p>
    <w:p>
      <w:pPr>
        <w:pStyle w:val="Normal38"/>
        <w:jc w:val="left"/>
        <w:rPr>
          <w:rFonts w:ascii="黑体" w:eastAsia="黑体" w:hAnsi="黑体"/>
          <w:sz w:val="24"/>
          <w:szCs w:val="28"/>
        </w:rPr>
      </w:pPr>
      <w:r>
        <w:rPr>
          <w:rFonts w:ascii="黑体" w:eastAsia="黑体" w:hAnsi="黑体"/>
          <w:sz w:val="24"/>
          <w:szCs w:val="28"/>
        </w:rPr>
        <w:t>B、9～12岁</w:t>
      </w:r>
    </w:p>
    <w:p>
      <w:pPr>
        <w:pStyle w:val="Normal38"/>
        <w:jc w:val="left"/>
        <w:rPr>
          <w:rFonts w:ascii="黑体" w:eastAsia="黑体" w:hAnsi="黑体"/>
          <w:sz w:val="24"/>
          <w:szCs w:val="28"/>
        </w:rPr>
      </w:pPr>
      <w:r>
        <w:rPr>
          <w:rFonts w:ascii="黑体" w:eastAsia="黑体" w:hAnsi="黑体"/>
          <w:sz w:val="24"/>
          <w:szCs w:val="28"/>
        </w:rPr>
        <w:t>C、13～18岁</w:t>
      </w:r>
    </w:p>
    <w:p>
      <w:pPr>
        <w:pStyle w:val="Normal38"/>
        <w:jc w:val="left"/>
        <w:rPr>
          <w:rFonts w:ascii="黑体" w:eastAsia="黑体" w:hAnsi="黑体"/>
          <w:sz w:val="24"/>
          <w:szCs w:val="28"/>
        </w:rPr>
      </w:pPr>
      <w:r>
        <w:rPr>
          <w:rFonts w:ascii="黑体" w:eastAsia="黑体" w:hAnsi="黑体"/>
          <w:sz w:val="24"/>
          <w:szCs w:val="28"/>
        </w:rPr>
        <w:t>D、25岁以后</w:t>
      </w:r>
    </w:p>
    <w:p>
      <w:pPr>
        <w:pStyle w:val="Normal38"/>
        <w:jc w:val="left"/>
        <w:rPr>
          <w:rFonts w:ascii="黑体" w:eastAsia="黑体" w:hAnsi="黑体"/>
          <w:sz w:val="24"/>
          <w:szCs w:val="28"/>
        </w:rPr>
      </w:pPr>
      <w:r>
        <w:rPr>
          <w:rFonts w:ascii="黑体" w:eastAsia="黑体" w:hAnsi="黑体"/>
          <w:sz w:val="24"/>
          <w:szCs w:val="28"/>
        </w:rPr>
        <w:t>E、出生后任何时间</w:t>
      </w:r>
    </w:p>
    <w:p>
      <w:pPr>
        <w:pStyle w:val="Normal38"/>
        <w:jc w:val="left"/>
        <w:rPr>
          <w:rFonts w:ascii="黑体" w:eastAsia="黑体" w:hAnsi="黑体"/>
          <w:sz w:val="24"/>
          <w:szCs w:val="28"/>
        </w:rPr>
      </w:pPr>
    </w:p>
    <w:p>
      <w:pPr>
        <w:pStyle w:val="Normal39"/>
        <w:jc w:val="left"/>
        <w:rPr>
          <w:rFonts w:ascii="黑体" w:eastAsia="黑体" w:hAnsi="黑体"/>
          <w:sz w:val="24"/>
          <w:szCs w:val="28"/>
        </w:rPr>
        <w:sectPr w:rsidSect="00C33305">
          <w:footerReference w:type="default" r:id="rId38"/>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sz w:val="24"/>
          <w:szCs w:val="28"/>
        </w:rPr>
        <w:t>15.</w:t>
      </w:r>
      <w:r>
        <w:rPr>
          <w:rFonts w:ascii="黑体" w:eastAsia="黑体" w:hAnsi="黑体"/>
          <w:sz w:val="24"/>
          <w:szCs w:val="28"/>
        </w:rPr>
        <w:t>患者男，</w:t>
      </w:r>
      <w:r>
        <w:drawing>
          <wp:inline distT="0" distB="0" distL="0" distR="0">
            <wp:extent cx="828762" cy="257202"/>
            <wp:effectExtent l="0" t="0" r="0" b="0"/>
            <wp:docPr id="1446" name="_x0000_i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 name="_x0000_i1446"/>
                    <pic:cNvPicPr/>
                  </pic:nvPicPr>
                  <pic:blipFill>
                    <a:blip xmlns:r="http://schemas.openxmlformats.org/officeDocument/2006/relationships" r:embed="rId39"/>
                    <a:stretch>
                      <a:fillRect/>
                    </a:stretch>
                  </pic:blipFill>
                  <pic:spPr>
                    <a:xfrm>
                      <a:off x="0" y="0"/>
                      <a:ext cx="828762" cy="257202"/>
                    </a:xfrm>
                    <a:prstGeom prst="rect">
                      <a:avLst/>
                    </a:prstGeom>
                  </pic:spPr>
                </pic:pic>
              </a:graphicData>
            </a:graphic>
          </wp:inline>
        </w:drawing>
      </w:r>
      <w:r>
        <w:rPr>
          <w:rFonts w:ascii="黑体" w:eastAsia="黑体" w:hAnsi="黑体"/>
          <w:sz w:val="24"/>
          <w:szCs w:val="28"/>
        </w:rPr>
        <w:t>缺失，余留牙未见异常，可摘局部义齿修复，</w:t>
      </w:r>
      <w:r>
        <w:drawing>
          <wp:inline distT="0" distB="0" distL="0" distR="0">
            <wp:extent cx="419144" cy="200046"/>
            <wp:effectExtent l="0" t="0" r="0" b="0"/>
            <wp:docPr id="1447" name="_x0000_i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 name="_x0000_i1447"/>
                    <pic:cNvPicPr/>
                  </pic:nvPicPr>
                  <pic:blipFill>
                    <a:blip xmlns:r="http://schemas.openxmlformats.org/officeDocument/2006/relationships" r:embed="rId40"/>
                    <a:stretch>
                      <a:fillRect/>
                    </a:stretch>
                  </pic:blipFill>
                  <pic:spPr>
                    <a:xfrm>
                      <a:off x="0" y="0"/>
                      <a:ext cx="419144" cy="200046"/>
                    </a:xfrm>
                    <a:prstGeom prst="rect">
                      <a:avLst/>
                    </a:prstGeom>
                  </pic:spPr>
                </pic:pic>
              </a:graphicData>
            </a:graphic>
          </wp:inline>
        </w:drawing>
      </w:r>
      <w:r>
        <w:rPr>
          <w:rFonts w:ascii="黑体" w:eastAsia="黑体" w:hAnsi="黑体"/>
          <w:sz w:val="24"/>
          <w:szCs w:val="28"/>
        </w:rPr>
        <w:t>做基牙，采用铸造卡环</w:t>
      </w:r>
    </w:p>
    <w:p>
      <w:pPr>
        <w:pStyle w:val="Normal39"/>
        <w:jc w:val="left"/>
        <w:rPr>
          <w:rFonts w:ascii="黑体" w:eastAsia="黑体" w:hAnsi="黑体"/>
          <w:sz w:val="24"/>
          <w:szCs w:val="28"/>
        </w:rPr>
      </w:pPr>
      <w:r>
        <w:rPr>
          <w:rFonts w:ascii="黑体" w:eastAsia="黑体" w:hAnsi="黑体"/>
          <w:sz w:val="24"/>
          <w:szCs w:val="28"/>
        </w:rPr>
        <w:tab/>
      </w:r>
      <w:r>
        <w:drawing>
          <wp:inline distT="0" distB="0" distL="0" distR="0">
            <wp:extent cx="247676" cy="161942"/>
            <wp:effectExtent l="0" t="0" r="0" b="0"/>
            <wp:docPr id="1448" name="_x0000_i1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 name="_x0000_i1448"/>
                    <pic:cNvPicPr/>
                  </pic:nvPicPr>
                  <pic:blipFill>
                    <a:blip xmlns:r="http://schemas.openxmlformats.org/officeDocument/2006/relationships" r:embed="rId41"/>
                    <a:stretch>
                      <a:fillRect/>
                    </a:stretch>
                  </pic:blipFill>
                  <pic:spPr>
                    <a:xfrm>
                      <a:off x="0" y="0"/>
                      <a:ext cx="247676" cy="161942"/>
                    </a:xfrm>
                    <a:prstGeom prst="rect">
                      <a:avLst/>
                    </a:prstGeom>
                  </pic:spPr>
                </pic:pic>
              </a:graphicData>
            </a:graphic>
          </wp:inline>
        </w:drawing>
      </w:r>
      <w:r>
        <w:rPr>
          <w:rFonts w:ascii="黑体" w:eastAsia="黑体" w:hAnsi="黑体"/>
          <w:sz w:val="24"/>
          <w:szCs w:val="28"/>
        </w:rPr>
        <w:t>为孤立基牙，应该采用何种卡环（）</w:t>
      </w:r>
    </w:p>
    <w:p>
      <w:pPr>
        <w:pStyle w:val="Normal39"/>
        <w:jc w:val="left"/>
        <w:rPr>
          <w:rFonts w:ascii="黑体" w:eastAsia="黑体" w:hAnsi="黑体"/>
          <w:sz w:val="24"/>
          <w:szCs w:val="28"/>
        </w:rPr>
      </w:pPr>
      <w:r>
        <w:rPr>
          <w:rFonts w:ascii="黑体" w:eastAsia="黑体" w:hAnsi="黑体"/>
          <w:sz w:val="24"/>
          <w:szCs w:val="28"/>
        </w:rPr>
        <w:t>A、双臂卡环</w:t>
      </w:r>
    </w:p>
    <w:p>
      <w:pPr>
        <w:pStyle w:val="Normal39"/>
        <w:jc w:val="left"/>
        <w:rPr>
          <w:rFonts w:ascii="黑体" w:eastAsia="黑体" w:hAnsi="黑体"/>
          <w:sz w:val="24"/>
          <w:szCs w:val="28"/>
        </w:rPr>
      </w:pPr>
      <w:r>
        <w:rPr>
          <w:rFonts w:ascii="黑体" w:eastAsia="黑体" w:hAnsi="黑体"/>
          <w:sz w:val="24"/>
          <w:szCs w:val="28"/>
        </w:rPr>
        <w:t>B、单臂卡环</w:t>
      </w:r>
    </w:p>
    <w:p>
      <w:pPr>
        <w:pStyle w:val="Normal39"/>
        <w:jc w:val="left"/>
        <w:rPr>
          <w:rFonts w:ascii="黑体" w:eastAsia="黑体" w:hAnsi="黑体"/>
          <w:sz w:val="24"/>
          <w:szCs w:val="28"/>
        </w:rPr>
      </w:pPr>
      <w:r>
        <w:rPr>
          <w:rFonts w:ascii="黑体" w:eastAsia="黑体" w:hAnsi="黑体"/>
          <w:sz w:val="24"/>
          <w:szCs w:val="28"/>
        </w:rPr>
        <w:t>C、对半卡环</w:t>
      </w:r>
    </w:p>
    <w:p>
      <w:pPr>
        <w:pStyle w:val="Normal39"/>
        <w:jc w:val="left"/>
        <w:rPr>
          <w:rFonts w:ascii="黑体" w:eastAsia="黑体" w:hAnsi="黑体"/>
          <w:sz w:val="24"/>
          <w:szCs w:val="28"/>
        </w:rPr>
      </w:pPr>
      <w:r>
        <w:rPr>
          <w:rFonts w:ascii="黑体" w:eastAsia="黑体" w:hAnsi="黑体"/>
          <w:sz w:val="24"/>
          <w:szCs w:val="28"/>
        </w:rPr>
        <w:t>D、下返卡环</w:t>
      </w:r>
    </w:p>
    <w:p>
      <w:pPr>
        <w:pStyle w:val="Normal39"/>
        <w:jc w:val="left"/>
        <w:rPr>
          <w:rFonts w:ascii="黑体" w:eastAsia="黑体" w:hAnsi="黑体"/>
          <w:sz w:val="24"/>
          <w:szCs w:val="28"/>
        </w:rPr>
      </w:pPr>
      <w:r>
        <w:rPr>
          <w:rFonts w:ascii="黑体" w:eastAsia="黑体" w:hAnsi="黑体"/>
          <w:sz w:val="24"/>
          <w:szCs w:val="28"/>
        </w:rPr>
        <w:t>E、RPI卡环</w:t>
      </w:r>
    </w:p>
    <w:p>
      <w:pPr>
        <w:pStyle w:val="Normal39"/>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上唇系带异常可造成（）。</w:t>
      </w:r>
    </w:p>
    <w:p>
      <w:pPr>
        <w:pStyle w:val="Normal40"/>
        <w:jc w:val="left"/>
        <w:rPr>
          <w:rFonts w:ascii="黑体" w:eastAsia="黑体" w:hAnsi="黑体"/>
          <w:sz w:val="24"/>
          <w:szCs w:val="28"/>
        </w:rPr>
      </w:pPr>
      <w:r>
        <w:rPr>
          <w:rFonts w:ascii="黑体" w:eastAsia="黑体" w:hAnsi="黑体"/>
          <w:sz w:val="24"/>
          <w:szCs w:val="28"/>
        </w:rPr>
        <w:t>A、上前牙拥挤</w:t>
      </w:r>
    </w:p>
    <w:p>
      <w:pPr>
        <w:pStyle w:val="Normal40"/>
        <w:jc w:val="left"/>
        <w:rPr>
          <w:rFonts w:ascii="黑体" w:eastAsia="黑体" w:hAnsi="黑体"/>
          <w:sz w:val="24"/>
          <w:szCs w:val="28"/>
        </w:rPr>
      </w:pPr>
      <w:r>
        <w:rPr>
          <w:rFonts w:ascii="黑体" w:eastAsia="黑体" w:hAnsi="黑体"/>
          <w:sz w:val="24"/>
          <w:szCs w:val="28"/>
        </w:rPr>
        <w:t>B、上前牙间隙</w:t>
      </w:r>
    </w:p>
    <w:p>
      <w:pPr>
        <w:pStyle w:val="Normal40"/>
        <w:jc w:val="left"/>
        <w:rPr>
          <w:rFonts w:ascii="黑体" w:eastAsia="黑体" w:hAnsi="黑体"/>
          <w:sz w:val="24"/>
          <w:szCs w:val="28"/>
        </w:rPr>
      </w:pPr>
      <w:r>
        <w:rPr>
          <w:rFonts w:ascii="黑体" w:eastAsia="黑体" w:hAnsi="黑体"/>
          <w:sz w:val="24"/>
          <w:szCs w:val="28"/>
        </w:rPr>
        <w:t>C、上颌前突</w:t>
      </w:r>
    </w:p>
    <w:p>
      <w:pPr>
        <w:pStyle w:val="Normal40"/>
        <w:jc w:val="left"/>
        <w:rPr>
          <w:rFonts w:ascii="黑体" w:eastAsia="黑体" w:hAnsi="黑体"/>
          <w:sz w:val="24"/>
          <w:szCs w:val="28"/>
        </w:rPr>
      </w:pPr>
      <w:r>
        <w:rPr>
          <w:rFonts w:ascii="黑体" w:eastAsia="黑体" w:hAnsi="黑体"/>
          <w:sz w:val="24"/>
          <w:szCs w:val="28"/>
        </w:rPr>
        <w:t>D、前牙反</w:t>
      </w:r>
      <w:r>
        <w:drawing>
          <wp:inline distT="0" distB="0" distL="0" distR="0">
            <wp:extent cx="161942" cy="161942"/>
            <wp:effectExtent l="0" t="0" r="0" b="0"/>
            <wp:docPr id="1449" name="_x0000_i1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 name="_x0000_i1449"/>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p>
    <w:p>
      <w:pPr>
        <w:pStyle w:val="Normal40"/>
        <w:jc w:val="left"/>
        <w:rPr>
          <w:rFonts w:ascii="黑体" w:eastAsia="黑体" w:hAnsi="黑体"/>
          <w:sz w:val="24"/>
          <w:szCs w:val="28"/>
        </w:rPr>
      </w:pPr>
      <w:r>
        <w:rPr>
          <w:rFonts w:ascii="黑体" w:eastAsia="黑体" w:hAnsi="黑体"/>
          <w:sz w:val="24"/>
          <w:szCs w:val="28"/>
        </w:rPr>
        <w:t>E、以上都不是</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技师将支架蜡型制作完成后，常规包埋，烘烤除蜡，采用钴铬合金高频离心铸造下述熔化合金热源中不能用于熔化高熔合金的是（）</w:t>
      </w:r>
    </w:p>
    <w:p>
      <w:pPr>
        <w:pStyle w:val="Normal41"/>
        <w:jc w:val="left"/>
        <w:rPr>
          <w:rFonts w:ascii="黑体" w:eastAsia="黑体" w:hAnsi="黑体"/>
          <w:sz w:val="24"/>
          <w:szCs w:val="28"/>
        </w:rPr>
      </w:pPr>
      <w:r>
        <w:rPr>
          <w:rFonts w:ascii="黑体" w:eastAsia="黑体" w:hAnsi="黑体"/>
          <w:sz w:val="24"/>
          <w:szCs w:val="28"/>
        </w:rPr>
        <w:t>A、高频感应热源</w:t>
      </w:r>
    </w:p>
    <w:p>
      <w:pPr>
        <w:pStyle w:val="Normal41"/>
        <w:jc w:val="left"/>
        <w:rPr>
          <w:rFonts w:ascii="黑体" w:eastAsia="黑体" w:hAnsi="黑体"/>
          <w:sz w:val="24"/>
          <w:szCs w:val="28"/>
        </w:rPr>
      </w:pPr>
      <w:r>
        <w:rPr>
          <w:rFonts w:ascii="黑体" w:eastAsia="黑体" w:hAnsi="黑体"/>
          <w:sz w:val="24"/>
          <w:szCs w:val="28"/>
        </w:rPr>
        <w:t>B、中频感应热源</w:t>
      </w:r>
    </w:p>
    <w:p>
      <w:pPr>
        <w:pStyle w:val="Normal41"/>
        <w:jc w:val="left"/>
        <w:rPr>
          <w:rFonts w:ascii="黑体" w:eastAsia="黑体" w:hAnsi="黑体"/>
          <w:sz w:val="24"/>
          <w:szCs w:val="28"/>
        </w:rPr>
      </w:pPr>
      <w:r>
        <w:rPr>
          <w:rFonts w:ascii="黑体" w:eastAsia="黑体" w:hAnsi="黑体"/>
          <w:sz w:val="24"/>
          <w:szCs w:val="28"/>
        </w:rPr>
        <w:t>C、汽油吹管火焰热源</w:t>
      </w:r>
    </w:p>
    <w:p>
      <w:pPr>
        <w:pStyle w:val="Normal41"/>
        <w:jc w:val="left"/>
        <w:rPr>
          <w:rFonts w:ascii="黑体" w:eastAsia="黑体" w:hAnsi="黑体"/>
          <w:sz w:val="24"/>
          <w:szCs w:val="28"/>
        </w:rPr>
      </w:pPr>
      <w:r>
        <w:rPr>
          <w:rFonts w:ascii="黑体" w:eastAsia="黑体" w:hAnsi="黑体"/>
          <w:sz w:val="24"/>
          <w:szCs w:val="28"/>
        </w:rPr>
        <w:t>D、弧热源</w:t>
      </w:r>
    </w:p>
    <w:p>
      <w:pPr>
        <w:pStyle w:val="Normal41"/>
        <w:jc w:val="left"/>
        <w:rPr>
          <w:rFonts w:ascii="黑体" w:eastAsia="黑体" w:hAnsi="黑体"/>
          <w:sz w:val="24"/>
          <w:szCs w:val="28"/>
        </w:rPr>
      </w:pPr>
      <w:r>
        <w:rPr>
          <w:rFonts w:ascii="黑体" w:eastAsia="黑体" w:hAnsi="黑体"/>
          <w:sz w:val="24"/>
          <w:szCs w:val="28"/>
        </w:rPr>
        <w:t>E、铂电阻丝热源</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平衡</w:t>
      </w:r>
      <w:r>
        <w:drawing>
          <wp:inline distT="0" distB="0" distL="0" distR="0">
            <wp:extent cx="161942" cy="161942"/>
            <wp:effectExtent l="0" t="0" r="0" b="0"/>
            <wp:docPr id="1450" name="_x0000_i1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 name="_x0000_i1450"/>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是指（）</w:t>
      </w:r>
    </w:p>
    <w:p>
      <w:pPr>
        <w:pStyle w:val="Normal42"/>
        <w:jc w:val="left"/>
        <w:rPr>
          <w:rFonts w:ascii="黑体" w:eastAsia="黑体" w:hAnsi="黑体"/>
          <w:sz w:val="24"/>
          <w:szCs w:val="28"/>
        </w:rPr>
      </w:pPr>
      <w:r>
        <w:rPr>
          <w:rFonts w:ascii="黑体" w:eastAsia="黑体" w:hAnsi="黑体"/>
          <w:sz w:val="24"/>
          <w:szCs w:val="28"/>
        </w:rPr>
        <w:t>A、正中</w:t>
      </w:r>
      <w:r>
        <w:drawing>
          <wp:inline distT="0" distB="0" distL="0" distR="0">
            <wp:extent cx="161942" cy="161942"/>
            <wp:effectExtent l="0" t="0" r="0" b="0"/>
            <wp:docPr id="1451" name="_x0000_i1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 name="_x0000_i1451"/>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时有广泛均匀的接触</w:t>
      </w:r>
    </w:p>
    <w:p>
      <w:pPr>
        <w:pStyle w:val="Normal42"/>
        <w:jc w:val="left"/>
        <w:rPr>
          <w:rFonts w:ascii="黑体" w:eastAsia="黑体" w:hAnsi="黑体"/>
          <w:sz w:val="24"/>
          <w:szCs w:val="28"/>
        </w:rPr>
      </w:pPr>
      <w:r>
        <w:rPr>
          <w:rFonts w:ascii="黑体" w:eastAsia="黑体" w:hAnsi="黑体"/>
          <w:sz w:val="24"/>
          <w:szCs w:val="28"/>
        </w:rPr>
        <w:t>B、前伸</w:t>
      </w:r>
      <w:r>
        <w:drawing>
          <wp:inline distT="0" distB="0" distL="0" distR="0">
            <wp:extent cx="161942" cy="161942"/>
            <wp:effectExtent l="0" t="0" r="0" b="0"/>
            <wp:docPr id="1452" name="_x0000_i1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 name="_x0000_i1452"/>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时、前后牙均有接触</w:t>
      </w:r>
    </w:p>
    <w:p>
      <w:pPr>
        <w:pStyle w:val="Normal42"/>
        <w:jc w:val="left"/>
        <w:rPr>
          <w:rFonts w:ascii="黑体" w:eastAsia="黑体" w:hAnsi="黑体"/>
          <w:sz w:val="24"/>
          <w:szCs w:val="28"/>
        </w:rPr>
      </w:pPr>
      <w:r>
        <w:rPr>
          <w:rFonts w:ascii="黑体" w:eastAsia="黑体" w:hAnsi="黑体"/>
          <w:sz w:val="24"/>
          <w:szCs w:val="28"/>
        </w:rPr>
        <w:t>C、侧方颌时、工作侧和非工作侧均有接触</w:t>
      </w:r>
    </w:p>
    <w:p>
      <w:pPr>
        <w:pStyle w:val="Normal42"/>
        <w:jc w:val="left"/>
        <w:rPr>
          <w:rFonts w:ascii="黑体" w:eastAsia="黑体" w:hAnsi="黑体"/>
          <w:sz w:val="24"/>
          <w:szCs w:val="28"/>
        </w:rPr>
      </w:pPr>
      <w:r>
        <w:rPr>
          <w:rFonts w:ascii="黑体" w:eastAsia="黑体" w:hAnsi="黑体"/>
          <w:sz w:val="24"/>
          <w:szCs w:val="28"/>
        </w:rPr>
        <w:t>D、B与C</w:t>
      </w:r>
    </w:p>
    <w:p>
      <w:pPr>
        <w:pStyle w:val="Normal42"/>
        <w:jc w:val="left"/>
        <w:rPr>
          <w:rFonts w:ascii="黑体" w:eastAsia="黑体" w:hAnsi="黑体"/>
          <w:sz w:val="24"/>
          <w:szCs w:val="28"/>
        </w:rPr>
      </w:pPr>
      <w:r>
        <w:rPr>
          <w:rFonts w:ascii="黑体" w:eastAsia="黑体" w:hAnsi="黑体"/>
          <w:sz w:val="24"/>
          <w:szCs w:val="28"/>
        </w:rPr>
        <w:t>E、A与B与C</w:t>
      </w:r>
    </w:p>
    <w:p>
      <w:pPr>
        <w:pStyle w:val="Normal42"/>
        <w:jc w:val="left"/>
        <w:rPr>
          <w:rFonts w:ascii="黑体" w:eastAsia="黑体" w:hAnsi="黑体"/>
          <w:sz w:val="24"/>
          <w:szCs w:val="28"/>
        </w:rPr>
      </w:pPr>
    </w:p>
    <w:p>
      <w:pPr>
        <w:pStyle w:val="Normal43"/>
        <w:jc w:val="left"/>
        <w:rPr>
          <w:rFonts w:ascii="黑体" w:eastAsia="黑体" w:hAnsi="黑体"/>
          <w:sz w:val="24"/>
          <w:szCs w:val="28"/>
        </w:rPr>
        <w:sectPr w:rsidSect="00C33305">
          <w:footerReference w:type="default" r:id="rId42"/>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19.</w:t>
      </w:r>
      <w:r>
        <w:rPr>
          <w:rFonts w:ascii="黑体" w:eastAsia="黑体" w:hAnsi="黑体"/>
          <w:sz w:val="24"/>
          <w:szCs w:val="28"/>
        </w:rPr>
        <w:t>颊组织感染最常见的扩散途径是（）</w:t>
      </w:r>
    </w:p>
    <w:p>
      <w:pPr>
        <w:pStyle w:val="Normal43"/>
        <w:jc w:val="left"/>
        <w:rPr>
          <w:rFonts w:ascii="黑体" w:eastAsia="黑体" w:hAnsi="黑体"/>
          <w:sz w:val="24"/>
          <w:szCs w:val="28"/>
        </w:rPr>
      </w:pPr>
      <w:r>
        <w:rPr>
          <w:rFonts w:ascii="黑体" w:eastAsia="黑体" w:hAnsi="黑体"/>
          <w:sz w:val="24"/>
          <w:szCs w:val="28"/>
        </w:rPr>
        <w:tab/>
      </w:r>
      <w:r>
        <w:drawing>
          <wp:inline distT="0" distB="0" distL="0" distR="0">
            <wp:extent cx="3010216" cy="3000690"/>
            <wp:effectExtent l="0" t="0" r="0" b="0"/>
            <wp:docPr id="1453" name="_x0000_i1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 name="_x0000_i1453"/>
                    <pic:cNvPicPr/>
                  </pic:nvPicPr>
                  <pic:blipFill>
                    <a:blip xmlns:r="http://schemas.openxmlformats.org/officeDocument/2006/relationships" r:embed="rId43"/>
                    <a:stretch>
                      <a:fillRect/>
                    </a:stretch>
                  </pic:blipFill>
                  <pic:spPr>
                    <a:xfrm>
                      <a:off x="0" y="0"/>
                      <a:ext cx="3010216" cy="3000690"/>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43"/>
        <w:jc w:val="left"/>
        <w:rPr>
          <w:rFonts w:ascii="黑体" w:eastAsia="黑体" w:hAnsi="黑体"/>
          <w:sz w:val="24"/>
          <w:szCs w:val="28"/>
        </w:rPr>
      </w:pPr>
      <w:r>
        <w:rPr>
          <w:rFonts w:ascii="黑体" w:eastAsia="黑体" w:hAnsi="黑体"/>
          <w:sz w:val="24"/>
          <w:szCs w:val="28"/>
        </w:rPr>
        <w:t>A、浅层表情肌</w:t>
      </w:r>
    </w:p>
    <w:p>
      <w:pPr>
        <w:pStyle w:val="Normal43"/>
        <w:jc w:val="left"/>
        <w:rPr>
          <w:rFonts w:ascii="黑体" w:eastAsia="黑体" w:hAnsi="黑体"/>
          <w:sz w:val="24"/>
          <w:szCs w:val="28"/>
        </w:rPr>
      </w:pPr>
      <w:r>
        <w:rPr>
          <w:rFonts w:ascii="黑体" w:eastAsia="黑体" w:hAnsi="黑体"/>
          <w:sz w:val="24"/>
          <w:szCs w:val="28"/>
        </w:rPr>
        <w:t>B、皮肤</w:t>
      </w:r>
    </w:p>
    <w:p>
      <w:pPr>
        <w:pStyle w:val="Normal43"/>
        <w:jc w:val="left"/>
        <w:rPr>
          <w:rFonts w:ascii="黑体" w:eastAsia="黑体" w:hAnsi="黑体"/>
          <w:sz w:val="24"/>
          <w:szCs w:val="28"/>
        </w:rPr>
      </w:pPr>
      <w:r>
        <w:rPr>
          <w:rFonts w:ascii="黑体" w:eastAsia="黑体" w:hAnsi="黑体"/>
          <w:sz w:val="24"/>
          <w:szCs w:val="28"/>
        </w:rPr>
        <w:t>C、颊脂垫</w:t>
      </w:r>
    </w:p>
    <w:p>
      <w:pPr>
        <w:pStyle w:val="Normal43"/>
        <w:jc w:val="left"/>
        <w:rPr>
          <w:rFonts w:ascii="黑体" w:eastAsia="黑体" w:hAnsi="黑体"/>
          <w:sz w:val="24"/>
          <w:szCs w:val="28"/>
        </w:rPr>
      </w:pPr>
      <w:r>
        <w:rPr>
          <w:rFonts w:ascii="黑体" w:eastAsia="黑体" w:hAnsi="黑体"/>
          <w:sz w:val="24"/>
          <w:szCs w:val="28"/>
        </w:rPr>
        <w:t>D、颊肌</w:t>
      </w:r>
    </w:p>
    <w:p>
      <w:pPr>
        <w:pStyle w:val="Normal43"/>
        <w:jc w:val="left"/>
        <w:rPr>
          <w:rFonts w:ascii="黑体" w:eastAsia="黑体" w:hAnsi="黑体"/>
          <w:sz w:val="24"/>
          <w:szCs w:val="28"/>
        </w:rPr>
      </w:pPr>
      <w:r>
        <w:rPr>
          <w:rFonts w:ascii="黑体" w:eastAsia="黑体" w:hAnsi="黑体"/>
          <w:sz w:val="24"/>
          <w:szCs w:val="28"/>
        </w:rPr>
        <w:t>E、粘膜</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腭大孔阻滞麻醉的麻醉部位不包括（）</w:t>
      </w:r>
      <w:r>
        <w:rPr>
          <w:rFonts w:ascii="黑体" w:eastAsia="黑体" w:hAnsi="黑体"/>
          <w:sz w:val="24"/>
          <w:szCs w:val="28"/>
        </w:rPr>
        <w:tab/>
      </w:r>
      <w:r>
        <w:drawing>
          <wp:inline distT="0" distB="0" distL="0" distR="0">
            <wp:extent cx="2000460" cy="1962356"/>
            <wp:effectExtent l="0" t="0" r="0" b="0"/>
            <wp:docPr id="1454" name="_x0000_i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_x0000_i1454"/>
                    <pic:cNvPicPr/>
                  </pic:nvPicPr>
                  <pic:blipFill>
                    <a:blip xmlns:r="http://schemas.openxmlformats.org/officeDocument/2006/relationships" r:embed="rId44"/>
                    <a:stretch>
                      <a:fillRect/>
                    </a:stretch>
                  </pic:blipFill>
                  <pic:spPr>
                    <a:xfrm>
                      <a:off x="0" y="0"/>
                      <a:ext cx="2000460" cy="1962356"/>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44"/>
        <w:jc w:val="left"/>
        <w:rPr>
          <w:rFonts w:ascii="黑体" w:eastAsia="黑体" w:hAnsi="黑体"/>
          <w:sz w:val="24"/>
          <w:szCs w:val="28"/>
        </w:rPr>
      </w:pPr>
      <w:r>
        <w:rPr>
          <w:rFonts w:ascii="黑体" w:eastAsia="黑体" w:hAnsi="黑体"/>
          <w:sz w:val="24"/>
          <w:szCs w:val="28"/>
        </w:rPr>
        <w:t>A、同侧上颌磨牙的腭侧牙龈</w:t>
      </w:r>
    </w:p>
    <w:p>
      <w:pPr>
        <w:pStyle w:val="Normal44"/>
        <w:jc w:val="left"/>
        <w:rPr>
          <w:rFonts w:ascii="黑体" w:eastAsia="黑体" w:hAnsi="黑体"/>
          <w:sz w:val="24"/>
          <w:szCs w:val="28"/>
        </w:rPr>
      </w:pPr>
      <w:r>
        <w:rPr>
          <w:rFonts w:ascii="黑体" w:eastAsia="黑体" w:hAnsi="黑体"/>
          <w:sz w:val="24"/>
          <w:szCs w:val="28"/>
        </w:rPr>
        <w:t>B、同侧前磨牙的腭侧牙龈</w:t>
      </w:r>
    </w:p>
    <w:p>
      <w:pPr>
        <w:pStyle w:val="Normal44"/>
        <w:jc w:val="left"/>
        <w:rPr>
          <w:rFonts w:ascii="黑体" w:eastAsia="黑体" w:hAnsi="黑体"/>
          <w:sz w:val="24"/>
          <w:szCs w:val="28"/>
        </w:rPr>
      </w:pPr>
      <w:r>
        <w:rPr>
          <w:rFonts w:ascii="黑体" w:eastAsia="黑体" w:hAnsi="黑体"/>
          <w:sz w:val="24"/>
          <w:szCs w:val="28"/>
        </w:rPr>
        <w:t>C、同侧上颌磨牙的腭侧粘骨膜</w:t>
      </w:r>
    </w:p>
    <w:p>
      <w:pPr>
        <w:pStyle w:val="Normal44"/>
        <w:jc w:val="left"/>
        <w:rPr>
          <w:rFonts w:ascii="黑体" w:eastAsia="黑体" w:hAnsi="黑体"/>
          <w:sz w:val="24"/>
          <w:szCs w:val="28"/>
        </w:rPr>
      </w:pPr>
      <w:r>
        <w:rPr>
          <w:rFonts w:ascii="黑体" w:eastAsia="黑体" w:hAnsi="黑体"/>
          <w:sz w:val="24"/>
          <w:szCs w:val="28"/>
        </w:rPr>
        <w:t>D、同侧上颌侧切牙的腭侧粘骨膜</w:t>
      </w:r>
    </w:p>
    <w:p>
      <w:pPr>
        <w:pStyle w:val="Normal44"/>
        <w:jc w:val="left"/>
        <w:rPr>
          <w:rFonts w:ascii="黑体" w:eastAsia="黑体" w:hAnsi="黑体"/>
          <w:sz w:val="24"/>
          <w:szCs w:val="28"/>
        </w:rPr>
      </w:pPr>
      <w:r>
        <w:rPr>
          <w:rFonts w:ascii="黑体" w:eastAsia="黑体" w:hAnsi="黑体"/>
          <w:sz w:val="24"/>
          <w:szCs w:val="28"/>
        </w:rPr>
        <w:t>E、同侧上颌磨牙的腭侧骨组织</w:t>
      </w:r>
    </w:p>
    <w:p>
      <w:pPr>
        <w:pStyle w:val="Normal44"/>
        <w:jc w:val="left"/>
        <w:rPr>
          <w:rFonts w:ascii="黑体" w:eastAsia="黑体" w:hAnsi="黑体"/>
          <w:sz w:val="24"/>
          <w:szCs w:val="28"/>
        </w:rPr>
        <w:sectPr w:rsidSect="00C33305">
          <w:footerReference w:type="default" r:id="rId45"/>
          <w:type w:val="nextPage"/>
          <w:pgSz w:w="11906" w:h="16838" w:code="9"/>
          <w:pgMar w:top="1440" w:right="1800" w:bottom="1440" w:left="1800" w:header="851" w:footer="992" w:gutter="0"/>
          <w:pgNumType w:start="16"/>
          <w:cols w:space="425"/>
          <w:titlePg w:val="0"/>
          <w:docGrid w:type="lines" w:linePitch="312"/>
        </w:sectPr>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起于下颌骨颏下棘的肌肉是（）</w:t>
      </w:r>
      <w:r>
        <w:rPr>
          <w:rFonts w:ascii="黑体" w:eastAsia="黑体" w:hAnsi="黑体"/>
          <w:sz w:val="24"/>
          <w:szCs w:val="28"/>
        </w:rPr>
        <w:tab/>
      </w:r>
      <w:r>
        <w:drawing>
          <wp:inline distT="0" distB="0" distL="0" distR="0">
            <wp:extent cx="1867096" cy="2029038"/>
            <wp:effectExtent l="0" t="0" r="0" b="0"/>
            <wp:docPr id="1455" name="_x0000_i1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 name="_x0000_i1455"/>
                    <pic:cNvPicPr/>
                  </pic:nvPicPr>
                  <pic:blipFill>
                    <a:blip xmlns:r="http://schemas.openxmlformats.org/officeDocument/2006/relationships" r:embed="rId46"/>
                    <a:stretch>
                      <a:fillRect/>
                    </a:stretch>
                  </pic:blipFill>
                  <pic:spPr>
                    <a:xfrm>
                      <a:off x="0" y="0"/>
                      <a:ext cx="1867096" cy="2029038"/>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45"/>
        <w:jc w:val="left"/>
        <w:rPr>
          <w:rFonts w:ascii="黑体" w:eastAsia="黑体" w:hAnsi="黑体"/>
          <w:sz w:val="24"/>
          <w:szCs w:val="28"/>
        </w:rPr>
      </w:pPr>
      <w:r>
        <w:rPr>
          <w:rFonts w:ascii="黑体" w:eastAsia="黑体" w:hAnsi="黑体"/>
          <w:sz w:val="24"/>
          <w:szCs w:val="28"/>
        </w:rPr>
        <w:t>A、二腹肌</w:t>
      </w:r>
    </w:p>
    <w:p>
      <w:pPr>
        <w:pStyle w:val="Normal45"/>
        <w:jc w:val="left"/>
        <w:rPr>
          <w:rFonts w:ascii="黑体" w:eastAsia="黑体" w:hAnsi="黑体"/>
          <w:sz w:val="24"/>
          <w:szCs w:val="28"/>
        </w:rPr>
      </w:pPr>
      <w:r>
        <w:rPr>
          <w:rFonts w:ascii="黑体" w:eastAsia="黑体" w:hAnsi="黑体"/>
          <w:sz w:val="24"/>
          <w:szCs w:val="28"/>
        </w:rPr>
        <w:t>B、下颌舌骨肌</w:t>
      </w:r>
    </w:p>
    <w:p>
      <w:pPr>
        <w:pStyle w:val="Normal45"/>
        <w:jc w:val="left"/>
        <w:rPr>
          <w:rFonts w:ascii="黑体" w:eastAsia="黑体" w:hAnsi="黑体"/>
          <w:sz w:val="24"/>
          <w:szCs w:val="28"/>
        </w:rPr>
      </w:pPr>
      <w:r>
        <w:rPr>
          <w:rFonts w:ascii="黑体" w:eastAsia="黑体" w:hAnsi="黑体"/>
          <w:sz w:val="24"/>
          <w:szCs w:val="28"/>
        </w:rPr>
        <w:t>C、颏肌</w:t>
      </w:r>
    </w:p>
    <w:p>
      <w:pPr>
        <w:pStyle w:val="Normal45"/>
        <w:jc w:val="left"/>
        <w:rPr>
          <w:rFonts w:ascii="黑体" w:eastAsia="黑体" w:hAnsi="黑体"/>
          <w:sz w:val="24"/>
          <w:szCs w:val="28"/>
        </w:rPr>
      </w:pPr>
      <w:r>
        <w:rPr>
          <w:rFonts w:ascii="黑体" w:eastAsia="黑体" w:hAnsi="黑体"/>
          <w:sz w:val="24"/>
          <w:szCs w:val="28"/>
        </w:rPr>
        <w:t>D、颏舌肌</w:t>
      </w:r>
    </w:p>
    <w:p>
      <w:pPr>
        <w:pStyle w:val="Normal45"/>
        <w:jc w:val="left"/>
        <w:rPr>
          <w:rFonts w:ascii="黑体" w:eastAsia="黑体" w:hAnsi="黑体"/>
          <w:sz w:val="24"/>
          <w:szCs w:val="28"/>
        </w:rPr>
      </w:pPr>
      <w:r>
        <w:rPr>
          <w:rFonts w:ascii="黑体" w:eastAsia="黑体" w:hAnsi="黑体"/>
          <w:sz w:val="24"/>
          <w:szCs w:val="28"/>
        </w:rPr>
        <w:t>E、颏舌骨肌</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乳牙期矫治的适应证（）。</w:t>
      </w:r>
    </w:p>
    <w:p>
      <w:pPr>
        <w:pStyle w:val="Normal46"/>
        <w:jc w:val="left"/>
        <w:rPr>
          <w:rFonts w:ascii="黑体" w:eastAsia="黑体" w:hAnsi="黑体"/>
          <w:sz w:val="24"/>
          <w:szCs w:val="28"/>
        </w:rPr>
      </w:pPr>
      <w:r>
        <w:rPr>
          <w:rFonts w:ascii="黑体" w:eastAsia="黑体" w:hAnsi="黑体"/>
          <w:sz w:val="24"/>
          <w:szCs w:val="28"/>
        </w:rPr>
        <w:t>A、严重拥挤</w:t>
      </w:r>
    </w:p>
    <w:p>
      <w:pPr>
        <w:pStyle w:val="Normal46"/>
        <w:jc w:val="left"/>
        <w:rPr>
          <w:rFonts w:ascii="黑体" w:eastAsia="黑体" w:hAnsi="黑体"/>
          <w:sz w:val="24"/>
          <w:szCs w:val="28"/>
        </w:rPr>
      </w:pPr>
      <w:r>
        <w:rPr>
          <w:rFonts w:ascii="黑体" w:eastAsia="黑体" w:hAnsi="黑体"/>
          <w:sz w:val="24"/>
          <w:szCs w:val="28"/>
        </w:rPr>
        <w:t>B、散在间隙</w:t>
      </w:r>
    </w:p>
    <w:p>
      <w:pPr>
        <w:pStyle w:val="Normal46"/>
        <w:jc w:val="left"/>
        <w:rPr>
          <w:rFonts w:ascii="黑体" w:eastAsia="黑体" w:hAnsi="黑体"/>
          <w:sz w:val="24"/>
          <w:szCs w:val="28"/>
        </w:rPr>
      </w:pPr>
      <w:r>
        <w:rPr>
          <w:rFonts w:ascii="黑体" w:eastAsia="黑体" w:hAnsi="黑体"/>
          <w:sz w:val="24"/>
          <w:szCs w:val="28"/>
        </w:rPr>
        <w:t>C、前牙反</w:t>
      </w:r>
      <w:r>
        <w:drawing>
          <wp:inline distT="0" distB="0" distL="0" distR="0">
            <wp:extent cx="161942" cy="161942"/>
            <wp:effectExtent l="0" t="0" r="0" b="0"/>
            <wp:docPr id="1456" name="_x0000_i1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 name="_x0000_i1456"/>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p>
    <w:p>
      <w:pPr>
        <w:pStyle w:val="Normal46"/>
        <w:jc w:val="left"/>
        <w:rPr>
          <w:rFonts w:ascii="黑体" w:eastAsia="黑体" w:hAnsi="黑体"/>
          <w:sz w:val="24"/>
          <w:szCs w:val="28"/>
        </w:rPr>
      </w:pPr>
      <w:r>
        <w:rPr>
          <w:rFonts w:ascii="黑体" w:eastAsia="黑体" w:hAnsi="黑体"/>
          <w:sz w:val="24"/>
          <w:szCs w:val="28"/>
        </w:rPr>
        <w:t>D、轻度深覆</w:t>
      </w:r>
      <w:r>
        <w:drawing>
          <wp:inline distT="0" distB="0" distL="0" distR="0">
            <wp:extent cx="161942" cy="161942"/>
            <wp:effectExtent l="0" t="0" r="0" b="0"/>
            <wp:docPr id="1457" name="_x0000_i1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 name="_x0000_i1457"/>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p>
    <w:p>
      <w:pPr>
        <w:pStyle w:val="Normal46"/>
        <w:jc w:val="left"/>
        <w:rPr>
          <w:rFonts w:ascii="黑体" w:eastAsia="黑体" w:hAnsi="黑体"/>
          <w:sz w:val="24"/>
          <w:szCs w:val="28"/>
        </w:rPr>
      </w:pPr>
      <w:r>
        <w:rPr>
          <w:rFonts w:ascii="黑体" w:eastAsia="黑体" w:hAnsi="黑体"/>
          <w:sz w:val="24"/>
          <w:szCs w:val="28"/>
        </w:rPr>
        <w:t>E、以上都不是</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上颌体分为四壁一腔，其四壁是指（）。</w:t>
      </w:r>
      <w:r>
        <w:rPr>
          <w:rFonts w:ascii="黑体" w:eastAsia="黑体" w:hAnsi="黑体"/>
          <w:sz w:val="24"/>
          <w:szCs w:val="28"/>
        </w:rPr>
        <w:tab/>
      </w:r>
      <w:r>
        <w:drawing>
          <wp:inline distT="0" distB="0" distL="0" distR="0">
            <wp:extent cx="2572020" cy="1286010"/>
            <wp:effectExtent l="0" t="0" r="0" b="0"/>
            <wp:docPr id="1458" name="_x0000_i1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 name="_x0000_i1458"/>
                    <pic:cNvPicPr/>
                  </pic:nvPicPr>
                  <pic:blipFill>
                    <a:blip xmlns:r="http://schemas.openxmlformats.org/officeDocument/2006/relationships" r:embed="rId47"/>
                    <a:stretch>
                      <a:fillRect/>
                    </a:stretch>
                  </pic:blipFill>
                  <pic:spPr>
                    <a:xfrm>
                      <a:off x="0" y="0"/>
                      <a:ext cx="2572020" cy="1286010"/>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 xml:space="preserve">  </w:t>
      </w:r>
    </w:p>
    <w:p>
      <w:pPr>
        <w:pStyle w:val="Normal47"/>
        <w:jc w:val="left"/>
        <w:rPr>
          <w:rFonts w:ascii="黑体" w:eastAsia="黑体" w:hAnsi="黑体"/>
          <w:sz w:val="24"/>
          <w:szCs w:val="28"/>
        </w:rPr>
      </w:pPr>
      <w:r>
        <w:rPr>
          <w:rFonts w:ascii="黑体" w:eastAsia="黑体" w:hAnsi="黑体"/>
          <w:sz w:val="24"/>
          <w:szCs w:val="28"/>
        </w:rPr>
        <w:t>A、前壁、后壁、上壁、内壁</w:t>
      </w:r>
    </w:p>
    <w:p>
      <w:pPr>
        <w:pStyle w:val="Normal47"/>
        <w:jc w:val="left"/>
        <w:rPr>
          <w:rFonts w:ascii="黑体" w:eastAsia="黑体" w:hAnsi="黑体"/>
          <w:sz w:val="24"/>
          <w:szCs w:val="28"/>
        </w:rPr>
      </w:pPr>
      <w:r>
        <w:rPr>
          <w:rFonts w:ascii="黑体" w:eastAsia="黑体" w:hAnsi="黑体"/>
          <w:sz w:val="24"/>
          <w:szCs w:val="28"/>
        </w:rPr>
        <w:t>B、前壁、后壁、上壁、下壁</w:t>
      </w:r>
    </w:p>
    <w:p>
      <w:pPr>
        <w:pStyle w:val="Normal47"/>
        <w:jc w:val="left"/>
        <w:rPr>
          <w:rFonts w:ascii="黑体" w:eastAsia="黑体" w:hAnsi="黑体"/>
          <w:sz w:val="24"/>
          <w:szCs w:val="28"/>
        </w:rPr>
      </w:pPr>
      <w:r>
        <w:rPr>
          <w:rFonts w:ascii="黑体" w:eastAsia="黑体" w:hAnsi="黑体"/>
          <w:sz w:val="24"/>
          <w:szCs w:val="28"/>
        </w:rPr>
        <w:t>C、内壁、外壁、上壁、下壁</w:t>
      </w:r>
    </w:p>
    <w:p>
      <w:pPr>
        <w:pStyle w:val="Normal47"/>
        <w:jc w:val="left"/>
        <w:rPr>
          <w:rFonts w:ascii="黑体" w:eastAsia="黑体" w:hAnsi="黑体"/>
          <w:sz w:val="24"/>
          <w:szCs w:val="28"/>
        </w:rPr>
      </w:pPr>
      <w:r>
        <w:rPr>
          <w:rFonts w:ascii="黑体" w:eastAsia="黑体" w:hAnsi="黑体"/>
          <w:sz w:val="24"/>
          <w:szCs w:val="28"/>
        </w:rPr>
        <w:t>D、前壁、侧壁、上壁、内壁</w:t>
      </w:r>
    </w:p>
    <w:p>
      <w:pPr>
        <w:pStyle w:val="Normal47"/>
        <w:jc w:val="left"/>
        <w:rPr>
          <w:rFonts w:ascii="黑体" w:eastAsia="黑体" w:hAnsi="黑体"/>
          <w:sz w:val="24"/>
          <w:szCs w:val="28"/>
        </w:rPr>
      </w:pPr>
      <w:r>
        <w:rPr>
          <w:rFonts w:ascii="黑体" w:eastAsia="黑体" w:hAnsi="黑体"/>
          <w:sz w:val="24"/>
          <w:szCs w:val="28"/>
        </w:rPr>
        <w:t>E、前壁、侧壁、上壁、下壁</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下颌平面角较大、伴有前牙开</w:t>
      </w:r>
      <w:r>
        <w:drawing>
          <wp:inline distT="0" distB="0" distL="0" distR="0">
            <wp:extent cx="161942" cy="161942"/>
            <wp:effectExtent l="0" t="0" r="0" b="0"/>
            <wp:docPr id="1459" name="_x0000_i1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 name="_x0000_i1459"/>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的安氏Ⅱ类错</w:t>
      </w:r>
      <w:r>
        <w:drawing>
          <wp:inline distT="0" distB="0" distL="0" distR="0">
            <wp:extent cx="161942" cy="161942"/>
            <wp:effectExtent l="0" t="0" r="0" b="0"/>
            <wp:docPr id="1460" name="_x0000_i1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 name="_x0000_i1460"/>
                    <pic:cNvPicPr/>
                  </pic:nvPicPr>
                  <pic:blipFill>
                    <a:blip xmlns:r="http://schemas.openxmlformats.org/officeDocument/2006/relationships" r:embed="rId8"/>
                    <a:stretch>
                      <a:fillRect/>
                    </a:stretch>
                  </pic:blipFill>
                  <pic:spPr>
                    <a:xfrm>
                      <a:off x="0" y="0"/>
                      <a:ext cx="161942" cy="161942"/>
                    </a:xfrm>
                    <a:prstGeom prst="rect">
                      <a:avLst/>
                    </a:prstGeom>
                  </pic:spPr>
                </pic:pic>
              </a:graphicData>
            </a:graphic>
          </wp:inline>
        </w:drawing>
      </w:r>
      <w:r>
        <w:rPr>
          <w:rFonts w:ascii="黑体" w:eastAsia="黑体" w:hAnsi="黑体"/>
          <w:sz w:val="24"/>
          <w:szCs w:val="28"/>
        </w:rPr>
        <w:t>，应采用下列哪种矫治器（）。</w:t>
      </w:r>
    </w:p>
    <w:p>
      <w:pPr>
        <w:pStyle w:val="Normal48"/>
        <w:jc w:val="left"/>
        <w:rPr>
          <w:rFonts w:ascii="黑体" w:eastAsia="黑体" w:hAnsi="黑体"/>
          <w:sz w:val="24"/>
          <w:szCs w:val="28"/>
        </w:rPr>
      </w:pPr>
      <w:r>
        <w:rPr>
          <w:rFonts w:ascii="黑体" w:eastAsia="黑体" w:hAnsi="黑体"/>
          <w:sz w:val="24"/>
          <w:szCs w:val="28"/>
        </w:rPr>
        <w:t>A、垂直颏帽牵引矫治器</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https://d.book118.com/338076143026006030</w:t>
        </w:r>
      </w:hyperlink>
    </w:p>
    <w:p>
      <w:pPr>
        <w:pStyle w:val="Normal48"/>
        <w:jc w:val="left"/>
        <w:rPr>
          <w:rFonts w:ascii="黑体" w:eastAsia="黑体" w:hAnsi="黑体"/>
          <w:sz w:val="24"/>
          <w:szCs w:val="28"/>
        </w:rPr>
      </w:pPr>
    </w:p>
    <w:sectPr w:rsidSect="00C33305">
      <w:footerReference w:type="default" r:id="rId49"/>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 w:type="paragraph" w:customStyle="1" w:styleId="Normal6000">
    <w:name w:val="Normal_60_0"/>
    <w:qFormat/>
    <w:pPr>
      <w:widowControl w:val="0"/>
      <w:jc w:val="both"/>
    </w:pPr>
    <w:rPr>
      <w:rFonts w:ascii="Calibri" w:eastAsia="宋体" w:hAnsi="Calibri" w:cs="Arial"/>
      <w:kern w:val="2"/>
      <w:sz w:val="21"/>
      <w:szCs w:val="22"/>
    </w:rPr>
  </w:style>
  <w:style w:type="paragraph" w:customStyle="1" w:styleId="Normal610">
    <w:name w:val="Normal_61_0"/>
    <w:qFormat/>
    <w:pPr>
      <w:widowControl w:val="0"/>
      <w:jc w:val="both"/>
    </w:pPr>
    <w:rPr>
      <w:rFonts w:ascii="Calibri" w:eastAsia="宋体" w:hAnsi="Calibri" w:cs="Arial"/>
      <w:kern w:val="2"/>
      <w:sz w:val="21"/>
      <w:szCs w:val="22"/>
    </w:rPr>
  </w:style>
  <w:style w:type="paragraph" w:customStyle="1" w:styleId="Normal620">
    <w:name w:val="Normal_62_0"/>
    <w:qFormat/>
    <w:pPr>
      <w:widowControl w:val="0"/>
      <w:jc w:val="both"/>
    </w:pPr>
    <w:rPr>
      <w:rFonts w:ascii="Calibri" w:eastAsia="宋体" w:hAnsi="Calibri" w:cs="Arial"/>
      <w:kern w:val="2"/>
      <w:sz w:val="21"/>
      <w:szCs w:val="22"/>
    </w:rPr>
  </w:style>
  <w:style w:type="paragraph" w:customStyle="1" w:styleId="Normal630">
    <w:name w:val="Normal_63_0"/>
    <w:qFormat/>
    <w:pPr>
      <w:widowControl w:val="0"/>
      <w:jc w:val="both"/>
    </w:pPr>
    <w:rPr>
      <w:rFonts w:ascii="Calibri" w:eastAsia="宋体" w:hAnsi="Calibri" w:cs="Arial"/>
      <w:kern w:val="2"/>
      <w:sz w:val="21"/>
      <w:szCs w:val="22"/>
    </w:rPr>
  </w:style>
  <w:style w:type="paragraph" w:customStyle="1" w:styleId="Normal640">
    <w:name w:val="Normal_64_0"/>
    <w:qFormat/>
    <w:pPr>
      <w:widowControl w:val="0"/>
      <w:jc w:val="both"/>
    </w:pPr>
    <w:rPr>
      <w:rFonts w:ascii="Calibri" w:eastAsia="宋体" w:hAnsi="Calibri" w:cs="Arial"/>
      <w:kern w:val="2"/>
      <w:sz w:val="21"/>
      <w:szCs w:val="22"/>
    </w:rPr>
  </w:style>
  <w:style w:type="paragraph" w:customStyle="1" w:styleId="Normal650">
    <w:name w:val="Normal_65_0"/>
    <w:qFormat/>
    <w:pPr>
      <w:widowControl w:val="0"/>
      <w:jc w:val="both"/>
    </w:pPr>
    <w:rPr>
      <w:rFonts w:ascii="Calibri" w:eastAsia="宋体" w:hAnsi="Calibri" w:cs="Arial"/>
      <w:kern w:val="2"/>
      <w:sz w:val="21"/>
      <w:szCs w:val="22"/>
    </w:rPr>
  </w:style>
  <w:style w:type="paragraph" w:customStyle="1" w:styleId="Normal660">
    <w:name w:val="Normal_66_0"/>
    <w:qFormat/>
    <w:pPr>
      <w:widowControl w:val="0"/>
      <w:jc w:val="both"/>
    </w:pPr>
    <w:rPr>
      <w:rFonts w:ascii="Calibri" w:eastAsia="宋体" w:hAnsi="Calibri" w:cs="Arial"/>
      <w:kern w:val="2"/>
      <w:sz w:val="21"/>
      <w:szCs w:val="22"/>
    </w:rPr>
  </w:style>
  <w:style w:type="paragraph" w:customStyle="1" w:styleId="Normal670">
    <w:name w:val="Normal_67_0"/>
    <w:qFormat/>
    <w:pPr>
      <w:widowControl w:val="0"/>
      <w:jc w:val="both"/>
    </w:pPr>
    <w:rPr>
      <w:rFonts w:ascii="Calibri" w:eastAsia="宋体" w:hAnsi="Calibri" w:cs="Arial"/>
      <w:kern w:val="2"/>
      <w:sz w:val="21"/>
      <w:szCs w:val="22"/>
    </w:rPr>
  </w:style>
  <w:style w:type="paragraph" w:customStyle="1" w:styleId="Normal680">
    <w:name w:val="Normal_68_0"/>
    <w:qFormat/>
    <w:pPr>
      <w:widowControl w:val="0"/>
      <w:jc w:val="both"/>
    </w:pPr>
    <w:rPr>
      <w:rFonts w:ascii="Calibri" w:eastAsia="宋体" w:hAnsi="Calibri" w:cs="Arial"/>
      <w:kern w:val="2"/>
      <w:sz w:val="21"/>
      <w:szCs w:val="22"/>
    </w:rPr>
  </w:style>
  <w:style w:type="paragraph" w:customStyle="1" w:styleId="Normal690">
    <w:name w:val="Normal_69_0"/>
    <w:qFormat/>
    <w:pPr>
      <w:widowControl w:val="0"/>
      <w:jc w:val="both"/>
    </w:pPr>
    <w:rPr>
      <w:rFonts w:ascii="Calibri" w:eastAsia="宋体" w:hAnsi="Calibri" w:cs="Arial"/>
      <w:kern w:val="2"/>
      <w:sz w:val="21"/>
      <w:szCs w:val="22"/>
    </w:rPr>
  </w:style>
  <w:style w:type="paragraph" w:customStyle="1" w:styleId="Normal7000">
    <w:name w:val="Normal_70_0"/>
    <w:qFormat/>
    <w:pPr>
      <w:widowControl w:val="0"/>
      <w:jc w:val="both"/>
    </w:pPr>
    <w:rPr>
      <w:rFonts w:ascii="Calibri" w:eastAsia="宋体" w:hAnsi="Calibri" w:cs="Arial"/>
      <w:kern w:val="2"/>
      <w:sz w:val="21"/>
      <w:szCs w:val="22"/>
    </w:rPr>
  </w:style>
  <w:style w:type="paragraph" w:customStyle="1" w:styleId="Normal710">
    <w:name w:val="Normal_71_0"/>
    <w:qFormat/>
    <w:pPr>
      <w:widowControl w:val="0"/>
      <w:jc w:val="both"/>
    </w:pPr>
    <w:rPr>
      <w:rFonts w:ascii="Calibri" w:eastAsia="宋体" w:hAnsi="Calibri" w:cs="Arial"/>
      <w:kern w:val="2"/>
      <w:sz w:val="21"/>
      <w:szCs w:val="22"/>
    </w:rPr>
  </w:style>
  <w:style w:type="paragraph" w:customStyle="1" w:styleId="Normal720">
    <w:name w:val="Normal_72_0"/>
    <w:qFormat/>
    <w:pPr>
      <w:widowControl w:val="0"/>
      <w:jc w:val="both"/>
    </w:pPr>
    <w:rPr>
      <w:rFonts w:ascii="Calibri" w:eastAsia="宋体" w:hAnsi="Calibri" w:cs="Arial"/>
      <w:kern w:val="2"/>
      <w:sz w:val="21"/>
      <w:szCs w:val="22"/>
    </w:rPr>
  </w:style>
  <w:style w:type="paragraph" w:customStyle="1" w:styleId="Normal730">
    <w:name w:val="Normal_73_0"/>
    <w:qFormat/>
    <w:pPr>
      <w:widowControl w:val="0"/>
      <w:jc w:val="both"/>
    </w:pPr>
    <w:rPr>
      <w:rFonts w:ascii="Calibri" w:eastAsia="宋体" w:hAnsi="Calibri" w:cs="Arial"/>
      <w:kern w:val="2"/>
      <w:sz w:val="21"/>
      <w:szCs w:val="22"/>
    </w:rPr>
  </w:style>
  <w:style w:type="paragraph" w:customStyle="1" w:styleId="Normal740">
    <w:name w:val="Normal_74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jpeg" /><Relationship Id="rId12" Type="http://schemas.openxmlformats.org/officeDocument/2006/relationships/image" Target="media/image6.jpeg" /><Relationship Id="rId13" Type="http://schemas.openxmlformats.org/officeDocument/2006/relationships/footer" Target="footer3.xml" /><Relationship Id="rId14" Type="http://schemas.openxmlformats.org/officeDocument/2006/relationships/image" Target="media/image7.jpeg" /><Relationship Id="rId15" Type="http://schemas.openxmlformats.org/officeDocument/2006/relationships/image" Target="media/image8.jpeg"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image" Target="media/image9.jpeg" /><Relationship Id="rId19" Type="http://schemas.openxmlformats.org/officeDocument/2006/relationships/image" Target="media/image10.jpeg" /><Relationship Id="rId2" Type="http://schemas.openxmlformats.org/officeDocument/2006/relationships/webSettings" Target="webSettings.xml" /><Relationship Id="rId20" Type="http://schemas.openxmlformats.org/officeDocument/2006/relationships/image" Target="media/image11.jpeg" /><Relationship Id="rId21" Type="http://schemas.openxmlformats.org/officeDocument/2006/relationships/footer" Target="footer6.xml" /><Relationship Id="rId22" Type="http://schemas.openxmlformats.org/officeDocument/2006/relationships/image" Target="media/image12.jpeg" /><Relationship Id="rId23" Type="http://schemas.openxmlformats.org/officeDocument/2006/relationships/footer" Target="footer7.xml" /><Relationship Id="rId24" Type="http://schemas.openxmlformats.org/officeDocument/2006/relationships/image" Target="media/image13.jpeg" /><Relationship Id="rId25" Type="http://schemas.openxmlformats.org/officeDocument/2006/relationships/image" Target="media/image14.jpeg" /><Relationship Id="rId26" Type="http://schemas.openxmlformats.org/officeDocument/2006/relationships/footer" Target="footer8.xml" /><Relationship Id="rId27" Type="http://schemas.openxmlformats.org/officeDocument/2006/relationships/footer" Target="footer9.xml" /><Relationship Id="rId28" Type="http://schemas.openxmlformats.org/officeDocument/2006/relationships/image" Target="media/image15.jpeg"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image" Target="media/image16.jpeg" /><Relationship Id="rId31" Type="http://schemas.openxmlformats.org/officeDocument/2006/relationships/footer" Target="footer11.xml" /><Relationship Id="rId32" Type="http://schemas.openxmlformats.org/officeDocument/2006/relationships/image" Target="media/image17.jpeg" /><Relationship Id="rId33" Type="http://schemas.openxmlformats.org/officeDocument/2006/relationships/footer" Target="footer12.xml" /><Relationship Id="rId34" Type="http://schemas.openxmlformats.org/officeDocument/2006/relationships/image" Target="media/image18.jpeg" /><Relationship Id="rId35" Type="http://schemas.openxmlformats.org/officeDocument/2006/relationships/footer" Target="footer13.xml" /><Relationship Id="rId36" Type="http://schemas.openxmlformats.org/officeDocument/2006/relationships/image" Target="media/image19.jpeg" /><Relationship Id="rId37" Type="http://schemas.openxmlformats.org/officeDocument/2006/relationships/image" Target="media/image20.jpeg" /><Relationship Id="rId38" Type="http://schemas.openxmlformats.org/officeDocument/2006/relationships/footer" Target="footer14.xml" /><Relationship Id="rId39" Type="http://schemas.openxmlformats.org/officeDocument/2006/relationships/image" Target="media/image21.jpeg" /><Relationship Id="rId4" Type="http://schemas.openxmlformats.org/officeDocument/2006/relationships/customXml" Target="../customXml/item1.xml" /><Relationship Id="rId40" Type="http://schemas.openxmlformats.org/officeDocument/2006/relationships/image" Target="media/image22.jpeg" /><Relationship Id="rId41" Type="http://schemas.openxmlformats.org/officeDocument/2006/relationships/image" Target="media/image23.jpeg" /><Relationship Id="rId42" Type="http://schemas.openxmlformats.org/officeDocument/2006/relationships/footer" Target="footer15.xml" /><Relationship Id="rId43" Type="http://schemas.openxmlformats.org/officeDocument/2006/relationships/image" Target="media/image24.jpeg" /><Relationship Id="rId44" Type="http://schemas.openxmlformats.org/officeDocument/2006/relationships/image" Target="media/image25.jpeg" /><Relationship Id="rId45" Type="http://schemas.openxmlformats.org/officeDocument/2006/relationships/footer" Target="footer16.xml" /><Relationship Id="rId46" Type="http://schemas.openxmlformats.org/officeDocument/2006/relationships/image" Target="media/image26.jpeg" /><Relationship Id="rId47" Type="http://schemas.openxmlformats.org/officeDocument/2006/relationships/image" Target="media/image27.jpeg" /><Relationship Id="rId48" Type="http://schemas.openxmlformats.org/officeDocument/2006/relationships/hyperlink" Target="https://d.book118.com/338076143026006030" TargetMode="External" /><Relationship Id="rId49" Type="http://schemas.openxmlformats.org/officeDocument/2006/relationships/footer" Target="footer17.xml" /><Relationship Id="rId5" Type="http://schemas.openxmlformats.org/officeDocument/2006/relationships/image" Target="media/image1.jpe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1.xml" /><Relationship Id="rId7" Type="http://schemas.openxmlformats.org/officeDocument/2006/relationships/image" Target="media/image2.jpeg" /><Relationship Id="rId8" Type="http://schemas.openxmlformats.org/officeDocument/2006/relationships/image" Target="media/image3.jpeg"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