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Β-羟基烷酸PHAS项目规划设计方案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28" w:history="1">
        <w:r>
          <w:rPr>
            <w:rFonts w:ascii="仿宋" w:eastAsia="仿宋" w:hAnsi="仿宋" w:cs="仿宋" w:hint="eastAsia"/>
            <w:lang w:eastAsia="zh-CN"/>
          </w:rPr>
          <w:t>前言</w:t>
        </w:r>
        <w:r>
          <w:tab/>
        </w:r>
        <w:r>
          <w:fldChar w:fldCharType="begin"/>
        </w:r>
        <w:r>
          <w:instrText xml:space="preserve"> PAGEREF _Toc21528 \h </w:instrText>
        </w:r>
        <w:r>
          <w:fldChar w:fldCharType="separate"/>
        </w:r>
        <w:r>
          <w:t>3</w:t>
        </w:r>
        <w:r>
          <w:fldChar w:fldCharType="end"/>
        </w:r>
      </w:hyperlink>
    </w:p>
    <w:p>
      <w:pPr>
        <w:pStyle w:val="TOC1"/>
        <w:tabs>
          <w:tab w:val="right" w:leader="dot" w:pos="8306"/>
        </w:tabs>
      </w:pPr>
      <w:hyperlink w:anchor="_Toc31436" w:history="1">
        <w:r>
          <w:rPr>
            <w:rFonts w:ascii="仿宋" w:eastAsia="仿宋" w:hAnsi="仿宋" w:cs="仿宋" w:hint="eastAsia"/>
            <w:lang w:eastAsia="zh-CN"/>
          </w:rPr>
          <w:t>一、Β-羟基烷酸PHAS项目可持续发展</w:t>
        </w:r>
        <w:r>
          <w:tab/>
        </w:r>
        <w:r>
          <w:fldChar w:fldCharType="begin"/>
        </w:r>
        <w:r>
          <w:instrText xml:space="preserve"> PAGEREF _Toc31436 \h </w:instrText>
        </w:r>
        <w:r>
          <w:fldChar w:fldCharType="separate"/>
        </w:r>
        <w:r>
          <w:t>3</w:t>
        </w:r>
        <w:r>
          <w:fldChar w:fldCharType="end"/>
        </w:r>
      </w:hyperlink>
    </w:p>
    <w:p>
      <w:pPr>
        <w:pStyle w:val="TOC2"/>
        <w:tabs>
          <w:tab w:val="right" w:leader="dot" w:pos="8306"/>
        </w:tabs>
      </w:pPr>
      <w:hyperlink w:anchor="_Toc31829" w:history="1">
        <w:r>
          <w:rPr>
            <w:rFonts w:ascii="仿宋" w:eastAsia="仿宋" w:hAnsi="仿宋" w:cs="仿宋" w:hint="eastAsia"/>
            <w:lang w:eastAsia="zh-CN"/>
          </w:rPr>
          <w:t>(一)、可持续战略与实践</w:t>
        </w:r>
        <w:r>
          <w:tab/>
        </w:r>
        <w:r>
          <w:fldChar w:fldCharType="begin"/>
        </w:r>
        <w:r>
          <w:instrText xml:space="preserve"> PAGEREF _Toc31829 \h </w:instrText>
        </w:r>
        <w:r>
          <w:fldChar w:fldCharType="separate"/>
        </w:r>
        <w:r>
          <w:t>3</w:t>
        </w:r>
        <w:r>
          <w:fldChar w:fldCharType="end"/>
        </w:r>
      </w:hyperlink>
    </w:p>
    <w:p>
      <w:pPr>
        <w:pStyle w:val="TOC2"/>
        <w:tabs>
          <w:tab w:val="right" w:leader="dot" w:pos="8306"/>
        </w:tabs>
      </w:pPr>
      <w:hyperlink w:anchor="_Toc30012" w:history="1">
        <w:r>
          <w:rPr>
            <w:rFonts w:ascii="仿宋" w:eastAsia="仿宋" w:hAnsi="仿宋" w:cs="仿宋" w:hint="eastAsia"/>
            <w:lang w:eastAsia="zh-CN"/>
          </w:rPr>
          <w:t>(二)、环保与社会责任</w:t>
        </w:r>
        <w:r>
          <w:tab/>
        </w:r>
        <w:r>
          <w:fldChar w:fldCharType="begin"/>
        </w:r>
        <w:r>
          <w:instrText xml:space="preserve"> PAGEREF _Toc30012 \h </w:instrText>
        </w:r>
        <w:r>
          <w:fldChar w:fldCharType="separate"/>
        </w:r>
        <w:r>
          <w:t>4</w:t>
        </w:r>
        <w:r>
          <w:fldChar w:fldCharType="end"/>
        </w:r>
      </w:hyperlink>
    </w:p>
    <w:p>
      <w:pPr>
        <w:pStyle w:val="TOC1"/>
        <w:tabs>
          <w:tab w:val="right" w:leader="dot" w:pos="8306"/>
        </w:tabs>
      </w:pPr>
      <w:hyperlink w:anchor="_Toc14002" w:history="1">
        <w:r>
          <w:rPr>
            <w:rFonts w:ascii="仿宋" w:eastAsia="仿宋" w:hAnsi="仿宋" w:cs="仿宋" w:hint="eastAsia"/>
            <w:lang w:eastAsia="zh-CN"/>
          </w:rPr>
          <w:t>二、Β-羟基烷酸PHAS项目建设单位说明</w:t>
        </w:r>
        <w:r>
          <w:tab/>
        </w:r>
        <w:r>
          <w:fldChar w:fldCharType="begin"/>
        </w:r>
        <w:r>
          <w:instrText xml:space="preserve"> PAGEREF _Toc14002 \h </w:instrText>
        </w:r>
        <w:r>
          <w:fldChar w:fldCharType="separate"/>
        </w:r>
        <w:r>
          <w:t>5</w:t>
        </w:r>
        <w:r>
          <w:fldChar w:fldCharType="end"/>
        </w:r>
      </w:hyperlink>
    </w:p>
    <w:p>
      <w:pPr>
        <w:pStyle w:val="TOC2"/>
        <w:tabs>
          <w:tab w:val="right" w:leader="dot" w:pos="8306"/>
        </w:tabs>
      </w:pPr>
      <w:hyperlink w:anchor="_Toc16317" w:history="1">
        <w:r>
          <w:rPr>
            <w:rFonts w:ascii="仿宋" w:eastAsia="仿宋" w:hAnsi="仿宋" w:cs="仿宋" w:hint="eastAsia"/>
            <w:lang w:eastAsia="zh-CN"/>
          </w:rPr>
          <w:t>(一)、Β-羟基烷酸PHAS项目承办单位基本情况</w:t>
        </w:r>
        <w:r>
          <w:tab/>
        </w:r>
        <w:r>
          <w:fldChar w:fldCharType="begin"/>
        </w:r>
        <w:r>
          <w:instrText xml:space="preserve"> PAGEREF _Toc16317 \h </w:instrText>
        </w:r>
        <w:r>
          <w:fldChar w:fldCharType="separate"/>
        </w:r>
        <w:r>
          <w:t>5</w:t>
        </w:r>
        <w:r>
          <w:fldChar w:fldCharType="end"/>
        </w:r>
      </w:hyperlink>
    </w:p>
    <w:p>
      <w:pPr>
        <w:pStyle w:val="TOC2"/>
        <w:tabs>
          <w:tab w:val="right" w:leader="dot" w:pos="8306"/>
        </w:tabs>
      </w:pPr>
      <w:hyperlink w:anchor="_Toc1670" w:history="1">
        <w:r>
          <w:rPr>
            <w:rFonts w:ascii="仿宋" w:eastAsia="仿宋" w:hAnsi="仿宋" w:cs="仿宋" w:hint="eastAsia"/>
            <w:lang w:eastAsia="zh-CN"/>
          </w:rPr>
          <w:t>(二)、公司经济效益分析</w:t>
        </w:r>
        <w:r>
          <w:tab/>
        </w:r>
        <w:r>
          <w:fldChar w:fldCharType="begin"/>
        </w:r>
        <w:r>
          <w:instrText xml:space="preserve"> PAGEREF _Toc1670 \h </w:instrText>
        </w:r>
        <w:r>
          <w:fldChar w:fldCharType="separate"/>
        </w:r>
        <w:r>
          <w:t>5</w:t>
        </w:r>
        <w:r>
          <w:fldChar w:fldCharType="end"/>
        </w:r>
      </w:hyperlink>
    </w:p>
    <w:p>
      <w:pPr>
        <w:pStyle w:val="TOC1"/>
        <w:tabs>
          <w:tab w:val="right" w:leader="dot" w:pos="8306"/>
        </w:tabs>
      </w:pPr>
      <w:hyperlink w:anchor="_Toc28126" w:history="1">
        <w:r>
          <w:rPr>
            <w:rFonts w:ascii="仿宋" w:eastAsia="仿宋" w:hAnsi="仿宋" w:cs="仿宋" w:hint="eastAsia"/>
            <w:lang w:eastAsia="zh-CN"/>
          </w:rPr>
          <w:t>三、Β-羟基烷酸PHAS项目绩效评估</w:t>
        </w:r>
        <w:r>
          <w:tab/>
        </w:r>
        <w:r>
          <w:fldChar w:fldCharType="begin"/>
        </w:r>
        <w:r>
          <w:instrText xml:space="preserve"> PAGEREF _Toc28126 \h </w:instrText>
        </w:r>
        <w:r>
          <w:fldChar w:fldCharType="separate"/>
        </w:r>
        <w:r>
          <w:t>6</w:t>
        </w:r>
        <w:r>
          <w:fldChar w:fldCharType="end"/>
        </w:r>
      </w:hyperlink>
    </w:p>
    <w:p>
      <w:pPr>
        <w:pStyle w:val="TOC2"/>
        <w:tabs>
          <w:tab w:val="right" w:leader="dot" w:pos="8306"/>
        </w:tabs>
      </w:pPr>
      <w:hyperlink w:anchor="_Toc8301" w:history="1">
        <w:r>
          <w:rPr>
            <w:rFonts w:ascii="仿宋" w:eastAsia="仿宋" w:hAnsi="仿宋" w:cs="仿宋" w:hint="eastAsia"/>
            <w:lang w:eastAsia="zh-CN"/>
          </w:rPr>
          <w:t>(一)、绩效评估指标</w:t>
        </w:r>
        <w:r>
          <w:tab/>
        </w:r>
        <w:r>
          <w:fldChar w:fldCharType="begin"/>
        </w:r>
        <w:r>
          <w:instrText xml:space="preserve"> PAGEREF _Toc8301 \h </w:instrText>
        </w:r>
        <w:r>
          <w:fldChar w:fldCharType="separate"/>
        </w:r>
        <w:r>
          <w:t>6</w:t>
        </w:r>
        <w:r>
          <w:fldChar w:fldCharType="end"/>
        </w:r>
      </w:hyperlink>
    </w:p>
    <w:p>
      <w:pPr>
        <w:pStyle w:val="TOC2"/>
        <w:tabs>
          <w:tab w:val="right" w:leader="dot" w:pos="8306"/>
        </w:tabs>
      </w:pPr>
      <w:hyperlink w:anchor="_Toc15341" w:history="1">
        <w:r>
          <w:rPr>
            <w:rFonts w:ascii="仿宋" w:eastAsia="仿宋" w:hAnsi="仿宋" w:cs="仿宋" w:hint="eastAsia"/>
            <w:lang w:eastAsia="zh-CN"/>
          </w:rPr>
          <w:t>(二)、绩效评估方法</w:t>
        </w:r>
        <w:r>
          <w:tab/>
        </w:r>
        <w:r>
          <w:fldChar w:fldCharType="begin"/>
        </w:r>
        <w:r>
          <w:instrText xml:space="preserve"> PAGEREF _Toc15341 \h </w:instrText>
        </w:r>
        <w:r>
          <w:fldChar w:fldCharType="separate"/>
        </w:r>
        <w:r>
          <w:t>7</w:t>
        </w:r>
        <w:r>
          <w:fldChar w:fldCharType="end"/>
        </w:r>
      </w:hyperlink>
    </w:p>
    <w:p>
      <w:pPr>
        <w:pStyle w:val="TOC2"/>
        <w:tabs>
          <w:tab w:val="right" w:leader="dot" w:pos="8306"/>
        </w:tabs>
      </w:pPr>
      <w:hyperlink w:anchor="_Toc18712" w:history="1">
        <w:r>
          <w:rPr>
            <w:rFonts w:ascii="仿宋" w:eastAsia="仿宋" w:hAnsi="仿宋" w:cs="仿宋" w:hint="eastAsia"/>
            <w:lang w:eastAsia="zh-CN"/>
          </w:rPr>
          <w:t>(三)、绩效评估周期</w:t>
        </w:r>
        <w:r>
          <w:tab/>
        </w:r>
        <w:r>
          <w:fldChar w:fldCharType="begin"/>
        </w:r>
        <w:r>
          <w:instrText xml:space="preserve"> PAGEREF _Toc18712 \h </w:instrText>
        </w:r>
        <w:r>
          <w:fldChar w:fldCharType="separate"/>
        </w:r>
        <w:r>
          <w:t>9</w:t>
        </w:r>
        <w:r>
          <w:fldChar w:fldCharType="end"/>
        </w:r>
      </w:hyperlink>
    </w:p>
    <w:p>
      <w:pPr>
        <w:pStyle w:val="TOC1"/>
        <w:tabs>
          <w:tab w:val="right" w:leader="dot" w:pos="8306"/>
        </w:tabs>
      </w:pPr>
      <w:hyperlink w:anchor="_Toc22280" w:history="1">
        <w:r>
          <w:rPr>
            <w:rFonts w:ascii="仿宋" w:eastAsia="仿宋" w:hAnsi="仿宋" w:cs="仿宋" w:hint="eastAsia"/>
            <w:lang w:eastAsia="zh-CN"/>
          </w:rPr>
          <w:t>四、工艺说明</w:t>
        </w:r>
        <w:r>
          <w:tab/>
        </w:r>
        <w:r>
          <w:fldChar w:fldCharType="begin"/>
        </w:r>
        <w:r>
          <w:instrText xml:space="preserve"> PAGEREF _Toc22280 \h </w:instrText>
        </w:r>
        <w:r>
          <w:fldChar w:fldCharType="separate"/>
        </w:r>
        <w:r>
          <w:t>10</w:t>
        </w:r>
        <w:r>
          <w:fldChar w:fldCharType="end"/>
        </w:r>
      </w:hyperlink>
    </w:p>
    <w:p>
      <w:pPr>
        <w:pStyle w:val="TOC2"/>
        <w:tabs>
          <w:tab w:val="right" w:leader="dot" w:pos="8306"/>
        </w:tabs>
      </w:pPr>
      <w:hyperlink w:anchor="_Toc20373" w:history="1">
        <w:r>
          <w:rPr>
            <w:rFonts w:ascii="仿宋" w:eastAsia="仿宋" w:hAnsi="仿宋" w:cs="仿宋" w:hint="eastAsia"/>
            <w:lang w:eastAsia="zh-CN"/>
          </w:rPr>
          <w:t>(一)、技术管理特点</w:t>
        </w:r>
        <w:r>
          <w:tab/>
        </w:r>
        <w:r>
          <w:fldChar w:fldCharType="begin"/>
        </w:r>
        <w:r>
          <w:instrText xml:space="preserve"> PAGEREF _Toc20373 \h </w:instrText>
        </w:r>
        <w:r>
          <w:fldChar w:fldCharType="separate"/>
        </w:r>
        <w:r>
          <w:t>10</w:t>
        </w:r>
        <w:r>
          <w:fldChar w:fldCharType="end"/>
        </w:r>
      </w:hyperlink>
    </w:p>
    <w:p>
      <w:pPr>
        <w:pStyle w:val="TOC2"/>
        <w:tabs>
          <w:tab w:val="right" w:leader="dot" w:pos="8306"/>
        </w:tabs>
      </w:pPr>
      <w:hyperlink w:anchor="_Toc30406" w:history="1">
        <w:r>
          <w:rPr>
            <w:rFonts w:ascii="仿宋" w:eastAsia="仿宋" w:hAnsi="仿宋" w:cs="仿宋" w:hint="eastAsia"/>
            <w:lang w:eastAsia="zh-CN"/>
          </w:rPr>
          <w:t>(二)、Β-羟基烷酸PHAS项目工艺技术设计方案</w:t>
        </w:r>
        <w:r>
          <w:tab/>
        </w:r>
        <w:r>
          <w:fldChar w:fldCharType="begin"/>
        </w:r>
        <w:r>
          <w:instrText xml:space="preserve"> PAGEREF _Toc30406 \h </w:instrText>
        </w:r>
        <w:r>
          <w:fldChar w:fldCharType="separate"/>
        </w:r>
        <w:r>
          <w:t>11</w:t>
        </w:r>
        <w:r>
          <w:fldChar w:fldCharType="end"/>
        </w:r>
      </w:hyperlink>
    </w:p>
    <w:p>
      <w:pPr>
        <w:pStyle w:val="TOC2"/>
        <w:tabs>
          <w:tab w:val="right" w:leader="dot" w:pos="8306"/>
        </w:tabs>
      </w:pPr>
      <w:hyperlink w:anchor="_Toc9944" w:history="1">
        <w:r>
          <w:rPr>
            <w:rFonts w:ascii="仿宋" w:eastAsia="仿宋" w:hAnsi="仿宋" w:cs="仿宋" w:hint="eastAsia"/>
            <w:lang w:eastAsia="zh-CN"/>
          </w:rPr>
          <w:t>(三)、设备选型方案</w:t>
        </w:r>
        <w:r>
          <w:tab/>
        </w:r>
        <w:r>
          <w:fldChar w:fldCharType="begin"/>
        </w:r>
        <w:r>
          <w:instrText xml:space="preserve"> PAGEREF _Toc9944 \h </w:instrText>
        </w:r>
        <w:r>
          <w:fldChar w:fldCharType="separate"/>
        </w:r>
        <w:r>
          <w:t>12</w:t>
        </w:r>
        <w:r>
          <w:fldChar w:fldCharType="end"/>
        </w:r>
      </w:hyperlink>
    </w:p>
    <w:p>
      <w:pPr>
        <w:pStyle w:val="TOC1"/>
        <w:tabs>
          <w:tab w:val="right" w:leader="dot" w:pos="8306"/>
        </w:tabs>
      </w:pPr>
      <w:hyperlink w:anchor="_Toc23837" w:history="1">
        <w:r>
          <w:rPr>
            <w:rFonts w:ascii="仿宋" w:eastAsia="仿宋" w:hAnsi="仿宋" w:cs="仿宋" w:hint="eastAsia"/>
            <w:lang w:eastAsia="zh-CN"/>
          </w:rPr>
          <w:t>五、Β-羟基烷酸PHAS项目土建工程</w:t>
        </w:r>
        <w:r>
          <w:tab/>
        </w:r>
        <w:r>
          <w:fldChar w:fldCharType="begin"/>
        </w:r>
        <w:r>
          <w:instrText xml:space="preserve"> PAGEREF _Toc23837 \h </w:instrText>
        </w:r>
        <w:r>
          <w:fldChar w:fldCharType="separate"/>
        </w:r>
        <w:r>
          <w:t>14</w:t>
        </w:r>
        <w:r>
          <w:fldChar w:fldCharType="end"/>
        </w:r>
      </w:hyperlink>
    </w:p>
    <w:p>
      <w:pPr>
        <w:pStyle w:val="TOC2"/>
        <w:tabs>
          <w:tab w:val="right" w:leader="dot" w:pos="8306"/>
        </w:tabs>
      </w:pPr>
      <w:hyperlink w:anchor="_Toc144" w:history="1">
        <w:r>
          <w:rPr>
            <w:rFonts w:ascii="仿宋" w:eastAsia="仿宋" w:hAnsi="仿宋" w:cs="仿宋" w:hint="eastAsia"/>
            <w:lang w:eastAsia="zh-CN"/>
          </w:rPr>
          <w:t>(一)、建筑工程设计原则</w:t>
        </w:r>
        <w:r>
          <w:tab/>
        </w:r>
        <w:r>
          <w:fldChar w:fldCharType="begin"/>
        </w:r>
        <w:r>
          <w:instrText xml:space="preserve"> PAGEREF _Toc144 \h </w:instrText>
        </w:r>
        <w:r>
          <w:fldChar w:fldCharType="separate"/>
        </w:r>
        <w:r>
          <w:t>14</w:t>
        </w:r>
        <w:r>
          <w:fldChar w:fldCharType="end"/>
        </w:r>
      </w:hyperlink>
    </w:p>
    <w:p>
      <w:pPr>
        <w:pStyle w:val="TOC2"/>
        <w:tabs>
          <w:tab w:val="right" w:leader="dot" w:pos="8306"/>
        </w:tabs>
      </w:pPr>
      <w:hyperlink w:anchor="_Toc13926" w:history="1">
        <w:r>
          <w:rPr>
            <w:rFonts w:ascii="仿宋" w:eastAsia="仿宋" w:hAnsi="仿宋" w:cs="仿宋" w:hint="eastAsia"/>
            <w:lang w:eastAsia="zh-CN"/>
          </w:rPr>
          <w:t>(二)、土建工程设计年限及安全等级</w:t>
        </w:r>
        <w:r>
          <w:tab/>
        </w:r>
        <w:r>
          <w:fldChar w:fldCharType="begin"/>
        </w:r>
        <w:r>
          <w:instrText xml:space="preserve"> PAGEREF _Toc13926 \h </w:instrText>
        </w:r>
        <w:r>
          <w:fldChar w:fldCharType="separate"/>
        </w:r>
        <w:r>
          <w:t>15</w:t>
        </w:r>
        <w:r>
          <w:fldChar w:fldCharType="end"/>
        </w:r>
      </w:hyperlink>
    </w:p>
    <w:p>
      <w:pPr>
        <w:pStyle w:val="TOC2"/>
        <w:tabs>
          <w:tab w:val="right" w:leader="dot" w:pos="8306"/>
        </w:tabs>
      </w:pPr>
      <w:hyperlink w:anchor="_Toc7044" w:history="1">
        <w:r>
          <w:rPr>
            <w:rFonts w:ascii="仿宋" w:eastAsia="仿宋" w:hAnsi="仿宋" w:cs="仿宋" w:hint="eastAsia"/>
            <w:lang w:eastAsia="zh-CN"/>
          </w:rPr>
          <w:t>(三)、建筑工程设计总体要求</w:t>
        </w:r>
        <w:r>
          <w:tab/>
        </w:r>
        <w:r>
          <w:fldChar w:fldCharType="begin"/>
        </w:r>
        <w:r>
          <w:instrText xml:space="preserve"> PAGEREF _Toc7044 \h </w:instrText>
        </w:r>
        <w:r>
          <w:fldChar w:fldCharType="separate"/>
        </w:r>
        <w:r>
          <w:t>16</w:t>
        </w:r>
        <w:r>
          <w:fldChar w:fldCharType="end"/>
        </w:r>
      </w:hyperlink>
    </w:p>
    <w:p>
      <w:pPr>
        <w:pStyle w:val="TOC2"/>
        <w:tabs>
          <w:tab w:val="right" w:leader="dot" w:pos="8306"/>
        </w:tabs>
      </w:pPr>
      <w:hyperlink w:anchor="_Toc25275" w:history="1">
        <w:r>
          <w:rPr>
            <w:rFonts w:ascii="仿宋" w:eastAsia="仿宋" w:hAnsi="仿宋" w:cs="仿宋" w:hint="eastAsia"/>
            <w:lang w:eastAsia="zh-CN"/>
          </w:rPr>
          <w:t>(四)、土建工程建设指标</w:t>
        </w:r>
        <w:r>
          <w:tab/>
        </w:r>
        <w:r>
          <w:fldChar w:fldCharType="begin"/>
        </w:r>
        <w:r>
          <w:instrText xml:space="preserve"> PAGEREF _Toc25275 \h </w:instrText>
        </w:r>
        <w:r>
          <w:fldChar w:fldCharType="separate"/>
        </w:r>
        <w:r>
          <w:t>17</w:t>
        </w:r>
        <w:r>
          <w:fldChar w:fldCharType="end"/>
        </w:r>
      </w:hyperlink>
    </w:p>
    <w:p>
      <w:pPr>
        <w:pStyle w:val="TOC1"/>
        <w:tabs>
          <w:tab w:val="right" w:leader="dot" w:pos="8306"/>
        </w:tabs>
      </w:pPr>
      <w:hyperlink w:anchor="_Toc18964" w:history="1">
        <w:r>
          <w:rPr>
            <w:rFonts w:ascii="仿宋" w:eastAsia="仿宋" w:hAnsi="仿宋" w:cs="仿宋" w:hint="eastAsia"/>
            <w:lang w:eastAsia="zh-CN"/>
          </w:rPr>
          <w:t>六、市场分析、调研</w:t>
        </w:r>
        <w:r>
          <w:tab/>
        </w:r>
        <w:r>
          <w:fldChar w:fldCharType="begin"/>
        </w:r>
        <w:r>
          <w:instrText xml:space="preserve"> PAGEREF _Toc18964 \h </w:instrText>
        </w:r>
        <w:r>
          <w:fldChar w:fldCharType="separate"/>
        </w:r>
        <w:r>
          <w:t>17</w:t>
        </w:r>
        <w:r>
          <w:fldChar w:fldCharType="end"/>
        </w:r>
      </w:hyperlink>
    </w:p>
    <w:p>
      <w:pPr>
        <w:pStyle w:val="TOC2"/>
        <w:tabs>
          <w:tab w:val="right" w:leader="dot" w:pos="8306"/>
        </w:tabs>
      </w:pPr>
      <w:hyperlink w:anchor="_Toc15101" w:history="1">
        <w:r>
          <w:rPr>
            <w:rFonts w:ascii="仿宋" w:eastAsia="仿宋" w:hAnsi="仿宋" w:cs="仿宋" w:hint="eastAsia"/>
            <w:lang w:eastAsia="zh-CN"/>
          </w:rPr>
          <w:t>(一)、Β-羟基烷酸PHAS行业分析</w:t>
        </w:r>
        <w:r>
          <w:tab/>
        </w:r>
        <w:r>
          <w:fldChar w:fldCharType="begin"/>
        </w:r>
        <w:r>
          <w:instrText xml:space="preserve"> PAGEREF _Toc15101 \h </w:instrText>
        </w:r>
        <w:r>
          <w:fldChar w:fldCharType="separate"/>
        </w:r>
        <w:r>
          <w:t>17</w:t>
        </w:r>
        <w:r>
          <w:fldChar w:fldCharType="end"/>
        </w:r>
      </w:hyperlink>
    </w:p>
    <w:p>
      <w:pPr>
        <w:pStyle w:val="TOC2"/>
        <w:tabs>
          <w:tab w:val="right" w:leader="dot" w:pos="8306"/>
        </w:tabs>
      </w:pPr>
      <w:hyperlink w:anchor="_Toc6549" w:history="1">
        <w:r>
          <w:rPr>
            <w:rFonts w:ascii="仿宋" w:eastAsia="仿宋" w:hAnsi="仿宋" w:cs="仿宋" w:hint="eastAsia"/>
            <w:lang w:eastAsia="zh-CN"/>
          </w:rPr>
          <w:t>(二)、Β-羟基烷酸PHAS市场分析预测</w:t>
        </w:r>
        <w:r>
          <w:tab/>
        </w:r>
        <w:r>
          <w:fldChar w:fldCharType="begin"/>
        </w:r>
        <w:r>
          <w:instrText xml:space="preserve"> PAGEREF _Toc6549 \h </w:instrText>
        </w:r>
        <w:r>
          <w:fldChar w:fldCharType="separate"/>
        </w:r>
        <w:r>
          <w:t>18</w:t>
        </w:r>
        <w:r>
          <w:fldChar w:fldCharType="end"/>
        </w:r>
      </w:hyperlink>
    </w:p>
    <w:p>
      <w:pPr>
        <w:pStyle w:val="TOC1"/>
        <w:tabs>
          <w:tab w:val="right" w:leader="dot" w:pos="8306"/>
        </w:tabs>
      </w:pPr>
      <w:hyperlink w:anchor="_Toc14145" w:history="1">
        <w:r>
          <w:rPr>
            <w:rFonts w:ascii="仿宋" w:eastAsia="仿宋" w:hAnsi="仿宋" w:cs="仿宋" w:hint="eastAsia"/>
            <w:lang w:eastAsia="zh-CN"/>
          </w:rPr>
          <w:t>七、Β-羟基烷酸PHAS项目技术管理</w:t>
        </w:r>
        <w:r>
          <w:tab/>
        </w:r>
        <w:r>
          <w:fldChar w:fldCharType="begin"/>
        </w:r>
        <w:r>
          <w:instrText xml:space="preserve"> PAGEREF _Toc14145 \h </w:instrText>
        </w:r>
        <w:r>
          <w:fldChar w:fldCharType="separate"/>
        </w:r>
        <w:r>
          <w:t>19</w:t>
        </w:r>
        <w:r>
          <w:fldChar w:fldCharType="end"/>
        </w:r>
      </w:hyperlink>
    </w:p>
    <w:p>
      <w:pPr>
        <w:pStyle w:val="TOC2"/>
        <w:tabs>
          <w:tab w:val="right" w:leader="dot" w:pos="8306"/>
        </w:tabs>
      </w:pPr>
      <w:hyperlink w:anchor="_Toc2455" w:history="1">
        <w:r>
          <w:rPr>
            <w:rFonts w:ascii="仿宋" w:eastAsia="仿宋" w:hAnsi="仿宋" w:cs="仿宋" w:hint="eastAsia"/>
            <w:lang w:eastAsia="zh-CN"/>
          </w:rPr>
          <w:t>(一)、技术方案选用方向</w:t>
        </w:r>
        <w:r>
          <w:tab/>
        </w:r>
        <w:r>
          <w:fldChar w:fldCharType="begin"/>
        </w:r>
        <w:r>
          <w:instrText xml:space="preserve"> PAGEREF _Toc2455 \h </w:instrText>
        </w:r>
        <w:r>
          <w:fldChar w:fldCharType="separate"/>
        </w:r>
        <w:r>
          <w:t>19</w:t>
        </w:r>
        <w:r>
          <w:fldChar w:fldCharType="end"/>
        </w:r>
      </w:hyperlink>
    </w:p>
    <w:p>
      <w:pPr>
        <w:pStyle w:val="TOC2"/>
        <w:tabs>
          <w:tab w:val="right" w:leader="dot" w:pos="8306"/>
        </w:tabs>
      </w:pPr>
      <w:hyperlink w:anchor="_Toc18807" w:history="1">
        <w:r>
          <w:rPr>
            <w:rFonts w:ascii="仿宋" w:eastAsia="仿宋" w:hAnsi="仿宋" w:cs="仿宋" w:hint="eastAsia"/>
            <w:lang w:eastAsia="zh-CN"/>
          </w:rPr>
          <w:t>(二)、工艺技术方案选用原则</w:t>
        </w:r>
        <w:r>
          <w:tab/>
        </w:r>
        <w:r>
          <w:fldChar w:fldCharType="begin"/>
        </w:r>
        <w:r>
          <w:instrText xml:space="preserve"> PAGEREF _Toc18807 \h </w:instrText>
        </w:r>
        <w:r>
          <w:fldChar w:fldCharType="separate"/>
        </w:r>
        <w:r>
          <w:t>20</w:t>
        </w:r>
        <w:r>
          <w:fldChar w:fldCharType="end"/>
        </w:r>
      </w:hyperlink>
    </w:p>
    <w:p>
      <w:pPr>
        <w:pStyle w:val="TOC2"/>
        <w:tabs>
          <w:tab w:val="right" w:leader="dot" w:pos="8306"/>
        </w:tabs>
      </w:pPr>
      <w:hyperlink w:anchor="_Toc31324" w:history="1">
        <w:r>
          <w:rPr>
            <w:rFonts w:ascii="仿宋" w:eastAsia="仿宋" w:hAnsi="仿宋" w:cs="仿宋" w:hint="eastAsia"/>
            <w:lang w:eastAsia="zh-CN"/>
          </w:rPr>
          <w:t>(三)、工艺技术方案要求</w:t>
        </w:r>
        <w:r>
          <w:tab/>
        </w:r>
        <w:r>
          <w:fldChar w:fldCharType="begin"/>
        </w:r>
        <w:r>
          <w:instrText xml:space="preserve"> PAGEREF _Toc31324 \h </w:instrText>
        </w:r>
        <w:r>
          <w:fldChar w:fldCharType="separate"/>
        </w:r>
        <w:r>
          <w:t>23</w:t>
        </w:r>
        <w:r>
          <w:fldChar w:fldCharType="end"/>
        </w:r>
      </w:hyperlink>
    </w:p>
    <w:p>
      <w:pPr>
        <w:pStyle w:val="TOC1"/>
        <w:tabs>
          <w:tab w:val="right" w:leader="dot" w:pos="8306"/>
        </w:tabs>
      </w:pPr>
      <w:hyperlink w:anchor="_Toc5774" w:history="1">
        <w:r>
          <w:rPr>
            <w:rFonts w:ascii="仿宋" w:eastAsia="仿宋" w:hAnsi="仿宋" w:cs="仿宋" w:hint="eastAsia"/>
            <w:lang w:eastAsia="zh-CN"/>
          </w:rPr>
          <w:t>八、Β-羟基烷酸PHAS项目人力资源培养与发展</w:t>
        </w:r>
        <w:r>
          <w:tab/>
        </w:r>
        <w:r>
          <w:fldChar w:fldCharType="begin"/>
        </w:r>
        <w:r>
          <w:instrText xml:space="preserve"> PAGEREF _Toc5774 \h </w:instrText>
        </w:r>
        <w:r>
          <w:fldChar w:fldCharType="separate"/>
        </w:r>
        <w:r>
          <w:t>25</w:t>
        </w:r>
        <w:r>
          <w:fldChar w:fldCharType="end"/>
        </w:r>
      </w:hyperlink>
    </w:p>
    <w:p>
      <w:pPr>
        <w:pStyle w:val="TOC2"/>
        <w:tabs>
          <w:tab w:val="right" w:leader="dot" w:pos="8306"/>
        </w:tabs>
      </w:pPr>
      <w:hyperlink w:anchor="_Toc29703" w:history="1">
        <w:r>
          <w:rPr>
            <w:rFonts w:ascii="仿宋" w:eastAsia="仿宋" w:hAnsi="仿宋" w:cs="仿宋" w:hint="eastAsia"/>
            <w:lang w:eastAsia="zh-CN"/>
          </w:rPr>
          <w:t>(一)、人才需求与规划</w:t>
        </w:r>
        <w:r>
          <w:tab/>
        </w:r>
        <w:r>
          <w:fldChar w:fldCharType="begin"/>
        </w:r>
        <w:r>
          <w:instrText xml:space="preserve"> PAGEREF _Toc29703 \h </w:instrText>
        </w:r>
        <w:r>
          <w:fldChar w:fldCharType="separate"/>
        </w:r>
        <w:r>
          <w:t>25</w:t>
        </w:r>
        <w:r>
          <w:fldChar w:fldCharType="end"/>
        </w:r>
      </w:hyperlink>
    </w:p>
    <w:p>
      <w:pPr>
        <w:pStyle w:val="TOC2"/>
        <w:tabs>
          <w:tab w:val="right" w:leader="dot" w:pos="8306"/>
        </w:tabs>
      </w:pPr>
      <w:hyperlink w:anchor="_Toc18780" w:history="1">
        <w:r>
          <w:rPr>
            <w:rFonts w:ascii="仿宋" w:eastAsia="仿宋" w:hAnsi="仿宋" w:cs="仿宋" w:hint="eastAsia"/>
            <w:lang w:eastAsia="zh-CN"/>
          </w:rPr>
          <w:t>(二)、培训与发展计划</w:t>
        </w:r>
        <w:r>
          <w:tab/>
        </w:r>
        <w:r>
          <w:fldChar w:fldCharType="begin"/>
        </w:r>
        <w:r>
          <w:instrText xml:space="preserve"> PAGEREF _Toc18780 \h </w:instrText>
        </w:r>
        <w:r>
          <w:fldChar w:fldCharType="separate"/>
        </w:r>
        <w:r>
          <w:t>25</w:t>
        </w:r>
        <w:r>
          <w:fldChar w:fldCharType="end"/>
        </w:r>
      </w:hyperlink>
    </w:p>
    <w:p>
      <w:pPr>
        <w:pStyle w:val="TOC1"/>
        <w:tabs>
          <w:tab w:val="right" w:leader="dot" w:pos="8306"/>
        </w:tabs>
      </w:pPr>
      <w:hyperlink w:anchor="_Toc13392" w:history="1">
        <w:r>
          <w:rPr>
            <w:rFonts w:ascii="仿宋" w:eastAsia="仿宋" w:hAnsi="仿宋" w:cs="仿宋" w:hint="eastAsia"/>
            <w:lang w:eastAsia="zh-CN"/>
          </w:rPr>
          <w:t>九、Β-羟基烷酸PHAS项目社会影响</w:t>
        </w:r>
        <w:r>
          <w:tab/>
        </w:r>
        <w:r>
          <w:fldChar w:fldCharType="begin"/>
        </w:r>
        <w:r>
          <w:instrText xml:space="preserve"> PAGEREF _Toc13392 \h </w:instrText>
        </w:r>
        <w:r>
          <w:fldChar w:fldCharType="separate"/>
        </w:r>
        <w:r>
          <w:t>26</w:t>
        </w:r>
        <w:r>
          <w:fldChar w:fldCharType="end"/>
        </w:r>
      </w:hyperlink>
    </w:p>
    <w:p>
      <w:pPr>
        <w:pStyle w:val="TOC2"/>
        <w:tabs>
          <w:tab w:val="right" w:leader="dot" w:pos="8306"/>
        </w:tabs>
      </w:pPr>
      <w:hyperlink w:anchor="_Toc22028" w:history="1">
        <w:r>
          <w:rPr>
            <w:rFonts w:ascii="仿宋" w:eastAsia="仿宋" w:hAnsi="仿宋" w:cs="仿宋" w:hint="eastAsia"/>
            <w:lang w:eastAsia="zh-CN"/>
          </w:rPr>
          <w:t>(一)、社会责任与义务</w:t>
        </w:r>
        <w:r>
          <w:tab/>
        </w:r>
        <w:r>
          <w:fldChar w:fldCharType="begin"/>
        </w:r>
        <w:r>
          <w:instrText xml:space="preserve"> PAGEREF _Toc22028 \h </w:instrText>
        </w:r>
        <w:r>
          <w:fldChar w:fldCharType="separate"/>
        </w:r>
        <w:r>
          <w:t>26</w:t>
        </w:r>
        <w:r>
          <w:fldChar w:fldCharType="end"/>
        </w:r>
      </w:hyperlink>
    </w:p>
    <w:p>
      <w:pPr>
        <w:pStyle w:val="TOC2"/>
        <w:tabs>
          <w:tab w:val="right" w:leader="dot" w:pos="8306"/>
        </w:tabs>
      </w:pPr>
      <w:hyperlink w:anchor="_Toc7868" w:history="1">
        <w:r>
          <w:rPr>
            <w:rFonts w:ascii="仿宋" w:eastAsia="仿宋" w:hAnsi="仿宋" w:cs="仿宋" w:hint="eastAsia"/>
            <w:lang w:eastAsia="zh-CN"/>
          </w:rPr>
          <w:t>(二)、社会参与与沟通</w:t>
        </w:r>
        <w:r>
          <w:tab/>
        </w:r>
        <w:r>
          <w:fldChar w:fldCharType="begin"/>
        </w:r>
        <w:r>
          <w:instrText xml:space="preserve"> PAGEREF _Toc7868 \h </w:instrText>
        </w:r>
        <w:r>
          <w:fldChar w:fldCharType="separate"/>
        </w:r>
        <w:r>
          <w:t>27</w:t>
        </w:r>
        <w:r>
          <w:fldChar w:fldCharType="end"/>
        </w:r>
      </w:hyperlink>
    </w:p>
    <w:p>
      <w:pPr>
        <w:pStyle w:val="TOC1"/>
        <w:tabs>
          <w:tab w:val="right" w:leader="dot" w:pos="8306"/>
        </w:tabs>
      </w:pPr>
      <w:hyperlink w:anchor="_Toc31220" w:history="1">
        <w:r>
          <w:rPr>
            <w:rFonts w:ascii="仿宋" w:eastAsia="仿宋" w:hAnsi="仿宋" w:cs="仿宋" w:hint="eastAsia"/>
            <w:lang w:eastAsia="zh-CN"/>
          </w:rPr>
          <w:t>十、Β-羟基烷酸PHAS项目计划安排</w:t>
        </w:r>
        <w:r>
          <w:tab/>
        </w:r>
        <w:r>
          <w:fldChar w:fldCharType="begin"/>
        </w:r>
        <w:r>
          <w:instrText xml:space="preserve"> PAGEREF _Toc31220 \h </w:instrText>
        </w:r>
        <w:r>
          <w:fldChar w:fldCharType="separate"/>
        </w:r>
        <w:r>
          <w:t>28</w:t>
        </w:r>
        <w:r>
          <w:fldChar w:fldCharType="end"/>
        </w:r>
      </w:hyperlink>
    </w:p>
    <w:p>
      <w:pPr>
        <w:pStyle w:val="TOC2"/>
        <w:tabs>
          <w:tab w:val="right" w:leader="dot" w:pos="8306"/>
        </w:tabs>
      </w:pPr>
      <w:hyperlink w:anchor="_Toc19367" w:history="1">
        <w:r>
          <w:rPr>
            <w:rFonts w:ascii="仿宋" w:eastAsia="仿宋" w:hAnsi="仿宋" w:cs="仿宋" w:hint="eastAsia"/>
            <w:lang w:eastAsia="zh-CN"/>
          </w:rPr>
          <w:t>(一)、建设周期</w:t>
        </w:r>
        <w:r>
          <w:tab/>
        </w:r>
        <w:r>
          <w:fldChar w:fldCharType="begin"/>
        </w:r>
        <w:r>
          <w:instrText xml:space="preserve"> PAGEREF _Toc19367 \h </w:instrText>
        </w:r>
        <w:r>
          <w:fldChar w:fldCharType="separate"/>
        </w:r>
        <w:r>
          <w:t>28</w:t>
        </w:r>
        <w:r>
          <w:fldChar w:fldCharType="end"/>
        </w:r>
      </w:hyperlink>
    </w:p>
    <w:p>
      <w:pPr>
        <w:pStyle w:val="TOC2"/>
        <w:tabs>
          <w:tab w:val="right" w:leader="dot" w:pos="8306"/>
        </w:tabs>
      </w:pPr>
      <w:hyperlink w:anchor="_Toc25326" w:history="1">
        <w:r>
          <w:rPr>
            <w:rFonts w:ascii="仿宋" w:eastAsia="仿宋" w:hAnsi="仿宋" w:cs="仿宋" w:hint="eastAsia"/>
            <w:lang w:eastAsia="zh-CN"/>
          </w:rPr>
          <w:t>(二)、建设进度</w:t>
        </w:r>
        <w:r>
          <w:tab/>
        </w:r>
        <w:r>
          <w:fldChar w:fldCharType="begin"/>
        </w:r>
        <w:r>
          <w:instrText xml:space="preserve"> PAGEREF _Toc25326 \h </w:instrText>
        </w:r>
        <w:r>
          <w:fldChar w:fldCharType="separate"/>
        </w:r>
        <w:r>
          <w:t>29</w:t>
        </w:r>
        <w:r>
          <w:fldChar w:fldCharType="end"/>
        </w:r>
      </w:hyperlink>
    </w:p>
    <w:p>
      <w:pPr>
        <w:pStyle w:val="TOC2"/>
        <w:tabs>
          <w:tab w:val="right" w:leader="dot" w:pos="8306"/>
        </w:tabs>
      </w:pPr>
      <w:hyperlink w:anchor="_Toc5291" w:history="1">
        <w:r>
          <w:rPr>
            <w:rFonts w:ascii="仿宋" w:eastAsia="仿宋" w:hAnsi="仿宋" w:cs="仿宋" w:hint="eastAsia"/>
            <w:lang w:eastAsia="zh-CN"/>
          </w:rPr>
          <w:t>(三)、进度安排注意事项</w:t>
        </w:r>
        <w:r>
          <w:tab/>
        </w:r>
        <w:r>
          <w:fldChar w:fldCharType="begin"/>
        </w:r>
        <w:r>
          <w:instrText xml:space="preserve"> PAGEREF _Toc5291 \h </w:instrText>
        </w:r>
        <w:r>
          <w:fldChar w:fldCharType="separate"/>
        </w:r>
        <w:r>
          <w:t>30</w:t>
        </w:r>
        <w:r>
          <w:fldChar w:fldCharType="end"/>
        </w:r>
      </w:hyperlink>
    </w:p>
    <w:p>
      <w:pPr>
        <w:pStyle w:val="TOC2"/>
        <w:tabs>
          <w:tab w:val="right" w:leader="dot" w:pos="8306"/>
        </w:tabs>
      </w:pPr>
      <w:hyperlink w:anchor="_Toc686" w:history="1">
        <w:r>
          <w:rPr>
            <w:rFonts w:ascii="仿宋" w:eastAsia="仿宋" w:hAnsi="仿宋" w:cs="仿宋" w:hint="eastAsia"/>
            <w:lang w:eastAsia="zh-CN"/>
          </w:rPr>
          <w:t>(四)、人力资源配置</w:t>
        </w:r>
        <w:r>
          <w:tab/>
        </w:r>
        <w:r>
          <w:fldChar w:fldCharType="begin"/>
        </w:r>
        <w:r>
          <w:instrText xml:space="preserve"> PAGEREF _Toc686 \h </w:instrText>
        </w:r>
        <w:r>
          <w:fldChar w:fldCharType="separate"/>
        </w:r>
        <w:r>
          <w:t>31</w:t>
        </w:r>
        <w:r>
          <w:fldChar w:fldCharType="end"/>
        </w:r>
      </w:hyperlink>
    </w:p>
    <w:p>
      <w:pPr>
        <w:pStyle w:val="TOC1"/>
        <w:tabs>
          <w:tab w:val="right" w:leader="dot" w:pos="8306"/>
        </w:tabs>
      </w:pPr>
      <w:hyperlink w:anchor="_Toc12579" w:history="1">
        <w:r>
          <w:rPr>
            <w:rFonts w:ascii="仿宋" w:eastAsia="仿宋" w:hAnsi="仿宋" w:cs="仿宋" w:hint="eastAsia"/>
            <w:lang w:eastAsia="zh-CN"/>
          </w:rPr>
          <w:t>十一、生产安全保护</w:t>
        </w:r>
        <w:r>
          <w:tab/>
        </w:r>
        <w:r>
          <w:fldChar w:fldCharType="begin"/>
        </w:r>
        <w:r>
          <w:instrText xml:space="preserve"> PAGEREF _Toc12579 \h </w:instrText>
        </w:r>
        <w:r>
          <w:fldChar w:fldCharType="separate"/>
        </w:r>
        <w:r>
          <w:t>32</w:t>
        </w:r>
        <w:r>
          <w:fldChar w:fldCharType="end"/>
        </w:r>
      </w:hyperlink>
    </w:p>
    <w:p>
      <w:pPr>
        <w:pStyle w:val="TOC2"/>
        <w:tabs>
          <w:tab w:val="right" w:leader="dot" w:pos="8306"/>
        </w:tabs>
      </w:pPr>
      <w:hyperlink w:anchor="_Toc30133" w:history="1">
        <w:r>
          <w:rPr>
            <w:rFonts w:ascii="仿宋" w:eastAsia="仿宋" w:hAnsi="仿宋" w:cs="仿宋" w:hint="eastAsia"/>
            <w:lang w:eastAsia="zh-CN"/>
          </w:rPr>
          <w:t>(一)、消防安全</w:t>
        </w:r>
        <w:r>
          <w:tab/>
        </w:r>
        <w:r>
          <w:fldChar w:fldCharType="begin"/>
        </w:r>
        <w:r>
          <w:instrText xml:space="preserve"> PAGEREF _Toc30133 \h </w:instrText>
        </w:r>
        <w:r>
          <w:fldChar w:fldCharType="separate"/>
        </w:r>
        <w:r>
          <w:t>32</w:t>
        </w:r>
        <w:r>
          <w:fldChar w:fldCharType="end"/>
        </w:r>
      </w:hyperlink>
    </w:p>
    <w:p>
      <w:pPr>
        <w:pStyle w:val="TOC2"/>
        <w:tabs>
          <w:tab w:val="right" w:leader="dot" w:pos="8306"/>
        </w:tabs>
      </w:pPr>
      <w:hyperlink w:anchor="_Toc19420" w:history="1">
        <w:r>
          <w:rPr>
            <w:rFonts w:ascii="仿宋" w:eastAsia="仿宋" w:hAnsi="仿宋" w:cs="仿宋" w:hint="eastAsia"/>
            <w:lang w:eastAsia="zh-CN"/>
          </w:rPr>
          <w:t>(二)、防火防爆总图布置措施</w:t>
        </w:r>
        <w:r>
          <w:tab/>
        </w:r>
        <w:r>
          <w:fldChar w:fldCharType="begin"/>
        </w:r>
        <w:r>
          <w:instrText xml:space="preserve"> PAGEREF _Toc19420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82" w:history="1">
        <w:r>
          <w:rPr>
            <w:rFonts w:ascii="仿宋" w:eastAsia="仿宋" w:hAnsi="仿宋" w:cs="仿宋" w:hint="eastAsia"/>
            <w:lang w:eastAsia="zh-CN"/>
          </w:rPr>
          <w:t>(三)、自然灾害防范措施</w:t>
        </w:r>
        <w:r>
          <w:tab/>
        </w:r>
        <w:r>
          <w:fldChar w:fldCharType="begin"/>
        </w:r>
        <w:r>
          <w:instrText xml:space="preserve"> PAGEREF _Toc25282 \h </w:instrText>
        </w:r>
        <w:r>
          <w:fldChar w:fldCharType="separate"/>
        </w:r>
        <w:r>
          <w:t>35</w:t>
        </w:r>
        <w:r>
          <w:fldChar w:fldCharType="end"/>
        </w:r>
      </w:hyperlink>
    </w:p>
    <w:p>
      <w:pPr>
        <w:pStyle w:val="TOC2"/>
        <w:tabs>
          <w:tab w:val="right" w:leader="dot" w:pos="8306"/>
        </w:tabs>
      </w:pPr>
      <w:hyperlink w:anchor="_Toc815" w:history="1">
        <w:r>
          <w:rPr>
            <w:rFonts w:ascii="仿宋" w:eastAsia="仿宋" w:hAnsi="仿宋" w:cs="仿宋" w:hint="eastAsia"/>
            <w:lang w:eastAsia="zh-CN"/>
          </w:rPr>
          <w:t>(四)、安全色及安全标志使用要求</w:t>
        </w:r>
        <w:r>
          <w:tab/>
        </w:r>
        <w:r>
          <w:fldChar w:fldCharType="begin"/>
        </w:r>
        <w:r>
          <w:instrText xml:space="preserve"> PAGEREF _Toc815 \h </w:instrText>
        </w:r>
        <w:r>
          <w:fldChar w:fldCharType="separate"/>
        </w:r>
        <w:r>
          <w:t>36</w:t>
        </w:r>
        <w:r>
          <w:fldChar w:fldCharType="end"/>
        </w:r>
      </w:hyperlink>
    </w:p>
    <w:p>
      <w:pPr>
        <w:pStyle w:val="TOC2"/>
        <w:tabs>
          <w:tab w:val="right" w:leader="dot" w:pos="8306"/>
        </w:tabs>
      </w:pPr>
      <w:hyperlink w:anchor="_Toc7929" w:history="1">
        <w:r>
          <w:rPr>
            <w:rFonts w:ascii="仿宋" w:eastAsia="仿宋" w:hAnsi="仿宋" w:cs="仿宋" w:hint="eastAsia"/>
            <w:lang w:eastAsia="zh-CN"/>
          </w:rPr>
          <w:t>(五)、防尘防毒措施</w:t>
        </w:r>
        <w:r>
          <w:tab/>
        </w:r>
        <w:r>
          <w:fldChar w:fldCharType="begin"/>
        </w:r>
        <w:r>
          <w:instrText xml:space="preserve"> PAGEREF _Toc7929 \h </w:instrText>
        </w:r>
        <w:r>
          <w:fldChar w:fldCharType="separate"/>
        </w:r>
        <w:r>
          <w:t>37</w:t>
        </w:r>
        <w:r>
          <w:fldChar w:fldCharType="end"/>
        </w:r>
      </w:hyperlink>
    </w:p>
    <w:p>
      <w:pPr>
        <w:pStyle w:val="TOC2"/>
        <w:tabs>
          <w:tab w:val="right" w:leader="dot" w:pos="8306"/>
        </w:tabs>
      </w:pPr>
      <w:hyperlink w:anchor="_Toc3870" w:history="1">
        <w:r>
          <w:rPr>
            <w:rFonts w:ascii="仿宋" w:eastAsia="仿宋" w:hAnsi="仿宋" w:cs="仿宋" w:hint="eastAsia"/>
            <w:lang w:eastAsia="zh-CN"/>
          </w:rPr>
          <w:t>(六)、防静电、触电防护及防雷措施</w:t>
        </w:r>
        <w:r>
          <w:tab/>
        </w:r>
        <w:r>
          <w:fldChar w:fldCharType="begin"/>
        </w:r>
        <w:r>
          <w:instrText xml:space="preserve"> PAGEREF _Toc3870 \h </w:instrText>
        </w:r>
        <w:r>
          <w:fldChar w:fldCharType="separate"/>
        </w:r>
        <w:r>
          <w:t>38</w:t>
        </w:r>
        <w:r>
          <w:fldChar w:fldCharType="end"/>
        </w:r>
      </w:hyperlink>
    </w:p>
    <w:p>
      <w:pPr>
        <w:pStyle w:val="TOC2"/>
        <w:tabs>
          <w:tab w:val="right" w:leader="dot" w:pos="8306"/>
        </w:tabs>
      </w:pPr>
      <w:hyperlink w:anchor="_Toc1046" w:history="1">
        <w:r>
          <w:rPr>
            <w:rFonts w:ascii="仿宋" w:eastAsia="仿宋" w:hAnsi="仿宋" w:cs="仿宋" w:hint="eastAsia"/>
            <w:lang w:eastAsia="zh-CN"/>
          </w:rPr>
          <w:t>(七)、机械设备安全保障措施</w:t>
        </w:r>
        <w:r>
          <w:tab/>
        </w:r>
        <w:r>
          <w:fldChar w:fldCharType="begin"/>
        </w:r>
        <w:r>
          <w:instrText xml:space="preserve"> PAGEREF _Toc1046 \h </w:instrText>
        </w:r>
        <w:r>
          <w:fldChar w:fldCharType="separate"/>
        </w:r>
        <w:r>
          <w:t>39</w:t>
        </w:r>
        <w:r>
          <w:fldChar w:fldCharType="end"/>
        </w:r>
      </w:hyperlink>
    </w:p>
    <w:p>
      <w:pPr>
        <w:pStyle w:val="TOC1"/>
        <w:tabs>
          <w:tab w:val="right" w:leader="dot" w:pos="8306"/>
        </w:tabs>
      </w:pPr>
      <w:hyperlink w:anchor="_Toc25898" w:history="1">
        <w:r>
          <w:rPr>
            <w:rFonts w:ascii="仿宋" w:eastAsia="仿宋" w:hAnsi="仿宋" w:cs="仿宋" w:hint="eastAsia"/>
            <w:lang w:eastAsia="zh-CN"/>
          </w:rPr>
          <w:t>十二、Β-羟基烷酸PHAS项目经营效益</w:t>
        </w:r>
        <w:r>
          <w:tab/>
        </w:r>
        <w:r>
          <w:fldChar w:fldCharType="begin"/>
        </w:r>
        <w:r>
          <w:instrText xml:space="preserve"> PAGEREF _Toc25898 \h </w:instrText>
        </w:r>
        <w:r>
          <w:fldChar w:fldCharType="separate"/>
        </w:r>
        <w:r>
          <w:t>40</w:t>
        </w:r>
        <w:r>
          <w:fldChar w:fldCharType="end"/>
        </w:r>
      </w:hyperlink>
    </w:p>
    <w:p>
      <w:pPr>
        <w:pStyle w:val="TOC2"/>
        <w:tabs>
          <w:tab w:val="right" w:leader="dot" w:pos="8306"/>
        </w:tabs>
      </w:pPr>
      <w:hyperlink w:anchor="_Toc4454" w:history="1">
        <w:r>
          <w:rPr>
            <w:rFonts w:ascii="仿宋" w:eastAsia="仿宋" w:hAnsi="仿宋" w:cs="仿宋" w:hint="eastAsia"/>
            <w:lang w:eastAsia="zh-CN"/>
          </w:rPr>
          <w:t>(一)、经济评价财务测算</w:t>
        </w:r>
        <w:r>
          <w:tab/>
        </w:r>
        <w:r>
          <w:fldChar w:fldCharType="begin"/>
        </w:r>
        <w:r>
          <w:instrText xml:space="preserve"> PAGEREF _Toc4454 \h </w:instrText>
        </w:r>
        <w:r>
          <w:fldChar w:fldCharType="separate"/>
        </w:r>
        <w:r>
          <w:t>40</w:t>
        </w:r>
        <w:r>
          <w:fldChar w:fldCharType="end"/>
        </w:r>
      </w:hyperlink>
    </w:p>
    <w:p>
      <w:pPr>
        <w:pStyle w:val="TOC2"/>
        <w:tabs>
          <w:tab w:val="right" w:leader="dot" w:pos="8306"/>
        </w:tabs>
      </w:pPr>
      <w:hyperlink w:anchor="_Toc12281" w:history="1">
        <w:r>
          <w:rPr>
            <w:rFonts w:ascii="仿宋" w:eastAsia="仿宋" w:hAnsi="仿宋" w:cs="仿宋" w:hint="eastAsia"/>
            <w:lang w:eastAsia="zh-CN"/>
          </w:rPr>
          <w:t>(二)、Β-羟基烷酸PHAS项目盈利能力分析</w:t>
        </w:r>
        <w:r>
          <w:tab/>
        </w:r>
        <w:r>
          <w:fldChar w:fldCharType="begin"/>
        </w:r>
        <w:r>
          <w:instrText xml:space="preserve"> PAGEREF _Toc12281 \h </w:instrText>
        </w:r>
        <w:r>
          <w:fldChar w:fldCharType="separate"/>
        </w:r>
        <w:r>
          <w:t>42</w:t>
        </w:r>
        <w:r>
          <w:fldChar w:fldCharType="end"/>
        </w:r>
      </w:hyperlink>
    </w:p>
    <w:p>
      <w:pPr>
        <w:pStyle w:val="TOC1"/>
        <w:tabs>
          <w:tab w:val="right" w:leader="dot" w:pos="8306"/>
        </w:tabs>
      </w:pPr>
      <w:hyperlink w:anchor="_Toc30047" w:history="1">
        <w:r>
          <w:rPr>
            <w:rFonts w:ascii="仿宋" w:eastAsia="仿宋" w:hAnsi="仿宋" w:cs="仿宋" w:hint="eastAsia"/>
            <w:lang w:eastAsia="zh-CN"/>
          </w:rPr>
          <w:t>十三、Β-羟基烷酸PHAS项目变更管理</w:t>
        </w:r>
        <w:r>
          <w:tab/>
        </w:r>
        <w:r>
          <w:fldChar w:fldCharType="begin"/>
        </w:r>
        <w:r>
          <w:instrText xml:space="preserve"> PAGEREF _Toc30047 \h </w:instrText>
        </w:r>
        <w:r>
          <w:fldChar w:fldCharType="separate"/>
        </w:r>
        <w:r>
          <w:t>42</w:t>
        </w:r>
        <w:r>
          <w:fldChar w:fldCharType="end"/>
        </w:r>
      </w:hyperlink>
    </w:p>
    <w:p>
      <w:pPr>
        <w:pStyle w:val="TOC2"/>
        <w:tabs>
          <w:tab w:val="right" w:leader="dot" w:pos="8306"/>
        </w:tabs>
      </w:pPr>
      <w:hyperlink w:anchor="_Toc24835" w:history="1">
        <w:r>
          <w:rPr>
            <w:rFonts w:ascii="仿宋" w:eastAsia="仿宋" w:hAnsi="仿宋" w:cs="仿宋" w:hint="eastAsia"/>
            <w:lang w:eastAsia="zh-CN"/>
          </w:rPr>
          <w:t>(一)、变更申请与评估</w:t>
        </w:r>
        <w:r>
          <w:tab/>
        </w:r>
        <w:r>
          <w:fldChar w:fldCharType="begin"/>
        </w:r>
        <w:r>
          <w:instrText xml:space="preserve"> PAGEREF _Toc24835 \h </w:instrText>
        </w:r>
        <w:r>
          <w:fldChar w:fldCharType="separate"/>
        </w:r>
        <w:r>
          <w:t>42</w:t>
        </w:r>
        <w:r>
          <w:fldChar w:fldCharType="end"/>
        </w:r>
      </w:hyperlink>
    </w:p>
    <w:p>
      <w:pPr>
        <w:pStyle w:val="TOC2"/>
        <w:tabs>
          <w:tab w:val="right" w:leader="dot" w:pos="8306"/>
        </w:tabs>
      </w:pPr>
      <w:hyperlink w:anchor="_Toc19717" w:history="1">
        <w:r>
          <w:rPr>
            <w:rFonts w:ascii="仿宋" w:eastAsia="仿宋" w:hAnsi="仿宋" w:cs="仿宋" w:hint="eastAsia"/>
            <w:lang w:eastAsia="zh-CN"/>
          </w:rPr>
          <w:t>(二)、变更实施与控制</w:t>
        </w:r>
        <w:r>
          <w:tab/>
        </w:r>
        <w:r>
          <w:fldChar w:fldCharType="begin"/>
        </w:r>
        <w:r>
          <w:instrText xml:space="preserve"> PAGEREF _Toc19717 \h </w:instrText>
        </w:r>
        <w:r>
          <w:fldChar w:fldCharType="separate"/>
        </w:r>
        <w:r>
          <w:t>43</w:t>
        </w:r>
        <w:r>
          <w:fldChar w:fldCharType="end"/>
        </w:r>
      </w:hyperlink>
    </w:p>
    <w:p>
      <w:pPr>
        <w:pStyle w:val="TOC1"/>
        <w:tabs>
          <w:tab w:val="right" w:leader="dot" w:pos="8306"/>
        </w:tabs>
      </w:pPr>
      <w:hyperlink w:anchor="_Toc5348" w:history="1">
        <w:r>
          <w:rPr>
            <w:rFonts w:ascii="仿宋" w:eastAsia="仿宋" w:hAnsi="仿宋" w:cs="仿宋" w:hint="eastAsia"/>
            <w:lang w:eastAsia="zh-CN"/>
          </w:rPr>
          <w:t>十四、Β-羟基烷酸PHAS项目工程方案分析</w:t>
        </w:r>
        <w:r>
          <w:tab/>
        </w:r>
        <w:r>
          <w:fldChar w:fldCharType="begin"/>
        </w:r>
        <w:r>
          <w:instrText xml:space="preserve"> PAGEREF _Toc5348 \h </w:instrText>
        </w:r>
        <w:r>
          <w:fldChar w:fldCharType="separate"/>
        </w:r>
        <w:r>
          <w:t>44</w:t>
        </w:r>
        <w:r>
          <w:fldChar w:fldCharType="end"/>
        </w:r>
      </w:hyperlink>
    </w:p>
    <w:p>
      <w:pPr>
        <w:pStyle w:val="TOC2"/>
        <w:tabs>
          <w:tab w:val="right" w:leader="dot" w:pos="8306"/>
        </w:tabs>
      </w:pPr>
      <w:hyperlink w:anchor="_Toc3976" w:history="1">
        <w:r>
          <w:rPr>
            <w:rFonts w:ascii="仿宋" w:eastAsia="仿宋" w:hAnsi="仿宋" w:cs="仿宋" w:hint="eastAsia"/>
            <w:lang w:eastAsia="zh-CN"/>
          </w:rPr>
          <w:t>(一)、建筑工程设计原则</w:t>
        </w:r>
        <w:r>
          <w:tab/>
        </w:r>
        <w:r>
          <w:fldChar w:fldCharType="begin"/>
        </w:r>
        <w:r>
          <w:instrText xml:space="preserve"> PAGEREF _Toc3976 \h </w:instrText>
        </w:r>
        <w:r>
          <w:fldChar w:fldCharType="separate"/>
        </w:r>
        <w:r>
          <w:t>44</w:t>
        </w:r>
        <w:r>
          <w:fldChar w:fldCharType="end"/>
        </w:r>
      </w:hyperlink>
    </w:p>
    <w:p>
      <w:pPr>
        <w:pStyle w:val="TOC2"/>
        <w:tabs>
          <w:tab w:val="right" w:leader="dot" w:pos="8306"/>
        </w:tabs>
      </w:pPr>
      <w:hyperlink w:anchor="_Toc1798" w:history="1">
        <w:r>
          <w:rPr>
            <w:rFonts w:ascii="仿宋" w:eastAsia="仿宋" w:hAnsi="仿宋" w:cs="仿宋" w:hint="eastAsia"/>
            <w:lang w:eastAsia="zh-CN"/>
          </w:rPr>
          <w:t>(二)、土建工程建设指标</w:t>
        </w:r>
        <w:r>
          <w:tab/>
        </w:r>
        <w:r>
          <w:fldChar w:fldCharType="begin"/>
        </w:r>
        <w:r>
          <w:instrText xml:space="preserve"> PAGEREF _Toc1798 \h </w:instrText>
        </w:r>
        <w:r>
          <w:fldChar w:fldCharType="separate"/>
        </w:r>
        <w:r>
          <w:t>47</w:t>
        </w:r>
        <w:r>
          <w:fldChar w:fldCharType="end"/>
        </w:r>
      </w:hyperlink>
    </w:p>
    <w:p>
      <w:pPr>
        <w:pStyle w:val="TOC1"/>
        <w:tabs>
          <w:tab w:val="right" w:leader="dot" w:pos="8306"/>
        </w:tabs>
      </w:pPr>
      <w:hyperlink w:anchor="_Toc4028" w:history="1">
        <w:r>
          <w:rPr>
            <w:rFonts w:ascii="仿宋" w:eastAsia="仿宋" w:hAnsi="仿宋" w:cs="仿宋" w:hint="eastAsia"/>
            <w:lang w:eastAsia="zh-CN"/>
          </w:rPr>
          <w:t>十五、风险识别与分类</w:t>
        </w:r>
        <w:r>
          <w:tab/>
        </w:r>
        <w:r>
          <w:fldChar w:fldCharType="begin"/>
        </w:r>
        <w:r>
          <w:instrText xml:space="preserve"> PAGEREF _Toc4028 \h </w:instrText>
        </w:r>
        <w:r>
          <w:fldChar w:fldCharType="separate"/>
        </w:r>
        <w:r>
          <w:t>49</w:t>
        </w:r>
        <w:r>
          <w:fldChar w:fldCharType="end"/>
        </w:r>
      </w:hyperlink>
    </w:p>
    <w:p>
      <w:pPr>
        <w:pStyle w:val="TOC2"/>
        <w:tabs>
          <w:tab w:val="right" w:leader="dot" w:pos="8306"/>
        </w:tabs>
      </w:pPr>
      <w:hyperlink w:anchor="_Toc30648" w:history="1">
        <w:r>
          <w:rPr>
            <w:rFonts w:ascii="仿宋" w:eastAsia="仿宋" w:hAnsi="仿宋" w:cs="仿宋" w:hint="eastAsia"/>
            <w:lang w:eastAsia="zh-CN"/>
          </w:rPr>
          <w:t>(一)、风险识别</w:t>
        </w:r>
        <w:r>
          <w:tab/>
        </w:r>
        <w:r>
          <w:fldChar w:fldCharType="begin"/>
        </w:r>
        <w:r>
          <w:instrText xml:space="preserve"> PAGEREF _Toc30648 \h </w:instrText>
        </w:r>
        <w:r>
          <w:fldChar w:fldCharType="separate"/>
        </w:r>
        <w:r>
          <w:t>49</w:t>
        </w:r>
        <w:r>
          <w:fldChar w:fldCharType="end"/>
        </w:r>
      </w:hyperlink>
    </w:p>
    <w:p>
      <w:pPr>
        <w:pStyle w:val="TOC2"/>
        <w:tabs>
          <w:tab w:val="right" w:leader="dot" w:pos="8306"/>
        </w:tabs>
      </w:pPr>
      <w:hyperlink w:anchor="_Toc2647" w:history="1">
        <w:r>
          <w:rPr>
            <w:rFonts w:ascii="仿宋" w:eastAsia="仿宋" w:hAnsi="仿宋" w:cs="仿宋" w:hint="eastAsia"/>
            <w:lang w:eastAsia="zh-CN"/>
          </w:rPr>
          <w:t>(二)、风险分类</w:t>
        </w:r>
        <w:r>
          <w:tab/>
        </w:r>
        <w:r>
          <w:fldChar w:fldCharType="begin"/>
        </w:r>
        <w:r>
          <w:instrText xml:space="preserve"> PAGEREF _Toc2647 \h </w:instrText>
        </w:r>
        <w:r>
          <w:fldChar w:fldCharType="separate"/>
        </w:r>
        <w:r>
          <w:t>50</w:t>
        </w:r>
        <w:r>
          <w:fldChar w:fldCharType="end"/>
        </w:r>
      </w:hyperlink>
    </w:p>
    <w:p>
      <w:pPr>
        <w:pStyle w:val="TOC1"/>
        <w:tabs>
          <w:tab w:val="right" w:leader="dot" w:pos="8306"/>
        </w:tabs>
      </w:pPr>
      <w:hyperlink w:anchor="_Toc16373" w:history="1">
        <w:r>
          <w:rPr>
            <w:rFonts w:ascii="仿宋" w:eastAsia="仿宋" w:hAnsi="仿宋" w:cs="仿宋" w:hint="eastAsia"/>
            <w:lang w:eastAsia="zh-CN"/>
          </w:rPr>
          <w:t>十六、供应链管理</w:t>
        </w:r>
        <w:r>
          <w:tab/>
        </w:r>
        <w:r>
          <w:fldChar w:fldCharType="begin"/>
        </w:r>
        <w:r>
          <w:instrText xml:space="preserve"> PAGEREF _Toc16373 \h </w:instrText>
        </w:r>
        <w:r>
          <w:fldChar w:fldCharType="separate"/>
        </w:r>
        <w:r>
          <w:t>52</w:t>
        </w:r>
        <w:r>
          <w:fldChar w:fldCharType="end"/>
        </w:r>
      </w:hyperlink>
    </w:p>
    <w:p>
      <w:pPr>
        <w:pStyle w:val="TOC2"/>
        <w:tabs>
          <w:tab w:val="right" w:leader="dot" w:pos="8306"/>
        </w:tabs>
      </w:pPr>
      <w:hyperlink w:anchor="_Toc12057" w:history="1">
        <w:r>
          <w:rPr>
            <w:rFonts w:ascii="仿宋" w:eastAsia="仿宋" w:hAnsi="仿宋" w:cs="仿宋" w:hint="eastAsia"/>
            <w:lang w:eastAsia="zh-CN"/>
          </w:rPr>
          <w:t>(一)、供应链战略规划</w:t>
        </w:r>
        <w:r>
          <w:tab/>
        </w:r>
        <w:r>
          <w:fldChar w:fldCharType="begin"/>
        </w:r>
        <w:r>
          <w:instrText xml:space="preserve"> PAGEREF _Toc12057 \h </w:instrText>
        </w:r>
        <w:r>
          <w:fldChar w:fldCharType="separate"/>
        </w:r>
        <w:r>
          <w:t>52</w:t>
        </w:r>
        <w:r>
          <w:fldChar w:fldCharType="end"/>
        </w:r>
      </w:hyperlink>
    </w:p>
    <w:p>
      <w:pPr>
        <w:pStyle w:val="TOC2"/>
        <w:tabs>
          <w:tab w:val="right" w:leader="dot" w:pos="8306"/>
        </w:tabs>
      </w:pPr>
      <w:hyperlink w:anchor="_Toc26725" w:history="1">
        <w:r>
          <w:rPr>
            <w:rFonts w:ascii="仿宋" w:eastAsia="仿宋" w:hAnsi="仿宋" w:cs="仿宋" w:hint="eastAsia"/>
            <w:lang w:eastAsia="zh-CN"/>
          </w:rPr>
          <w:t>(二)、供应商选择与合作</w:t>
        </w:r>
        <w:r>
          <w:tab/>
        </w:r>
        <w:r>
          <w:fldChar w:fldCharType="begin"/>
        </w:r>
        <w:r>
          <w:instrText xml:space="preserve"> PAGEREF _Toc26725 \h </w:instrText>
        </w:r>
        <w:r>
          <w:fldChar w:fldCharType="separate"/>
        </w:r>
        <w:r>
          <w:t>53</w:t>
        </w:r>
        <w:r>
          <w:fldChar w:fldCharType="end"/>
        </w:r>
      </w:hyperlink>
    </w:p>
    <w:p>
      <w:pPr>
        <w:pStyle w:val="TOC2"/>
        <w:tabs>
          <w:tab w:val="right" w:leader="dot" w:pos="8306"/>
        </w:tabs>
      </w:pPr>
      <w:hyperlink w:anchor="_Toc17486" w:history="1">
        <w:r>
          <w:rPr>
            <w:rFonts w:ascii="仿宋" w:eastAsia="仿宋" w:hAnsi="仿宋" w:cs="仿宋" w:hint="eastAsia"/>
            <w:lang w:eastAsia="zh-CN"/>
          </w:rPr>
          <w:t>(三)、物流与库存管理</w:t>
        </w:r>
        <w:r>
          <w:tab/>
        </w:r>
        <w:r>
          <w:fldChar w:fldCharType="begin"/>
        </w:r>
        <w:r>
          <w:instrText xml:space="preserve"> PAGEREF _Toc17486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436"/>
      <w:r>
        <w:rPr>
          <w:rFonts w:ascii="仿宋" w:eastAsia="仿宋" w:hAnsi="仿宋" w:cs="仿宋" w:hint="eastAsia"/>
          <w:sz w:val="28"/>
          <w:lang w:eastAsia="zh-CN"/>
        </w:rPr>
        <w:t>一、Β-羟基烷酸PHAS项目可持续发展</w:t>
      </w:r>
      <w:bookmarkEnd w:id="2"/>
    </w:p>
    <w:p>
      <w:pPr>
        <w:pStyle w:val="Heading2"/>
        <w:rPr>
          <w:rFonts w:ascii="仿宋" w:eastAsia="仿宋" w:hAnsi="仿宋" w:cs="仿宋" w:hint="eastAsia"/>
          <w:lang w:eastAsia="zh-CN"/>
        </w:rPr>
      </w:pPr>
      <w:bookmarkStart w:id="3" w:name="_Toc318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Β-羟基烷酸PHAS项目中，Β-羟基烷酸PHAS项目团队着眼于未来，明确了可持续发展的战略方向。制定的具体可持续发展目标包括降低资源使用、采用环保技术、最大化社会效益等。这一步骤不仅有助于Β-羟基烷酸PHAS项目在环保和社会责任方面达到最高标准，也为未来提供了明确的指引，确保Β-羟基烷酸PHAS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可持续实践的融入Β-羟基烷酸PHAS项目管理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Β-羟基烷酸PHAS项目管理周期。从Β-羟基烷酸PHAS项目规划开始，Β-羟基烷酸PHAS项目团队就考虑了环境和社会的因素。在执行阶段，Β-羟基烷酸PHAS项目团队积极推动绿色技术的应用，优化资源利用。此外，关注员工的社会责任，通过培训和沟通活动提高员工对可持续发展的认知，使他们能够在日常工作中践行可持续实践。这些举措不仅为Β-羟基烷酸PHAS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01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扎根于Β-羟基烷酸PHAS项目的可持续发展理念，我们深信环保与社会责任是Β-羟基烷酸PHAS项目成功的关键支柱。在Β-羟基烷酸PHAS项目的每一步，我们都致力于通过创新和实践，履行对环境和社会的坚定责任。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项目团队通过引入先进的环保技术、建立高效的废物处理系统以及推动能源节约措施，积极履行环保责任。定期的环保监测和评估确保Β-羟基烷酸PHAS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Β-羟基烷酸PHAS项目不仅致力于自身可持续发展，还注重对社会的回馈。通过支持社区Β-羟基烷酸PHAS项目、参与慈善事业、提供培训机会等方式，Β-羟基烷酸PHAS项目积极履行社会责任。与当地社区建立积极互动，关注员工的工作与生活平衡，以及员工的身心健康，是Β-羟基烷酸PHAS项目在社会责任层面的关键举措。这样的实践不仅增强了Β-羟基烷酸PHAS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002"/>
      <w:r>
        <w:rPr>
          <w:rFonts w:ascii="仿宋" w:eastAsia="仿宋" w:hAnsi="仿宋" w:cs="仿宋" w:hint="eastAsia"/>
          <w:sz w:val="28"/>
          <w:lang w:eastAsia="zh-CN"/>
        </w:rPr>
        <w:t>二、Β-羟基烷酸PHAS项目建设单位说明</w:t>
      </w:r>
      <w:bookmarkEnd w:id="5"/>
    </w:p>
    <w:p>
      <w:pPr>
        <w:pStyle w:val="Heading2"/>
        <w:rPr>
          <w:rFonts w:ascii="仿宋" w:eastAsia="仿宋" w:hAnsi="仿宋" w:cs="仿宋" w:hint="eastAsia"/>
          <w:lang w:eastAsia="zh-CN"/>
        </w:rPr>
      </w:pPr>
      <w:bookmarkStart w:id="6" w:name="_Toc16317"/>
      <w:r>
        <w:rPr>
          <w:rFonts w:ascii="仿宋" w:eastAsia="仿宋" w:hAnsi="仿宋" w:cs="仿宋" w:hint="eastAsia"/>
          <w:lang w:eastAsia="zh-CN"/>
        </w:rPr>
        <w:t>(一)、Β-羟基烷酸PHAS项目承办单位基本情况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7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Β-羟基烷酸PHAS项目承办单位的XXXX，我们着眼于实现可持续的经济效益。通过技术创新和解决方案的提供，公司预计在Β-羟基烷酸PHAS项目执行期间将获得可观的收入增长。这一收入来源主要包括Β-羟基烷酸PHAS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同时，我们注重成本控制和效率提升，以确保Β-羟基烷酸PHAS项目的可持续盈利。透过精细的管理和资源优化，公司期望实现Β-羟基烷酸PHAS项目利润最大化。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Β-羟基烷酸PHAS项目实施进行全面的投资评估，包括Β-羟基烷酸PHAS项目启动阶段的资金投入和后续运营成本。通过对Β-羟基烷酸PHAS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Β-羟基烷酸PHAS项目实施过程中具备足够的资金流动性，公司将进行详尽的现金流分析。这包括资金需求的合理预测、Β-羟基烷酸PHAS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126"/>
      <w:r>
        <w:rPr>
          <w:rFonts w:ascii="仿宋" w:eastAsia="仿宋" w:hAnsi="仿宋" w:cs="仿宋" w:hint="eastAsia"/>
          <w:sz w:val="28"/>
          <w:lang w:eastAsia="zh-CN"/>
        </w:rPr>
        <w:t>三、Β-羟基烷酸PHAS项目绩效评估</w:t>
      </w:r>
      <w:bookmarkEnd w:id="8"/>
    </w:p>
    <w:p>
      <w:pPr>
        <w:pStyle w:val="Heading2"/>
        <w:rPr>
          <w:rFonts w:ascii="仿宋" w:eastAsia="仿宋" w:hAnsi="仿宋" w:cs="仿宋" w:hint="eastAsia"/>
          <w:lang w:eastAsia="zh-CN"/>
        </w:rPr>
      </w:pPr>
      <w:bookmarkStart w:id="9" w:name="_Toc830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Β-羟基烷酸PHAS项目中，我们设计了一套全面的绩效评估指标，以确保Β-羟基烷酸PHAS项目的可控和成功交付。这些指标跨足Β-羟基烷酸PHAS项目目标、成本、进度和质量等多个维度，为我们提供了全面洞察Β-羟基烷酸PHAS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项目目标达成率是我们关注的首要指标。我们设定了明确的目标，并通过定期监测和评估，迅速发现并应对潜在的目标偏差。这为Β-羟基烷酸PHAS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成本绩效是另一个核心关注点。通过实际成本与预算成本的对比分析，我们深入了解成本差异的原因，及时调整资源分配，保持Β-羟基烷酸PHAS项目在经济效益方面的合理水平。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项目进度作为关键的绩效指标之一，得到了精心的关注。我们制定了详细的Β-羟基烷酸PHAS项目进度计划，并设立了进度符合度指标，确保实际进度与计划进度保持一致。这使我们能够快速发现和解决潜在的进度问题，保持Β-羟基烷酸PHAS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Β-羟基烷酸PHAS项目绩效的不可或缺的一环。我们引入了一系列的质量标准和客户满意度指标，以确保Β-羟基烷酸PHAS项目交付的成果在质量上达到或超越预期水平。通过持续监测这些指标，我们努力提升Β-羟基烷酸PHAS项目整体质量水平，为Β-羟基烷酸PHAS项目的成功交付提供有力保障。通过这些科学且全面的绩效评估，我们能够更好地引导Β-羟基烷酸PHAS项目的持续改进，确保Β-羟基烷酸PHAS项目目标的顺利达成。</w:t>
      </w:r>
    </w:p>
    <w:p>
      <w:pPr>
        <w:pStyle w:val="Heading2"/>
        <w:ind w:firstLine="560" w:firstLineChars="200"/>
        <w:rPr>
          <w:rFonts w:ascii="仿宋" w:eastAsia="仿宋" w:hAnsi="仿宋" w:cs="仿宋" w:hint="eastAsia"/>
          <w:sz w:val="28"/>
          <w:lang w:eastAsia="zh-CN"/>
        </w:rPr>
      </w:pPr>
      <w:bookmarkStart w:id="10" w:name="_Toc1534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绩效评估是Β-羟基烷酸PHAS项目中的关键环节，为确保Β-羟基烷酸PHAS项目达到预期目标，我们采用了多层次、多维度的绩效评估方法。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Β-羟基烷酸PHAS项目的战略目标对齐，确保每个决策和行动都与Β-羟基烷酸PHAS项目整体目标保持一致。团队会定期召开战略对齐会议，审视当前工作与Β-羟基烷酸PHAS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Β-羟基烷酸PHAS项目进度、质量、成本和风险等方面。这些指标通过数据收集和分析，为Β-羟基烷酸PHAS项目管理团队提供了客观的评估依据。例如，我们通过Β-羟基烷酸PHAS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绩效评估不仅仅停留在Β-羟基烷酸PHAS项目内部，还考虑了Β-羟基烷酸PHAS项目对外部环境的影响。我们定期进行干系人满意度调查，以了解各利益相关方对Β-羟基烷酸PHAS项目的期望和满意度，并及时做出调整。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这种多层次、多角度的绩效评估方法，使得我们能够全面了解Β-羟基烷酸PHAS项目的运行状态，及时做出调整，确保Β-羟基烷酸PHAS项目在不断变化的环境中保持稳健前行。</w:t>
      </w:r>
    </w:p>
    <w:p>
      <w:pPr>
        <w:pStyle w:val="Heading2"/>
        <w:ind w:firstLine="560" w:firstLineChars="200"/>
        <w:rPr>
          <w:rFonts w:ascii="仿宋" w:eastAsia="仿宋" w:hAnsi="仿宋" w:cs="仿宋" w:hint="eastAsia"/>
          <w:sz w:val="28"/>
          <w:lang w:eastAsia="zh-CN"/>
        </w:rPr>
      </w:pPr>
      <w:bookmarkStart w:id="11" w:name="_Toc1871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为了确保Β-羟基烷酸PHAS项目的有效管理和不断优化，我们采用了精心设计的绩效评估周期。这个周期旨在实现灵活、实时和全面的评估，以适应Β-羟基烷酸PHAS项目执行中的各种挑战。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Β-羟基烷酸PHAS项目的不同需求，分为短期、中期和长期。短期评估关注每个迭代或工作周期，以及时发现和解决当前任务中的问题。中期评估涵盖几个迭代，深入了解整体Β-羟基烷酸PHAS项目的趋势和性能。长期评估则着眼于整个Β-羟基烷酸PHAS项目阶段，确保Β-羟基烷酸PHAS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Β-羟基烷酸PHAS项目管理工具和协作平台，团队成员能够随时更新和分享Β-羟基烷酸PHAS项目数据。这种实时性的反馈机制使我们能够及时察觉潜在问题，快速调整，保持Β-羟基烷酸PHAS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Β-羟基烷酸PHAS项目的决策制定密不可分。每个周期的Β-羟基烷酸PHAS项目回顾会议成为集体总结经验、识别问题深层次原因并找到创新解决方案的平台。这种定期的反思与调整机制使Β-羟基烷酸PHAS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28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037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Β-羟基烷酸PHAS项目的技术管理特点体现在其创新导向。通过引入最先进的技术趋势和解决方案，Β-羟基烷酸PHAS项目致力于提升科技含量、提高质量和效率水平。这意味着我们将采用最新的工具和方法，确保Β-羟基烷酸PHAS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Β-羟基烷酸PHAS项目技术管理的显著特征。通过整合不同领域的技术资源，我们实现了跨学科的协同工作。这有助于优化技术架构，提高整体效能。此外，整合性策略还促进了不同技术团队之间的紧密沟通和高效合作，确保Β-羟基烷酸PHAS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Β-羟基烷酸PHAS项目所采用的技术。通过不断优化技术方案，Β-羟基烷酸PHAS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Β-羟基烷酸PHAS项目团队将在Β-羟基烷酸PHAS项目初期识别可能的技术风险，并采取相应的预防和应对措施。通过建立健全的风险评估机制，Β-羟基烷酸PHAS项目能够在实施过程中及时发现并解决潜在的技术问题，保障Β-羟基烷酸PHAS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Β-羟基烷酸PHAS项目中，技术将成为Β-羟基烷酸PHAS项目成功的有力支持。这一深度剖析揭示了技术管理在Β-羟基烷酸PHAS项目实施中的关键作用，为Β-羟基烷酸PHAS项目的技术基础奠定了坚实的基础。</w:t>
      </w:r>
    </w:p>
    <w:p>
      <w:pPr>
        <w:pStyle w:val="Heading2"/>
        <w:ind w:firstLine="560" w:firstLineChars="200"/>
        <w:rPr>
          <w:rFonts w:ascii="仿宋" w:eastAsia="仿宋" w:hAnsi="仿宋" w:cs="仿宋" w:hint="eastAsia"/>
          <w:sz w:val="28"/>
          <w:lang w:eastAsia="zh-CN"/>
        </w:rPr>
      </w:pPr>
      <w:bookmarkStart w:id="14" w:name="_Toc30406"/>
      <w:r>
        <w:rPr>
          <w:rFonts w:ascii="仿宋" w:eastAsia="仿宋" w:hAnsi="仿宋" w:cs="仿宋" w:hint="eastAsia"/>
          <w:sz w:val="28"/>
          <w:lang w:eastAsia="zh-CN"/>
        </w:rPr>
        <w:t>(二)、Β-羟基烷酸PHAS项目工艺技术设计方案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Β-羟基烷酸PHA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Β-羟基烷酸PHAS项目将严格按照相关行业规范要求进行组织。通过有效控制产品质量，Β-羟基烷酸PHAS项目将致力于为顾客提供优质的Β-羟基烷酸PHAS项目产品和良好的服务。这体现了Β-羟基烷酸PHAS项目对于生产活动合规性和质量标准的高度重视，为Β-羟基烷酸PHAS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Β-羟基烷酸PHAS项目注重生态效益和清洁生产原则。Β-羟基烷酸PHAS项目建设将紧密结合地方特色经济发展，与社会经济发展规划和区域环境保护规划方案相协调一致。通过与当地区域自然生态系统的结合，Β-羟基烷酸PHA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Β-羟基烷酸PHAS项目产品具有多样化的客户需求和个性化的特点。因此，Β-羟基烷酸PHAS项目产品规格品种多样，且单批生产数量较小。为满足这一特点，Β-羟基烷酸PHAS项目承办单位将建设先进的柔性制造生产线。通过广泛应用柔性制造技术，Β-羟基烷酸PHAS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Β-羟基烷酸PHAS项目采用的技术具有较高的技术含量和自动化水平，处于国内先进水平。这一技术选用不仅体现了对生产效率、质量和环境友好性的高标准要求，同时为Β-羟基烷酸PHAS项目的可持续发展奠定了坚实的基础。</w:t>
      </w:r>
    </w:p>
    <w:p>
      <w:pPr>
        <w:pStyle w:val="Heading2"/>
        <w:ind w:firstLine="560" w:firstLineChars="200"/>
        <w:rPr>
          <w:rFonts w:ascii="仿宋" w:eastAsia="仿宋" w:hAnsi="仿宋" w:cs="仿宋" w:hint="eastAsia"/>
          <w:sz w:val="28"/>
          <w:lang w:eastAsia="zh-CN"/>
        </w:rPr>
      </w:pPr>
      <w:bookmarkStart w:id="15" w:name="_Toc9944"/>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为确保Β-羟基烷酸PHAS项目的高效生产和技术实施，我们制定了一套精心设计的设备选型方案，以满足Β-羟基烷酸PHAS项目生产、质量和环保的要求。该方案的主要特点如下：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Β-羟基烷酸PHA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针对Β-羟基烷酸PHAS项目产品的多样性和小批量生产的特点，我们将建设柔性制造生产线。通过在设备选型中考虑柔性制造技术，可以灵活应对不同产品规格和生产需求，实现生产线的高度灵活性和适应性。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3837"/>
      <w:r>
        <w:rPr>
          <w:rFonts w:ascii="仿宋" w:eastAsia="仿宋" w:hAnsi="仿宋" w:cs="仿宋" w:hint="eastAsia"/>
          <w:sz w:val="28"/>
          <w:lang w:eastAsia="zh-CN"/>
        </w:rPr>
        <w:t>五、Β-羟基烷酸PHAS项目土建工程</w:t>
      </w:r>
      <w:bookmarkEnd w:id="16"/>
    </w:p>
    <w:p>
      <w:pPr>
        <w:pStyle w:val="Heading2"/>
        <w:rPr>
          <w:rFonts w:ascii="仿宋" w:eastAsia="仿宋" w:hAnsi="仿宋" w:cs="仿宋" w:hint="eastAsia"/>
          <w:lang w:eastAsia="zh-CN"/>
        </w:rPr>
      </w:pPr>
      <w:bookmarkStart w:id="17" w:name="_Toc14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在Β-羟基烷酸PHAS项目的建筑工程设计中，我们将秉承一系列重要的设计原则，以确保Β-羟基烷酸PHAS项目建筑在功能、美观、可持续性等方面达到最佳效果。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首要原则是确保建筑的功能性得到最大化的发挥。我们将充分理解Β-羟基烷酸PHAS项目的实际需求，合理布局各个功能区域，保证建筑在满足业务需求的同时，提供高效的工作环境。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在建筑设计中，我们将综合考虑建设和运营成本。通过精细的经济效益分析，确保设计方案在高效利用资源的同时，对Β-羟基烷酸PHAS项目的长期盈利能力有积极的贡献。</w:t>
      </w:r>
    </w:p>
    <w:p>
      <w:pPr>
        <w:pStyle w:val="Heading2"/>
        <w:ind w:firstLine="560" w:firstLineChars="200"/>
        <w:rPr>
          <w:rFonts w:ascii="仿宋" w:eastAsia="仿宋" w:hAnsi="仿宋" w:cs="仿宋" w:hint="eastAsia"/>
          <w:sz w:val="28"/>
          <w:lang w:eastAsia="zh-CN"/>
        </w:rPr>
      </w:pPr>
      <w:bookmarkStart w:id="18" w:name="_Toc13926"/>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Β-羟基烷酸PHAS项目的土建工程设计中，我们将精准设定设计年限，结合Β-羟基烷酸PHA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Β-羟基烷酸PHA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7044"/>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Β-羟基烷酸PHA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Β-羟基烷酸PHA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https://d.book118.com/338100066055006032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Β-羟基烷酸PHAS项目规划设计方案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A26A0"/>
    <w:rsid w:val="74EA26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0006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2024-01-29T01:01:00Z</dcterms:created>
  <dcterms:modified xsi:type="dcterms:W3CDTF">2024-01-29T01:02:00Z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37FE1411EB964DC691399AC5D57338E2_11</vt:lpwstr>
  </property>
  <property fmtid="{D5CDD505-2E9C-101B-9397-08002B2CF9AE}" pid="3" name="KSOProductBuildVer">
    <vt:lpwstr>2052-12.1.0.16250</vt:lpwstr>
  </property>
</Properties>
</file>