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远程医疗项目规划设计方案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64" w:history="1">
        <w:r>
          <w:rPr>
            <w:rFonts w:ascii="仿宋" w:eastAsia="仿宋" w:hAnsi="仿宋" w:cs="仿宋" w:hint="eastAsia"/>
            <w:lang w:eastAsia="zh-CN"/>
          </w:rPr>
          <w:t>概论</w:t>
        </w:r>
        <w:r>
          <w:tab/>
        </w:r>
        <w:r>
          <w:fldChar w:fldCharType="begin"/>
        </w:r>
        <w:r>
          <w:instrText xml:space="preserve"> PAGEREF _Toc31764 \h </w:instrText>
        </w:r>
        <w:r>
          <w:fldChar w:fldCharType="separate"/>
        </w:r>
        <w:r>
          <w:t>3</w:t>
        </w:r>
        <w:r>
          <w:fldChar w:fldCharType="end"/>
        </w:r>
      </w:hyperlink>
    </w:p>
    <w:p>
      <w:pPr>
        <w:pStyle w:val="TOC1"/>
        <w:tabs>
          <w:tab w:val="right" w:leader="dot" w:pos="8306"/>
        </w:tabs>
      </w:pPr>
      <w:hyperlink w:anchor="_Toc22046" w:history="1">
        <w:r>
          <w:rPr>
            <w:rFonts w:ascii="仿宋" w:eastAsia="仿宋" w:hAnsi="仿宋" w:cs="仿宋" w:hint="eastAsia"/>
            <w:lang w:eastAsia="zh-CN"/>
          </w:rPr>
          <w:t>一、远程医疗项目可持续发展</w:t>
        </w:r>
        <w:r>
          <w:tab/>
        </w:r>
        <w:r>
          <w:fldChar w:fldCharType="begin"/>
        </w:r>
        <w:r>
          <w:instrText xml:space="preserve"> PAGEREF _Toc22046 \h </w:instrText>
        </w:r>
        <w:r>
          <w:fldChar w:fldCharType="separate"/>
        </w:r>
        <w:r>
          <w:t>3</w:t>
        </w:r>
        <w:r>
          <w:fldChar w:fldCharType="end"/>
        </w:r>
      </w:hyperlink>
    </w:p>
    <w:p>
      <w:pPr>
        <w:pStyle w:val="TOC2"/>
        <w:tabs>
          <w:tab w:val="right" w:leader="dot" w:pos="8306"/>
        </w:tabs>
      </w:pPr>
      <w:hyperlink w:anchor="_Toc19552" w:history="1">
        <w:r>
          <w:rPr>
            <w:rFonts w:ascii="仿宋" w:eastAsia="仿宋" w:hAnsi="仿宋" w:cs="仿宋" w:hint="eastAsia"/>
            <w:lang w:eastAsia="zh-CN"/>
          </w:rPr>
          <w:t>(一)、可持续战略与实践</w:t>
        </w:r>
        <w:r>
          <w:tab/>
        </w:r>
        <w:r>
          <w:fldChar w:fldCharType="begin"/>
        </w:r>
        <w:r>
          <w:instrText xml:space="preserve"> PAGEREF _Toc19552 \h </w:instrText>
        </w:r>
        <w:r>
          <w:fldChar w:fldCharType="separate"/>
        </w:r>
        <w:r>
          <w:t>3</w:t>
        </w:r>
        <w:r>
          <w:fldChar w:fldCharType="end"/>
        </w:r>
      </w:hyperlink>
    </w:p>
    <w:p>
      <w:pPr>
        <w:pStyle w:val="TOC2"/>
        <w:tabs>
          <w:tab w:val="right" w:leader="dot" w:pos="8306"/>
        </w:tabs>
      </w:pPr>
      <w:hyperlink w:anchor="_Toc2980" w:history="1">
        <w:r>
          <w:rPr>
            <w:rFonts w:ascii="仿宋" w:eastAsia="仿宋" w:hAnsi="仿宋" w:cs="仿宋" w:hint="eastAsia"/>
            <w:lang w:eastAsia="zh-CN"/>
          </w:rPr>
          <w:t>(二)、环保与社会责任</w:t>
        </w:r>
        <w:r>
          <w:tab/>
        </w:r>
        <w:r>
          <w:fldChar w:fldCharType="begin"/>
        </w:r>
        <w:r>
          <w:instrText xml:space="preserve"> PAGEREF _Toc2980 \h </w:instrText>
        </w:r>
        <w:r>
          <w:fldChar w:fldCharType="separate"/>
        </w:r>
        <w:r>
          <w:t>4</w:t>
        </w:r>
        <w:r>
          <w:fldChar w:fldCharType="end"/>
        </w:r>
      </w:hyperlink>
    </w:p>
    <w:p>
      <w:pPr>
        <w:pStyle w:val="TOC1"/>
        <w:tabs>
          <w:tab w:val="right" w:leader="dot" w:pos="8306"/>
        </w:tabs>
      </w:pPr>
      <w:hyperlink w:anchor="_Toc6698" w:history="1">
        <w:r>
          <w:rPr>
            <w:rFonts w:ascii="仿宋" w:eastAsia="仿宋" w:hAnsi="仿宋" w:cs="仿宋" w:hint="eastAsia"/>
            <w:lang w:eastAsia="zh-CN"/>
          </w:rPr>
          <w:t>二、远程医疗项目选址可行性分析</w:t>
        </w:r>
        <w:r>
          <w:tab/>
        </w:r>
        <w:r>
          <w:fldChar w:fldCharType="begin"/>
        </w:r>
        <w:r>
          <w:instrText xml:space="preserve"> PAGEREF _Toc6698 \h </w:instrText>
        </w:r>
        <w:r>
          <w:fldChar w:fldCharType="separate"/>
        </w:r>
        <w:r>
          <w:t>5</w:t>
        </w:r>
        <w:r>
          <w:fldChar w:fldCharType="end"/>
        </w:r>
      </w:hyperlink>
    </w:p>
    <w:p>
      <w:pPr>
        <w:pStyle w:val="TOC2"/>
        <w:tabs>
          <w:tab w:val="right" w:leader="dot" w:pos="8306"/>
        </w:tabs>
      </w:pPr>
      <w:hyperlink w:anchor="_Toc12882" w:history="1">
        <w:r>
          <w:rPr>
            <w:rFonts w:ascii="仿宋" w:eastAsia="仿宋" w:hAnsi="仿宋" w:cs="仿宋" w:hint="eastAsia"/>
            <w:lang w:eastAsia="zh-CN"/>
          </w:rPr>
          <w:t>(一)、远程医疗项目选址</w:t>
        </w:r>
        <w:r>
          <w:tab/>
        </w:r>
        <w:r>
          <w:fldChar w:fldCharType="begin"/>
        </w:r>
        <w:r>
          <w:instrText xml:space="preserve"> PAGEREF _Toc12882 \h </w:instrText>
        </w:r>
        <w:r>
          <w:fldChar w:fldCharType="separate"/>
        </w:r>
        <w:r>
          <w:t>5</w:t>
        </w:r>
        <w:r>
          <w:fldChar w:fldCharType="end"/>
        </w:r>
      </w:hyperlink>
    </w:p>
    <w:p>
      <w:pPr>
        <w:pStyle w:val="TOC2"/>
        <w:tabs>
          <w:tab w:val="right" w:leader="dot" w:pos="8306"/>
        </w:tabs>
      </w:pPr>
      <w:hyperlink w:anchor="_Toc25761" w:history="1">
        <w:r>
          <w:rPr>
            <w:rFonts w:ascii="仿宋" w:eastAsia="仿宋" w:hAnsi="仿宋" w:cs="仿宋" w:hint="eastAsia"/>
            <w:lang w:eastAsia="zh-CN"/>
          </w:rPr>
          <w:t>(二)、用地控制指标</w:t>
        </w:r>
        <w:r>
          <w:tab/>
        </w:r>
        <w:r>
          <w:fldChar w:fldCharType="begin"/>
        </w:r>
        <w:r>
          <w:instrText xml:space="preserve"> PAGEREF _Toc25761 \h </w:instrText>
        </w:r>
        <w:r>
          <w:fldChar w:fldCharType="separate"/>
        </w:r>
        <w:r>
          <w:t>5</w:t>
        </w:r>
        <w:r>
          <w:fldChar w:fldCharType="end"/>
        </w:r>
      </w:hyperlink>
    </w:p>
    <w:p>
      <w:pPr>
        <w:pStyle w:val="TOC2"/>
        <w:tabs>
          <w:tab w:val="right" w:leader="dot" w:pos="8306"/>
        </w:tabs>
      </w:pPr>
      <w:hyperlink w:anchor="_Toc19346" w:history="1">
        <w:r>
          <w:rPr>
            <w:rFonts w:ascii="仿宋" w:eastAsia="仿宋" w:hAnsi="仿宋" w:cs="仿宋" w:hint="eastAsia"/>
            <w:lang w:eastAsia="zh-CN"/>
          </w:rPr>
          <w:t>(三)、节约用地措施</w:t>
        </w:r>
        <w:r>
          <w:tab/>
        </w:r>
        <w:r>
          <w:fldChar w:fldCharType="begin"/>
        </w:r>
        <w:r>
          <w:instrText xml:space="preserve"> PAGEREF _Toc19346 \h </w:instrText>
        </w:r>
        <w:r>
          <w:fldChar w:fldCharType="separate"/>
        </w:r>
        <w:r>
          <w:t>7</w:t>
        </w:r>
        <w:r>
          <w:fldChar w:fldCharType="end"/>
        </w:r>
      </w:hyperlink>
    </w:p>
    <w:p>
      <w:pPr>
        <w:pStyle w:val="TOC2"/>
        <w:tabs>
          <w:tab w:val="right" w:leader="dot" w:pos="8306"/>
        </w:tabs>
      </w:pPr>
      <w:hyperlink w:anchor="_Toc4756" w:history="1">
        <w:r>
          <w:rPr>
            <w:rFonts w:ascii="仿宋" w:eastAsia="仿宋" w:hAnsi="仿宋" w:cs="仿宋" w:hint="eastAsia"/>
            <w:lang w:eastAsia="zh-CN"/>
          </w:rPr>
          <w:t>(四)、总图布置方案</w:t>
        </w:r>
        <w:r>
          <w:tab/>
        </w:r>
        <w:r>
          <w:fldChar w:fldCharType="begin"/>
        </w:r>
        <w:r>
          <w:instrText xml:space="preserve"> PAGEREF _Toc4756 \h </w:instrText>
        </w:r>
        <w:r>
          <w:fldChar w:fldCharType="separate"/>
        </w:r>
        <w:r>
          <w:t>8</w:t>
        </w:r>
        <w:r>
          <w:fldChar w:fldCharType="end"/>
        </w:r>
      </w:hyperlink>
    </w:p>
    <w:p>
      <w:pPr>
        <w:pStyle w:val="TOC2"/>
        <w:tabs>
          <w:tab w:val="right" w:leader="dot" w:pos="8306"/>
        </w:tabs>
      </w:pPr>
      <w:hyperlink w:anchor="_Toc10689" w:history="1">
        <w:r>
          <w:rPr>
            <w:rFonts w:ascii="仿宋" w:eastAsia="仿宋" w:hAnsi="仿宋" w:cs="仿宋" w:hint="eastAsia"/>
            <w:lang w:eastAsia="zh-CN"/>
          </w:rPr>
          <w:t>(五)、选址综合评价</w:t>
        </w:r>
        <w:r>
          <w:tab/>
        </w:r>
        <w:r>
          <w:fldChar w:fldCharType="begin"/>
        </w:r>
        <w:r>
          <w:instrText xml:space="preserve"> PAGEREF _Toc10689 \h </w:instrText>
        </w:r>
        <w:r>
          <w:fldChar w:fldCharType="separate"/>
        </w:r>
        <w:r>
          <w:t>9</w:t>
        </w:r>
        <w:r>
          <w:fldChar w:fldCharType="end"/>
        </w:r>
      </w:hyperlink>
    </w:p>
    <w:p>
      <w:pPr>
        <w:pStyle w:val="TOC1"/>
        <w:tabs>
          <w:tab w:val="right" w:leader="dot" w:pos="8306"/>
        </w:tabs>
      </w:pPr>
      <w:hyperlink w:anchor="_Toc16527" w:history="1">
        <w:r>
          <w:rPr>
            <w:rFonts w:ascii="仿宋" w:eastAsia="仿宋" w:hAnsi="仿宋" w:cs="仿宋" w:hint="eastAsia"/>
            <w:lang w:eastAsia="zh-CN"/>
          </w:rPr>
          <w:t>三、远程医疗项目危机管理</w:t>
        </w:r>
        <w:r>
          <w:tab/>
        </w:r>
        <w:r>
          <w:fldChar w:fldCharType="begin"/>
        </w:r>
        <w:r>
          <w:instrText xml:space="preserve"> PAGEREF _Toc16527 \h </w:instrText>
        </w:r>
        <w:r>
          <w:fldChar w:fldCharType="separate"/>
        </w:r>
        <w:r>
          <w:t>10</w:t>
        </w:r>
        <w:r>
          <w:fldChar w:fldCharType="end"/>
        </w:r>
      </w:hyperlink>
    </w:p>
    <w:p>
      <w:pPr>
        <w:pStyle w:val="TOC2"/>
        <w:tabs>
          <w:tab w:val="right" w:leader="dot" w:pos="8306"/>
        </w:tabs>
      </w:pPr>
      <w:hyperlink w:anchor="_Toc17492" w:history="1">
        <w:r>
          <w:rPr>
            <w:rFonts w:ascii="仿宋" w:eastAsia="仿宋" w:hAnsi="仿宋" w:cs="仿宋" w:hint="eastAsia"/>
            <w:lang w:eastAsia="zh-CN"/>
          </w:rPr>
          <w:t>(一)、危机预警与识别</w:t>
        </w:r>
        <w:r>
          <w:tab/>
        </w:r>
        <w:r>
          <w:fldChar w:fldCharType="begin"/>
        </w:r>
        <w:r>
          <w:instrText xml:space="preserve"> PAGEREF _Toc17492 \h </w:instrText>
        </w:r>
        <w:r>
          <w:fldChar w:fldCharType="separate"/>
        </w:r>
        <w:r>
          <w:t>10</w:t>
        </w:r>
        <w:r>
          <w:fldChar w:fldCharType="end"/>
        </w:r>
      </w:hyperlink>
    </w:p>
    <w:p>
      <w:pPr>
        <w:pStyle w:val="TOC2"/>
        <w:tabs>
          <w:tab w:val="right" w:leader="dot" w:pos="8306"/>
        </w:tabs>
      </w:pPr>
      <w:hyperlink w:anchor="_Toc2279" w:history="1">
        <w:r>
          <w:rPr>
            <w:rFonts w:ascii="仿宋" w:eastAsia="仿宋" w:hAnsi="仿宋" w:cs="仿宋" w:hint="eastAsia"/>
            <w:lang w:eastAsia="zh-CN"/>
          </w:rPr>
          <w:t>(二)、危机应对与恢复</w:t>
        </w:r>
        <w:r>
          <w:tab/>
        </w:r>
        <w:r>
          <w:fldChar w:fldCharType="begin"/>
        </w:r>
        <w:r>
          <w:instrText xml:space="preserve"> PAGEREF _Toc2279 \h </w:instrText>
        </w:r>
        <w:r>
          <w:fldChar w:fldCharType="separate"/>
        </w:r>
        <w:r>
          <w:t>11</w:t>
        </w:r>
        <w:r>
          <w:fldChar w:fldCharType="end"/>
        </w:r>
      </w:hyperlink>
    </w:p>
    <w:p>
      <w:pPr>
        <w:pStyle w:val="TOC1"/>
        <w:tabs>
          <w:tab w:val="right" w:leader="dot" w:pos="8306"/>
        </w:tabs>
      </w:pPr>
      <w:hyperlink w:anchor="_Toc4663" w:history="1">
        <w:r>
          <w:rPr>
            <w:rFonts w:ascii="仿宋" w:eastAsia="仿宋" w:hAnsi="仿宋" w:cs="仿宋" w:hint="eastAsia"/>
            <w:lang w:eastAsia="zh-CN"/>
          </w:rPr>
          <w:t>四、远程医疗项目土建工程</w:t>
        </w:r>
        <w:r>
          <w:tab/>
        </w:r>
        <w:r>
          <w:fldChar w:fldCharType="begin"/>
        </w:r>
        <w:r>
          <w:instrText xml:space="preserve"> PAGEREF _Toc4663 \h </w:instrText>
        </w:r>
        <w:r>
          <w:fldChar w:fldCharType="separate"/>
        </w:r>
        <w:r>
          <w:t>12</w:t>
        </w:r>
        <w:r>
          <w:fldChar w:fldCharType="end"/>
        </w:r>
      </w:hyperlink>
    </w:p>
    <w:p>
      <w:pPr>
        <w:pStyle w:val="TOC2"/>
        <w:tabs>
          <w:tab w:val="right" w:leader="dot" w:pos="8306"/>
        </w:tabs>
      </w:pPr>
      <w:hyperlink w:anchor="_Toc23833" w:history="1">
        <w:r>
          <w:rPr>
            <w:rFonts w:ascii="仿宋" w:eastAsia="仿宋" w:hAnsi="仿宋" w:cs="仿宋" w:hint="eastAsia"/>
            <w:lang w:eastAsia="zh-CN"/>
          </w:rPr>
          <w:t>(一)、建筑工程设计原则</w:t>
        </w:r>
        <w:r>
          <w:tab/>
        </w:r>
        <w:r>
          <w:fldChar w:fldCharType="begin"/>
        </w:r>
        <w:r>
          <w:instrText xml:space="preserve"> PAGEREF _Toc23833 \h </w:instrText>
        </w:r>
        <w:r>
          <w:fldChar w:fldCharType="separate"/>
        </w:r>
        <w:r>
          <w:t>12</w:t>
        </w:r>
        <w:r>
          <w:fldChar w:fldCharType="end"/>
        </w:r>
      </w:hyperlink>
    </w:p>
    <w:p>
      <w:pPr>
        <w:pStyle w:val="TOC2"/>
        <w:tabs>
          <w:tab w:val="right" w:leader="dot" w:pos="8306"/>
        </w:tabs>
      </w:pPr>
      <w:hyperlink w:anchor="_Toc17457" w:history="1">
        <w:r>
          <w:rPr>
            <w:rFonts w:ascii="仿宋" w:eastAsia="仿宋" w:hAnsi="仿宋" w:cs="仿宋" w:hint="eastAsia"/>
            <w:lang w:eastAsia="zh-CN"/>
          </w:rPr>
          <w:t>(二)、土建工程设计年限及安全等级</w:t>
        </w:r>
        <w:r>
          <w:tab/>
        </w:r>
        <w:r>
          <w:fldChar w:fldCharType="begin"/>
        </w:r>
        <w:r>
          <w:instrText xml:space="preserve"> PAGEREF _Toc17457 \h </w:instrText>
        </w:r>
        <w:r>
          <w:fldChar w:fldCharType="separate"/>
        </w:r>
        <w:r>
          <w:t>13</w:t>
        </w:r>
        <w:r>
          <w:fldChar w:fldCharType="end"/>
        </w:r>
      </w:hyperlink>
    </w:p>
    <w:p>
      <w:pPr>
        <w:pStyle w:val="TOC2"/>
        <w:tabs>
          <w:tab w:val="right" w:leader="dot" w:pos="8306"/>
        </w:tabs>
      </w:pPr>
      <w:hyperlink w:anchor="_Toc803" w:history="1">
        <w:r>
          <w:rPr>
            <w:rFonts w:ascii="仿宋" w:eastAsia="仿宋" w:hAnsi="仿宋" w:cs="仿宋" w:hint="eastAsia"/>
            <w:lang w:eastAsia="zh-CN"/>
          </w:rPr>
          <w:t>(三)、建筑工程设计总体要求</w:t>
        </w:r>
        <w:r>
          <w:tab/>
        </w:r>
        <w:r>
          <w:fldChar w:fldCharType="begin"/>
        </w:r>
        <w:r>
          <w:instrText xml:space="preserve"> PAGEREF _Toc803 \h </w:instrText>
        </w:r>
        <w:r>
          <w:fldChar w:fldCharType="separate"/>
        </w:r>
        <w:r>
          <w:t>15</w:t>
        </w:r>
        <w:r>
          <w:fldChar w:fldCharType="end"/>
        </w:r>
      </w:hyperlink>
    </w:p>
    <w:p>
      <w:pPr>
        <w:pStyle w:val="TOC2"/>
        <w:tabs>
          <w:tab w:val="right" w:leader="dot" w:pos="8306"/>
        </w:tabs>
      </w:pPr>
      <w:hyperlink w:anchor="_Toc18251" w:history="1">
        <w:r>
          <w:rPr>
            <w:rFonts w:ascii="仿宋" w:eastAsia="仿宋" w:hAnsi="仿宋" w:cs="仿宋" w:hint="eastAsia"/>
            <w:lang w:eastAsia="zh-CN"/>
          </w:rPr>
          <w:t>(四)、土建工程建设指标</w:t>
        </w:r>
        <w:r>
          <w:tab/>
        </w:r>
        <w:r>
          <w:fldChar w:fldCharType="begin"/>
        </w:r>
        <w:r>
          <w:instrText xml:space="preserve"> PAGEREF _Toc18251 \h </w:instrText>
        </w:r>
        <w:r>
          <w:fldChar w:fldCharType="separate"/>
        </w:r>
        <w:r>
          <w:t>15</w:t>
        </w:r>
        <w:r>
          <w:fldChar w:fldCharType="end"/>
        </w:r>
      </w:hyperlink>
    </w:p>
    <w:p>
      <w:pPr>
        <w:pStyle w:val="TOC1"/>
        <w:tabs>
          <w:tab w:val="right" w:leader="dot" w:pos="8306"/>
        </w:tabs>
      </w:pPr>
      <w:hyperlink w:anchor="_Toc7885" w:history="1">
        <w:r>
          <w:rPr>
            <w:rFonts w:ascii="仿宋" w:eastAsia="仿宋" w:hAnsi="仿宋" w:cs="仿宋" w:hint="eastAsia"/>
            <w:lang w:eastAsia="zh-CN"/>
          </w:rPr>
          <w:t>五、远程医疗项目文档管理</w:t>
        </w:r>
        <w:r>
          <w:tab/>
        </w:r>
        <w:r>
          <w:fldChar w:fldCharType="begin"/>
        </w:r>
        <w:r>
          <w:instrText xml:space="preserve"> PAGEREF _Toc7885 \h </w:instrText>
        </w:r>
        <w:r>
          <w:fldChar w:fldCharType="separate"/>
        </w:r>
        <w:r>
          <w:t>15</w:t>
        </w:r>
        <w:r>
          <w:fldChar w:fldCharType="end"/>
        </w:r>
      </w:hyperlink>
    </w:p>
    <w:p>
      <w:pPr>
        <w:pStyle w:val="TOC2"/>
        <w:tabs>
          <w:tab w:val="right" w:leader="dot" w:pos="8306"/>
        </w:tabs>
      </w:pPr>
      <w:hyperlink w:anchor="_Toc30604" w:history="1">
        <w:r>
          <w:rPr>
            <w:rFonts w:ascii="仿宋" w:eastAsia="仿宋" w:hAnsi="仿宋" w:cs="仿宋" w:hint="eastAsia"/>
            <w:lang w:eastAsia="zh-CN"/>
          </w:rPr>
          <w:t>(一)、文档编制与审查</w:t>
        </w:r>
        <w:r>
          <w:tab/>
        </w:r>
        <w:r>
          <w:fldChar w:fldCharType="begin"/>
        </w:r>
        <w:r>
          <w:instrText xml:space="preserve"> PAGEREF _Toc30604 \h </w:instrText>
        </w:r>
        <w:r>
          <w:fldChar w:fldCharType="separate"/>
        </w:r>
        <w:r>
          <w:t>15</w:t>
        </w:r>
        <w:r>
          <w:fldChar w:fldCharType="end"/>
        </w:r>
      </w:hyperlink>
    </w:p>
    <w:p>
      <w:pPr>
        <w:pStyle w:val="TOC2"/>
        <w:tabs>
          <w:tab w:val="right" w:leader="dot" w:pos="8306"/>
        </w:tabs>
      </w:pPr>
      <w:hyperlink w:anchor="_Toc11760" w:history="1">
        <w:r>
          <w:rPr>
            <w:rFonts w:ascii="仿宋" w:eastAsia="仿宋" w:hAnsi="仿宋" w:cs="仿宋" w:hint="eastAsia"/>
            <w:lang w:eastAsia="zh-CN"/>
          </w:rPr>
          <w:t>(二)、文档发布与分发</w:t>
        </w:r>
        <w:r>
          <w:tab/>
        </w:r>
        <w:r>
          <w:fldChar w:fldCharType="begin"/>
        </w:r>
        <w:r>
          <w:instrText xml:space="preserve"> PAGEREF _Toc11760 \h </w:instrText>
        </w:r>
        <w:r>
          <w:fldChar w:fldCharType="separate"/>
        </w:r>
        <w:r>
          <w:t>17</w:t>
        </w:r>
        <w:r>
          <w:fldChar w:fldCharType="end"/>
        </w:r>
      </w:hyperlink>
    </w:p>
    <w:p>
      <w:pPr>
        <w:pStyle w:val="TOC2"/>
        <w:tabs>
          <w:tab w:val="right" w:leader="dot" w:pos="8306"/>
        </w:tabs>
      </w:pPr>
      <w:hyperlink w:anchor="_Toc28047" w:history="1">
        <w:r>
          <w:rPr>
            <w:rFonts w:ascii="仿宋" w:eastAsia="仿宋" w:hAnsi="仿宋" w:cs="仿宋" w:hint="eastAsia"/>
            <w:lang w:eastAsia="zh-CN"/>
          </w:rPr>
          <w:t>(三)、文档存档与归档</w:t>
        </w:r>
        <w:r>
          <w:tab/>
        </w:r>
        <w:r>
          <w:fldChar w:fldCharType="begin"/>
        </w:r>
        <w:r>
          <w:instrText xml:space="preserve"> PAGEREF _Toc28047 \h </w:instrText>
        </w:r>
        <w:r>
          <w:fldChar w:fldCharType="separate"/>
        </w:r>
        <w:r>
          <w:t>18</w:t>
        </w:r>
        <w:r>
          <w:fldChar w:fldCharType="end"/>
        </w:r>
      </w:hyperlink>
    </w:p>
    <w:p>
      <w:pPr>
        <w:pStyle w:val="TOC1"/>
        <w:tabs>
          <w:tab w:val="right" w:leader="dot" w:pos="8306"/>
        </w:tabs>
      </w:pPr>
      <w:hyperlink w:anchor="_Toc22592" w:history="1">
        <w:r>
          <w:rPr>
            <w:rFonts w:ascii="仿宋" w:eastAsia="仿宋" w:hAnsi="仿宋" w:cs="仿宋" w:hint="eastAsia"/>
            <w:lang w:eastAsia="zh-CN"/>
          </w:rPr>
          <w:t>六、市场分析、调研</w:t>
        </w:r>
        <w:r>
          <w:tab/>
        </w:r>
        <w:r>
          <w:fldChar w:fldCharType="begin"/>
        </w:r>
        <w:r>
          <w:instrText xml:space="preserve"> PAGEREF _Toc22592 \h </w:instrText>
        </w:r>
        <w:r>
          <w:fldChar w:fldCharType="separate"/>
        </w:r>
        <w:r>
          <w:t>19</w:t>
        </w:r>
        <w:r>
          <w:fldChar w:fldCharType="end"/>
        </w:r>
      </w:hyperlink>
    </w:p>
    <w:p>
      <w:pPr>
        <w:pStyle w:val="TOC2"/>
        <w:tabs>
          <w:tab w:val="right" w:leader="dot" w:pos="8306"/>
        </w:tabs>
      </w:pPr>
      <w:hyperlink w:anchor="_Toc26038" w:history="1">
        <w:r>
          <w:rPr>
            <w:rFonts w:ascii="仿宋" w:eastAsia="仿宋" w:hAnsi="仿宋" w:cs="仿宋" w:hint="eastAsia"/>
            <w:lang w:eastAsia="zh-CN"/>
          </w:rPr>
          <w:t>(一)、远程医疗行业分析</w:t>
        </w:r>
        <w:r>
          <w:tab/>
        </w:r>
        <w:r>
          <w:fldChar w:fldCharType="begin"/>
        </w:r>
        <w:r>
          <w:instrText xml:space="preserve"> PAGEREF _Toc26038 \h </w:instrText>
        </w:r>
        <w:r>
          <w:fldChar w:fldCharType="separate"/>
        </w:r>
        <w:r>
          <w:t>19</w:t>
        </w:r>
        <w:r>
          <w:fldChar w:fldCharType="end"/>
        </w:r>
      </w:hyperlink>
    </w:p>
    <w:p>
      <w:pPr>
        <w:pStyle w:val="TOC2"/>
        <w:tabs>
          <w:tab w:val="right" w:leader="dot" w:pos="8306"/>
        </w:tabs>
      </w:pPr>
      <w:hyperlink w:anchor="_Toc13863" w:history="1">
        <w:r>
          <w:rPr>
            <w:rFonts w:ascii="仿宋" w:eastAsia="仿宋" w:hAnsi="仿宋" w:cs="仿宋" w:hint="eastAsia"/>
            <w:lang w:eastAsia="zh-CN"/>
          </w:rPr>
          <w:t>(二)、远程医疗市场分析预测</w:t>
        </w:r>
        <w:r>
          <w:tab/>
        </w:r>
        <w:r>
          <w:fldChar w:fldCharType="begin"/>
        </w:r>
        <w:r>
          <w:instrText xml:space="preserve"> PAGEREF _Toc13863 \h </w:instrText>
        </w:r>
        <w:r>
          <w:fldChar w:fldCharType="separate"/>
        </w:r>
        <w:r>
          <w:t>20</w:t>
        </w:r>
        <w:r>
          <w:fldChar w:fldCharType="end"/>
        </w:r>
      </w:hyperlink>
    </w:p>
    <w:p>
      <w:pPr>
        <w:pStyle w:val="TOC1"/>
        <w:tabs>
          <w:tab w:val="right" w:leader="dot" w:pos="8306"/>
        </w:tabs>
      </w:pPr>
      <w:hyperlink w:anchor="_Toc30217" w:history="1">
        <w:r>
          <w:rPr>
            <w:rFonts w:ascii="仿宋" w:eastAsia="仿宋" w:hAnsi="仿宋" w:cs="仿宋" w:hint="eastAsia"/>
            <w:lang w:eastAsia="zh-CN"/>
          </w:rPr>
          <w:t>七、远程医疗项目经营效益</w:t>
        </w:r>
        <w:r>
          <w:tab/>
        </w:r>
        <w:r>
          <w:fldChar w:fldCharType="begin"/>
        </w:r>
        <w:r>
          <w:instrText xml:space="preserve"> PAGEREF _Toc30217 \h </w:instrText>
        </w:r>
        <w:r>
          <w:fldChar w:fldCharType="separate"/>
        </w:r>
        <w:r>
          <w:t>20</w:t>
        </w:r>
        <w:r>
          <w:fldChar w:fldCharType="end"/>
        </w:r>
      </w:hyperlink>
    </w:p>
    <w:p>
      <w:pPr>
        <w:pStyle w:val="TOC2"/>
        <w:tabs>
          <w:tab w:val="right" w:leader="dot" w:pos="8306"/>
        </w:tabs>
      </w:pPr>
      <w:hyperlink w:anchor="_Toc4016" w:history="1">
        <w:r>
          <w:rPr>
            <w:rFonts w:ascii="仿宋" w:eastAsia="仿宋" w:hAnsi="仿宋" w:cs="仿宋" w:hint="eastAsia"/>
            <w:lang w:eastAsia="zh-CN"/>
          </w:rPr>
          <w:t>(一)、经济评价财务测算</w:t>
        </w:r>
        <w:r>
          <w:tab/>
        </w:r>
        <w:r>
          <w:fldChar w:fldCharType="begin"/>
        </w:r>
        <w:r>
          <w:instrText xml:space="preserve"> PAGEREF _Toc4016 \h </w:instrText>
        </w:r>
        <w:r>
          <w:fldChar w:fldCharType="separate"/>
        </w:r>
        <w:r>
          <w:t>20</w:t>
        </w:r>
        <w:r>
          <w:fldChar w:fldCharType="end"/>
        </w:r>
      </w:hyperlink>
    </w:p>
    <w:p>
      <w:pPr>
        <w:pStyle w:val="TOC2"/>
        <w:tabs>
          <w:tab w:val="right" w:leader="dot" w:pos="8306"/>
        </w:tabs>
      </w:pPr>
      <w:hyperlink w:anchor="_Toc12294" w:history="1">
        <w:r>
          <w:rPr>
            <w:rFonts w:ascii="仿宋" w:eastAsia="仿宋" w:hAnsi="仿宋" w:cs="仿宋" w:hint="eastAsia"/>
            <w:lang w:eastAsia="zh-CN"/>
          </w:rPr>
          <w:t>(二)、远程医疗项目盈利能力分析</w:t>
        </w:r>
        <w:r>
          <w:tab/>
        </w:r>
        <w:r>
          <w:fldChar w:fldCharType="begin"/>
        </w:r>
        <w:r>
          <w:instrText xml:space="preserve"> PAGEREF _Toc12294 \h </w:instrText>
        </w:r>
        <w:r>
          <w:fldChar w:fldCharType="separate"/>
        </w:r>
        <w:r>
          <w:t>22</w:t>
        </w:r>
        <w:r>
          <w:fldChar w:fldCharType="end"/>
        </w:r>
      </w:hyperlink>
    </w:p>
    <w:p>
      <w:pPr>
        <w:pStyle w:val="TOC1"/>
        <w:tabs>
          <w:tab w:val="right" w:leader="dot" w:pos="8306"/>
        </w:tabs>
      </w:pPr>
      <w:hyperlink w:anchor="_Toc23444" w:history="1">
        <w:r>
          <w:rPr>
            <w:rFonts w:ascii="仿宋" w:eastAsia="仿宋" w:hAnsi="仿宋" w:cs="仿宋" w:hint="eastAsia"/>
            <w:lang w:eastAsia="zh-CN"/>
          </w:rPr>
          <w:t>八、远程医疗项目环境影响分析</w:t>
        </w:r>
        <w:r>
          <w:tab/>
        </w:r>
        <w:r>
          <w:fldChar w:fldCharType="begin"/>
        </w:r>
        <w:r>
          <w:instrText xml:space="preserve"> PAGEREF _Toc23444 \h </w:instrText>
        </w:r>
        <w:r>
          <w:fldChar w:fldCharType="separate"/>
        </w:r>
        <w:r>
          <w:t>22</w:t>
        </w:r>
        <w:r>
          <w:fldChar w:fldCharType="end"/>
        </w:r>
      </w:hyperlink>
    </w:p>
    <w:p>
      <w:pPr>
        <w:pStyle w:val="TOC2"/>
        <w:tabs>
          <w:tab w:val="right" w:leader="dot" w:pos="8306"/>
        </w:tabs>
      </w:pPr>
      <w:hyperlink w:anchor="_Toc30183" w:history="1">
        <w:r>
          <w:rPr>
            <w:rFonts w:ascii="仿宋" w:eastAsia="仿宋" w:hAnsi="仿宋" w:cs="仿宋" w:hint="eastAsia"/>
            <w:lang w:eastAsia="zh-CN"/>
          </w:rPr>
          <w:t>(一)、建设区域环境质量现状</w:t>
        </w:r>
        <w:r>
          <w:tab/>
        </w:r>
        <w:r>
          <w:fldChar w:fldCharType="begin"/>
        </w:r>
        <w:r>
          <w:instrText xml:space="preserve"> PAGEREF _Toc30183 \h </w:instrText>
        </w:r>
        <w:r>
          <w:fldChar w:fldCharType="separate"/>
        </w:r>
        <w:r>
          <w:t>22</w:t>
        </w:r>
        <w:r>
          <w:fldChar w:fldCharType="end"/>
        </w:r>
      </w:hyperlink>
    </w:p>
    <w:p>
      <w:pPr>
        <w:pStyle w:val="TOC2"/>
        <w:tabs>
          <w:tab w:val="right" w:leader="dot" w:pos="8306"/>
        </w:tabs>
      </w:pPr>
      <w:hyperlink w:anchor="_Toc18408" w:history="1">
        <w:r>
          <w:rPr>
            <w:rFonts w:ascii="仿宋" w:eastAsia="仿宋" w:hAnsi="仿宋" w:cs="仿宋" w:hint="eastAsia"/>
            <w:lang w:eastAsia="zh-CN"/>
          </w:rPr>
          <w:t>(二)、建设期环境保护</w:t>
        </w:r>
        <w:r>
          <w:tab/>
        </w:r>
        <w:r>
          <w:fldChar w:fldCharType="begin"/>
        </w:r>
        <w:r>
          <w:instrText xml:space="preserve"> PAGEREF _Toc18408 \h </w:instrText>
        </w:r>
        <w:r>
          <w:fldChar w:fldCharType="separate"/>
        </w:r>
        <w:r>
          <w:t>24</w:t>
        </w:r>
        <w:r>
          <w:fldChar w:fldCharType="end"/>
        </w:r>
      </w:hyperlink>
    </w:p>
    <w:p>
      <w:pPr>
        <w:pStyle w:val="TOC2"/>
        <w:tabs>
          <w:tab w:val="right" w:leader="dot" w:pos="8306"/>
        </w:tabs>
      </w:pPr>
      <w:hyperlink w:anchor="_Toc18220" w:history="1">
        <w:r>
          <w:rPr>
            <w:rFonts w:ascii="仿宋" w:eastAsia="仿宋" w:hAnsi="仿宋" w:cs="仿宋" w:hint="eastAsia"/>
            <w:lang w:eastAsia="zh-CN"/>
          </w:rPr>
          <w:t>(三)、运营期环境保护</w:t>
        </w:r>
        <w:r>
          <w:tab/>
        </w:r>
        <w:r>
          <w:fldChar w:fldCharType="begin"/>
        </w:r>
        <w:r>
          <w:instrText xml:space="preserve"> PAGEREF _Toc18220 \h </w:instrText>
        </w:r>
        <w:r>
          <w:fldChar w:fldCharType="separate"/>
        </w:r>
        <w:r>
          <w:t>25</w:t>
        </w:r>
        <w:r>
          <w:fldChar w:fldCharType="end"/>
        </w:r>
      </w:hyperlink>
    </w:p>
    <w:p>
      <w:pPr>
        <w:pStyle w:val="TOC2"/>
        <w:tabs>
          <w:tab w:val="right" w:leader="dot" w:pos="8306"/>
        </w:tabs>
      </w:pPr>
      <w:hyperlink w:anchor="_Toc8443" w:history="1">
        <w:r>
          <w:rPr>
            <w:rFonts w:ascii="仿宋" w:eastAsia="仿宋" w:hAnsi="仿宋" w:cs="仿宋" w:hint="eastAsia"/>
            <w:lang w:eastAsia="zh-CN"/>
          </w:rPr>
          <w:t>(四)、远程医疗项目建设对区域经济的影响</w:t>
        </w:r>
        <w:r>
          <w:tab/>
        </w:r>
        <w:r>
          <w:fldChar w:fldCharType="begin"/>
        </w:r>
        <w:r>
          <w:instrText xml:space="preserve"> PAGEREF _Toc8443 \h </w:instrText>
        </w:r>
        <w:r>
          <w:fldChar w:fldCharType="separate"/>
        </w:r>
        <w:r>
          <w:t>27</w:t>
        </w:r>
        <w:r>
          <w:fldChar w:fldCharType="end"/>
        </w:r>
      </w:hyperlink>
    </w:p>
    <w:p>
      <w:pPr>
        <w:pStyle w:val="TOC2"/>
        <w:tabs>
          <w:tab w:val="right" w:leader="dot" w:pos="8306"/>
        </w:tabs>
      </w:pPr>
      <w:hyperlink w:anchor="_Toc9838" w:history="1">
        <w:r>
          <w:rPr>
            <w:rFonts w:ascii="仿宋" w:eastAsia="仿宋" w:hAnsi="仿宋" w:cs="仿宋" w:hint="eastAsia"/>
            <w:lang w:eastAsia="zh-CN"/>
          </w:rPr>
          <w:t>(五)、废弃物处理</w:t>
        </w:r>
        <w:r>
          <w:tab/>
        </w:r>
        <w:r>
          <w:fldChar w:fldCharType="begin"/>
        </w:r>
        <w:r>
          <w:instrText xml:space="preserve"> PAGEREF _Toc9838 \h </w:instrText>
        </w:r>
        <w:r>
          <w:fldChar w:fldCharType="separate"/>
        </w:r>
        <w:r>
          <w:t>28</w:t>
        </w:r>
        <w:r>
          <w:fldChar w:fldCharType="end"/>
        </w:r>
      </w:hyperlink>
    </w:p>
    <w:p>
      <w:pPr>
        <w:pStyle w:val="TOC2"/>
        <w:tabs>
          <w:tab w:val="right" w:leader="dot" w:pos="8306"/>
        </w:tabs>
      </w:pPr>
      <w:hyperlink w:anchor="_Toc20580" w:history="1">
        <w:r>
          <w:rPr>
            <w:rFonts w:ascii="仿宋" w:eastAsia="仿宋" w:hAnsi="仿宋" w:cs="仿宋" w:hint="eastAsia"/>
            <w:lang w:eastAsia="zh-CN"/>
          </w:rPr>
          <w:t>(六)、特殊环境影响分析</w:t>
        </w:r>
        <w:r>
          <w:tab/>
        </w:r>
        <w:r>
          <w:fldChar w:fldCharType="begin"/>
        </w:r>
        <w:r>
          <w:instrText xml:space="preserve"> PAGEREF _Toc20580 \h </w:instrText>
        </w:r>
        <w:r>
          <w:fldChar w:fldCharType="separate"/>
        </w:r>
        <w:r>
          <w:t>30</w:t>
        </w:r>
        <w:r>
          <w:fldChar w:fldCharType="end"/>
        </w:r>
      </w:hyperlink>
    </w:p>
    <w:p>
      <w:pPr>
        <w:pStyle w:val="TOC2"/>
        <w:tabs>
          <w:tab w:val="right" w:leader="dot" w:pos="8306"/>
        </w:tabs>
      </w:pPr>
      <w:hyperlink w:anchor="_Toc2754" w:history="1">
        <w:r>
          <w:rPr>
            <w:rFonts w:ascii="仿宋" w:eastAsia="仿宋" w:hAnsi="仿宋" w:cs="仿宋" w:hint="eastAsia"/>
            <w:lang w:eastAsia="zh-CN"/>
          </w:rPr>
          <w:t>(七)、清洁生产</w:t>
        </w:r>
        <w:r>
          <w:tab/>
        </w:r>
        <w:r>
          <w:fldChar w:fldCharType="begin"/>
        </w:r>
        <w:r>
          <w:instrText xml:space="preserve"> PAGEREF _Toc2754 \h </w:instrText>
        </w:r>
        <w:r>
          <w:fldChar w:fldCharType="separate"/>
        </w:r>
        <w:r>
          <w:t>31</w:t>
        </w:r>
        <w:r>
          <w:fldChar w:fldCharType="end"/>
        </w:r>
      </w:hyperlink>
    </w:p>
    <w:p>
      <w:pPr>
        <w:pStyle w:val="TOC2"/>
        <w:tabs>
          <w:tab w:val="right" w:leader="dot" w:pos="8306"/>
        </w:tabs>
      </w:pPr>
      <w:hyperlink w:anchor="_Toc15704" w:history="1">
        <w:r>
          <w:rPr>
            <w:rFonts w:ascii="仿宋" w:eastAsia="仿宋" w:hAnsi="仿宋" w:cs="仿宋" w:hint="eastAsia"/>
            <w:lang w:eastAsia="zh-CN"/>
          </w:rPr>
          <w:t>(八)、环境保护综合评价</w:t>
        </w:r>
        <w:r>
          <w:tab/>
        </w:r>
        <w:r>
          <w:fldChar w:fldCharType="begin"/>
        </w:r>
        <w:r>
          <w:instrText xml:space="preserve"> PAGEREF _Toc15704 \h </w:instrText>
        </w:r>
        <w:r>
          <w:fldChar w:fldCharType="separate"/>
        </w:r>
        <w:r>
          <w:t>32</w:t>
        </w:r>
        <w:r>
          <w:fldChar w:fldCharType="end"/>
        </w:r>
      </w:hyperlink>
    </w:p>
    <w:p>
      <w:pPr>
        <w:pStyle w:val="TOC1"/>
        <w:tabs>
          <w:tab w:val="right" w:leader="dot" w:pos="8306"/>
        </w:tabs>
      </w:pPr>
      <w:hyperlink w:anchor="_Toc8500" w:history="1">
        <w:r>
          <w:rPr>
            <w:rFonts w:ascii="仿宋" w:eastAsia="仿宋" w:hAnsi="仿宋" w:cs="仿宋" w:hint="eastAsia"/>
            <w:lang w:eastAsia="zh-CN"/>
          </w:rPr>
          <w:t>九、远程医疗项目财务管理</w:t>
        </w:r>
        <w:r>
          <w:tab/>
        </w:r>
        <w:r>
          <w:fldChar w:fldCharType="begin"/>
        </w:r>
        <w:r>
          <w:instrText xml:space="preserve"> PAGEREF _Toc8500 \h </w:instrText>
        </w:r>
        <w:r>
          <w:fldChar w:fldCharType="separate"/>
        </w:r>
        <w:r>
          <w:t>33</w:t>
        </w:r>
        <w:r>
          <w:fldChar w:fldCharType="end"/>
        </w:r>
      </w:hyperlink>
    </w:p>
    <w:p>
      <w:pPr>
        <w:pStyle w:val="TOC2"/>
        <w:tabs>
          <w:tab w:val="right" w:leader="dot" w:pos="8306"/>
        </w:tabs>
      </w:pPr>
      <w:hyperlink w:anchor="_Toc24758" w:history="1">
        <w:r>
          <w:rPr>
            <w:rFonts w:ascii="仿宋" w:eastAsia="仿宋" w:hAnsi="仿宋" w:cs="仿宋" w:hint="eastAsia"/>
            <w:lang w:eastAsia="zh-CN"/>
          </w:rPr>
          <w:t>(一)、资金需求大</w:t>
        </w:r>
        <w:r>
          <w:tab/>
        </w:r>
        <w:r>
          <w:fldChar w:fldCharType="begin"/>
        </w:r>
        <w:r>
          <w:instrText xml:space="preserve"> PAGEREF _Toc24758 \h </w:instrText>
        </w:r>
        <w:r>
          <w:fldChar w:fldCharType="separate"/>
        </w:r>
        <w:r>
          <w:t>33</w:t>
        </w:r>
        <w:r>
          <w:fldChar w:fldCharType="end"/>
        </w:r>
      </w:hyperlink>
    </w:p>
    <w:p>
      <w:pPr>
        <w:pStyle w:val="TOC2"/>
        <w:tabs>
          <w:tab w:val="right" w:leader="dot" w:pos="8306"/>
        </w:tabs>
      </w:pPr>
      <w:hyperlink w:anchor="_Toc1828" w:history="1">
        <w:r>
          <w:rPr>
            <w:rFonts w:ascii="仿宋" w:eastAsia="仿宋" w:hAnsi="仿宋" w:cs="仿宋" w:hint="eastAsia"/>
            <w:lang w:eastAsia="zh-CN"/>
          </w:rPr>
          <w:t>(二)、研发周期长</w:t>
        </w:r>
        <w:r>
          <w:tab/>
        </w:r>
        <w:r>
          <w:fldChar w:fldCharType="begin"/>
        </w:r>
        <w:r>
          <w:instrText xml:space="preserve"> PAGEREF _Toc1828 \h </w:instrText>
        </w:r>
        <w:r>
          <w:fldChar w:fldCharType="separate"/>
        </w:r>
        <w:r>
          <w:t>34</w:t>
        </w:r>
        <w:r>
          <w:fldChar w:fldCharType="end"/>
        </w:r>
      </w:hyperlink>
    </w:p>
    <w:p>
      <w:pPr>
        <w:pStyle w:val="TOC2"/>
        <w:tabs>
          <w:tab w:val="right" w:leader="dot" w:pos="8306"/>
        </w:tabs>
      </w:pPr>
      <w:hyperlink w:anchor="_Toc12907" w:history="1">
        <w:r>
          <w:rPr>
            <w:rFonts w:ascii="仿宋" w:eastAsia="仿宋" w:hAnsi="仿宋" w:cs="仿宋" w:hint="eastAsia"/>
            <w:lang w:eastAsia="zh-CN"/>
          </w:rPr>
          <w:t>(三)、市场风险大</w:t>
        </w:r>
        <w:r>
          <w:tab/>
        </w:r>
        <w:r>
          <w:fldChar w:fldCharType="begin"/>
        </w:r>
        <w:r>
          <w:instrText xml:space="preserve"> PAGEREF _Toc12907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7" w:history="1">
        <w:r>
          <w:rPr>
            <w:rFonts w:ascii="仿宋" w:eastAsia="仿宋" w:hAnsi="仿宋" w:cs="仿宋" w:hint="eastAsia"/>
            <w:lang w:eastAsia="zh-CN"/>
          </w:rPr>
          <w:t>(四)、利润率高</w:t>
        </w:r>
        <w:r>
          <w:tab/>
        </w:r>
        <w:r>
          <w:fldChar w:fldCharType="begin"/>
        </w:r>
        <w:r>
          <w:instrText xml:space="preserve"> PAGEREF _Toc11407 \h </w:instrText>
        </w:r>
        <w:r>
          <w:fldChar w:fldCharType="separate"/>
        </w:r>
        <w:r>
          <w:t>38</w:t>
        </w:r>
        <w:r>
          <w:fldChar w:fldCharType="end"/>
        </w:r>
      </w:hyperlink>
    </w:p>
    <w:p>
      <w:pPr>
        <w:pStyle w:val="TOC1"/>
        <w:tabs>
          <w:tab w:val="right" w:leader="dot" w:pos="8306"/>
        </w:tabs>
      </w:pPr>
      <w:hyperlink w:anchor="_Toc808" w:history="1">
        <w:r>
          <w:rPr>
            <w:rFonts w:ascii="仿宋" w:eastAsia="仿宋" w:hAnsi="仿宋" w:cs="仿宋" w:hint="eastAsia"/>
            <w:lang w:eastAsia="zh-CN"/>
          </w:rPr>
          <w:t>十、远程医疗项目社会影响</w:t>
        </w:r>
        <w:r>
          <w:tab/>
        </w:r>
        <w:r>
          <w:fldChar w:fldCharType="begin"/>
        </w:r>
        <w:r>
          <w:instrText xml:space="preserve"> PAGEREF _Toc808 \h </w:instrText>
        </w:r>
        <w:r>
          <w:fldChar w:fldCharType="separate"/>
        </w:r>
        <w:r>
          <w:t>40</w:t>
        </w:r>
        <w:r>
          <w:fldChar w:fldCharType="end"/>
        </w:r>
      </w:hyperlink>
    </w:p>
    <w:p>
      <w:pPr>
        <w:pStyle w:val="TOC2"/>
        <w:tabs>
          <w:tab w:val="right" w:leader="dot" w:pos="8306"/>
        </w:tabs>
      </w:pPr>
      <w:hyperlink w:anchor="_Toc17794" w:history="1">
        <w:r>
          <w:rPr>
            <w:rFonts w:ascii="仿宋" w:eastAsia="仿宋" w:hAnsi="仿宋" w:cs="仿宋" w:hint="eastAsia"/>
            <w:lang w:eastAsia="zh-CN"/>
          </w:rPr>
          <w:t>(一)、社会责任与义务</w:t>
        </w:r>
        <w:r>
          <w:tab/>
        </w:r>
        <w:r>
          <w:fldChar w:fldCharType="begin"/>
        </w:r>
        <w:r>
          <w:instrText xml:space="preserve"> PAGEREF _Toc17794 \h </w:instrText>
        </w:r>
        <w:r>
          <w:fldChar w:fldCharType="separate"/>
        </w:r>
        <w:r>
          <w:t>40</w:t>
        </w:r>
        <w:r>
          <w:fldChar w:fldCharType="end"/>
        </w:r>
      </w:hyperlink>
    </w:p>
    <w:p>
      <w:pPr>
        <w:pStyle w:val="TOC2"/>
        <w:tabs>
          <w:tab w:val="right" w:leader="dot" w:pos="8306"/>
        </w:tabs>
      </w:pPr>
      <w:hyperlink w:anchor="_Toc11380" w:history="1">
        <w:r>
          <w:rPr>
            <w:rFonts w:ascii="仿宋" w:eastAsia="仿宋" w:hAnsi="仿宋" w:cs="仿宋" w:hint="eastAsia"/>
            <w:lang w:eastAsia="zh-CN"/>
          </w:rPr>
          <w:t>(二)、社会参与与沟通</w:t>
        </w:r>
        <w:r>
          <w:tab/>
        </w:r>
        <w:r>
          <w:fldChar w:fldCharType="begin"/>
        </w:r>
        <w:r>
          <w:instrText xml:space="preserve"> PAGEREF _Toc11380 \h </w:instrText>
        </w:r>
        <w:r>
          <w:fldChar w:fldCharType="separate"/>
        </w:r>
        <w:r>
          <w:t>41</w:t>
        </w:r>
        <w:r>
          <w:fldChar w:fldCharType="end"/>
        </w:r>
      </w:hyperlink>
    </w:p>
    <w:p>
      <w:pPr>
        <w:pStyle w:val="TOC1"/>
        <w:tabs>
          <w:tab w:val="right" w:leader="dot" w:pos="8306"/>
        </w:tabs>
      </w:pPr>
      <w:hyperlink w:anchor="_Toc11341" w:history="1">
        <w:r>
          <w:rPr>
            <w:rFonts w:ascii="仿宋" w:eastAsia="仿宋" w:hAnsi="仿宋" w:cs="仿宋" w:hint="eastAsia"/>
            <w:lang w:eastAsia="zh-CN"/>
          </w:rPr>
          <w:t>十一、远程医疗项目人力资源管理</w:t>
        </w:r>
        <w:r>
          <w:tab/>
        </w:r>
        <w:r>
          <w:fldChar w:fldCharType="begin"/>
        </w:r>
        <w:r>
          <w:instrText xml:space="preserve"> PAGEREF _Toc11341 \h </w:instrText>
        </w:r>
        <w:r>
          <w:fldChar w:fldCharType="separate"/>
        </w:r>
        <w:r>
          <w:t>42</w:t>
        </w:r>
        <w:r>
          <w:fldChar w:fldCharType="end"/>
        </w:r>
      </w:hyperlink>
    </w:p>
    <w:p>
      <w:pPr>
        <w:pStyle w:val="TOC2"/>
        <w:tabs>
          <w:tab w:val="right" w:leader="dot" w:pos="8306"/>
        </w:tabs>
      </w:pPr>
      <w:hyperlink w:anchor="_Toc4771" w:history="1">
        <w:r>
          <w:rPr>
            <w:rFonts w:ascii="仿宋" w:eastAsia="仿宋" w:hAnsi="仿宋" w:cs="仿宋" w:hint="eastAsia"/>
            <w:lang w:eastAsia="zh-CN"/>
          </w:rPr>
          <w:t>(一)、建立健全的预算管理制度</w:t>
        </w:r>
        <w:r>
          <w:tab/>
        </w:r>
        <w:r>
          <w:fldChar w:fldCharType="begin"/>
        </w:r>
        <w:r>
          <w:instrText xml:space="preserve"> PAGEREF _Toc4771 \h </w:instrText>
        </w:r>
        <w:r>
          <w:fldChar w:fldCharType="separate"/>
        </w:r>
        <w:r>
          <w:t>42</w:t>
        </w:r>
        <w:r>
          <w:fldChar w:fldCharType="end"/>
        </w:r>
      </w:hyperlink>
    </w:p>
    <w:p>
      <w:pPr>
        <w:pStyle w:val="TOC2"/>
        <w:tabs>
          <w:tab w:val="right" w:leader="dot" w:pos="8306"/>
        </w:tabs>
      </w:pPr>
      <w:hyperlink w:anchor="_Toc25139" w:history="1">
        <w:r>
          <w:rPr>
            <w:rFonts w:ascii="仿宋" w:eastAsia="仿宋" w:hAnsi="仿宋" w:cs="仿宋" w:hint="eastAsia"/>
            <w:lang w:eastAsia="zh-CN"/>
          </w:rPr>
          <w:t>(二)、加强资金流动监控</w:t>
        </w:r>
        <w:r>
          <w:tab/>
        </w:r>
        <w:r>
          <w:fldChar w:fldCharType="begin"/>
        </w:r>
        <w:r>
          <w:instrText xml:space="preserve"> PAGEREF _Toc25139 \h </w:instrText>
        </w:r>
        <w:r>
          <w:fldChar w:fldCharType="separate"/>
        </w:r>
        <w:r>
          <w:t>43</w:t>
        </w:r>
        <w:r>
          <w:fldChar w:fldCharType="end"/>
        </w:r>
      </w:hyperlink>
    </w:p>
    <w:p>
      <w:pPr>
        <w:pStyle w:val="TOC2"/>
        <w:tabs>
          <w:tab w:val="right" w:leader="dot" w:pos="8306"/>
        </w:tabs>
      </w:pPr>
      <w:hyperlink w:anchor="_Toc3900" w:history="1">
        <w:r>
          <w:rPr>
            <w:rFonts w:ascii="仿宋" w:eastAsia="仿宋" w:hAnsi="仿宋" w:cs="仿宋" w:hint="eastAsia"/>
            <w:lang w:eastAsia="zh-CN"/>
          </w:rPr>
          <w:t>(三)、制定完善的风险控制机制</w:t>
        </w:r>
        <w:r>
          <w:tab/>
        </w:r>
        <w:r>
          <w:fldChar w:fldCharType="begin"/>
        </w:r>
        <w:r>
          <w:instrText xml:space="preserve"> PAGEREF _Toc3900 \h </w:instrText>
        </w:r>
        <w:r>
          <w:fldChar w:fldCharType="separate"/>
        </w:r>
        <w:r>
          <w:t>44</w:t>
        </w:r>
        <w:r>
          <w:fldChar w:fldCharType="end"/>
        </w:r>
      </w:hyperlink>
    </w:p>
    <w:p>
      <w:pPr>
        <w:pStyle w:val="TOC2"/>
        <w:tabs>
          <w:tab w:val="right" w:leader="dot" w:pos="8306"/>
        </w:tabs>
      </w:pPr>
      <w:hyperlink w:anchor="_Toc2725" w:history="1">
        <w:r>
          <w:rPr>
            <w:rFonts w:ascii="仿宋" w:eastAsia="仿宋" w:hAnsi="仿宋" w:cs="仿宋" w:hint="eastAsia"/>
            <w:lang w:eastAsia="zh-CN"/>
          </w:rPr>
          <w:t>(四)、优化成本管理</w:t>
        </w:r>
        <w:r>
          <w:tab/>
        </w:r>
        <w:r>
          <w:fldChar w:fldCharType="begin"/>
        </w:r>
        <w:r>
          <w:instrText xml:space="preserve"> PAGEREF _Toc2725 \h </w:instrText>
        </w:r>
        <w:r>
          <w:fldChar w:fldCharType="separate"/>
        </w:r>
        <w:r>
          <w:t>46</w:t>
        </w:r>
        <w:r>
          <w:fldChar w:fldCharType="end"/>
        </w:r>
      </w:hyperlink>
    </w:p>
    <w:p>
      <w:pPr>
        <w:pStyle w:val="TOC1"/>
        <w:tabs>
          <w:tab w:val="right" w:leader="dot" w:pos="8306"/>
        </w:tabs>
      </w:pPr>
      <w:hyperlink w:anchor="_Toc20431" w:history="1">
        <w:r>
          <w:rPr>
            <w:rFonts w:ascii="仿宋" w:eastAsia="仿宋" w:hAnsi="仿宋" w:cs="仿宋" w:hint="eastAsia"/>
            <w:lang w:eastAsia="zh-CN"/>
          </w:rPr>
          <w:t>十二、远程医疗项目技术管理</w:t>
        </w:r>
        <w:r>
          <w:tab/>
        </w:r>
        <w:r>
          <w:fldChar w:fldCharType="begin"/>
        </w:r>
        <w:r>
          <w:instrText xml:space="preserve"> PAGEREF _Toc20431 \h </w:instrText>
        </w:r>
        <w:r>
          <w:fldChar w:fldCharType="separate"/>
        </w:r>
        <w:r>
          <w:t>47</w:t>
        </w:r>
        <w:r>
          <w:fldChar w:fldCharType="end"/>
        </w:r>
      </w:hyperlink>
    </w:p>
    <w:p>
      <w:pPr>
        <w:pStyle w:val="TOC2"/>
        <w:tabs>
          <w:tab w:val="right" w:leader="dot" w:pos="8306"/>
        </w:tabs>
      </w:pPr>
      <w:hyperlink w:anchor="_Toc23884" w:history="1">
        <w:r>
          <w:rPr>
            <w:rFonts w:ascii="仿宋" w:eastAsia="仿宋" w:hAnsi="仿宋" w:cs="仿宋" w:hint="eastAsia"/>
            <w:lang w:eastAsia="zh-CN"/>
          </w:rPr>
          <w:t>(一)、技术方案选用方向</w:t>
        </w:r>
        <w:r>
          <w:tab/>
        </w:r>
        <w:r>
          <w:fldChar w:fldCharType="begin"/>
        </w:r>
        <w:r>
          <w:instrText xml:space="preserve"> PAGEREF _Toc23884 \h </w:instrText>
        </w:r>
        <w:r>
          <w:fldChar w:fldCharType="separate"/>
        </w:r>
        <w:r>
          <w:t>47</w:t>
        </w:r>
        <w:r>
          <w:fldChar w:fldCharType="end"/>
        </w:r>
      </w:hyperlink>
    </w:p>
    <w:p>
      <w:pPr>
        <w:pStyle w:val="TOC2"/>
        <w:tabs>
          <w:tab w:val="right" w:leader="dot" w:pos="8306"/>
        </w:tabs>
      </w:pPr>
      <w:hyperlink w:anchor="_Toc21588" w:history="1">
        <w:r>
          <w:rPr>
            <w:rFonts w:ascii="仿宋" w:eastAsia="仿宋" w:hAnsi="仿宋" w:cs="仿宋" w:hint="eastAsia"/>
            <w:lang w:eastAsia="zh-CN"/>
          </w:rPr>
          <w:t>(二)、工艺技术方案选用原则</w:t>
        </w:r>
        <w:r>
          <w:tab/>
        </w:r>
        <w:r>
          <w:fldChar w:fldCharType="begin"/>
        </w:r>
        <w:r>
          <w:instrText xml:space="preserve"> PAGEREF _Toc21588 \h </w:instrText>
        </w:r>
        <w:r>
          <w:fldChar w:fldCharType="separate"/>
        </w:r>
        <w:r>
          <w:t>49</w:t>
        </w:r>
        <w:r>
          <w:fldChar w:fldCharType="end"/>
        </w:r>
      </w:hyperlink>
    </w:p>
    <w:p>
      <w:pPr>
        <w:pStyle w:val="TOC2"/>
        <w:tabs>
          <w:tab w:val="right" w:leader="dot" w:pos="8306"/>
        </w:tabs>
      </w:pPr>
      <w:hyperlink w:anchor="_Toc11630" w:history="1">
        <w:r>
          <w:rPr>
            <w:rFonts w:ascii="仿宋" w:eastAsia="仿宋" w:hAnsi="仿宋" w:cs="仿宋" w:hint="eastAsia"/>
            <w:lang w:eastAsia="zh-CN"/>
          </w:rPr>
          <w:t>(三)、工艺技术方案要求</w:t>
        </w:r>
        <w:r>
          <w:tab/>
        </w:r>
        <w:r>
          <w:fldChar w:fldCharType="begin"/>
        </w:r>
        <w:r>
          <w:instrText xml:space="preserve"> PAGEREF _Toc11630 \h </w:instrText>
        </w:r>
        <w:r>
          <w:fldChar w:fldCharType="separate"/>
        </w:r>
        <w:r>
          <w:t>51</w:t>
        </w:r>
        <w:r>
          <w:fldChar w:fldCharType="end"/>
        </w:r>
      </w:hyperlink>
    </w:p>
    <w:p>
      <w:pPr>
        <w:pStyle w:val="TOC1"/>
        <w:tabs>
          <w:tab w:val="right" w:leader="dot" w:pos="8306"/>
        </w:tabs>
      </w:pPr>
      <w:hyperlink w:anchor="_Toc20860" w:history="1">
        <w:r>
          <w:rPr>
            <w:rFonts w:ascii="仿宋" w:eastAsia="仿宋" w:hAnsi="仿宋" w:cs="仿宋" w:hint="eastAsia"/>
            <w:lang w:eastAsia="zh-CN"/>
          </w:rPr>
          <w:t>十三、远程医疗项目实施时间节点</w:t>
        </w:r>
        <w:r>
          <w:tab/>
        </w:r>
        <w:r>
          <w:fldChar w:fldCharType="begin"/>
        </w:r>
        <w:r>
          <w:instrText xml:space="preserve"> PAGEREF _Toc20860 \h </w:instrText>
        </w:r>
        <w:r>
          <w:fldChar w:fldCharType="separate"/>
        </w:r>
        <w:r>
          <w:t>53</w:t>
        </w:r>
        <w:r>
          <w:fldChar w:fldCharType="end"/>
        </w:r>
      </w:hyperlink>
    </w:p>
    <w:p>
      <w:pPr>
        <w:pStyle w:val="TOC2"/>
        <w:tabs>
          <w:tab w:val="right" w:leader="dot" w:pos="8306"/>
        </w:tabs>
      </w:pPr>
      <w:hyperlink w:anchor="_Toc22898" w:history="1">
        <w:r>
          <w:rPr>
            <w:rFonts w:ascii="仿宋" w:eastAsia="仿宋" w:hAnsi="仿宋" w:cs="仿宋" w:hint="eastAsia"/>
            <w:lang w:eastAsia="zh-CN"/>
          </w:rPr>
          <w:t>(一)、远程医疗项目启动阶段时间节点</w:t>
        </w:r>
        <w:r>
          <w:tab/>
        </w:r>
        <w:r>
          <w:fldChar w:fldCharType="begin"/>
        </w:r>
        <w:r>
          <w:instrText xml:space="preserve"> PAGEREF _Toc22898 \h </w:instrText>
        </w:r>
        <w:r>
          <w:fldChar w:fldCharType="separate"/>
        </w:r>
        <w:r>
          <w:t>53</w:t>
        </w:r>
        <w:r>
          <w:fldChar w:fldCharType="end"/>
        </w:r>
      </w:hyperlink>
    </w:p>
    <w:p>
      <w:pPr>
        <w:pStyle w:val="TOC2"/>
        <w:tabs>
          <w:tab w:val="right" w:leader="dot" w:pos="8306"/>
        </w:tabs>
      </w:pPr>
      <w:hyperlink w:anchor="_Toc7841" w:history="1">
        <w:r>
          <w:rPr>
            <w:rFonts w:ascii="仿宋" w:eastAsia="仿宋" w:hAnsi="仿宋" w:cs="仿宋" w:hint="eastAsia"/>
            <w:lang w:eastAsia="zh-CN"/>
          </w:rPr>
          <w:t>(二)、远程医疗项目执行阶段时间节点</w:t>
        </w:r>
        <w:r>
          <w:tab/>
        </w:r>
        <w:r>
          <w:fldChar w:fldCharType="begin"/>
        </w:r>
        <w:r>
          <w:instrText xml:space="preserve"> PAGEREF _Toc7841 \h </w:instrText>
        </w:r>
        <w:r>
          <w:fldChar w:fldCharType="separate"/>
        </w:r>
        <w:r>
          <w:t>54</w:t>
        </w:r>
        <w:r>
          <w:fldChar w:fldCharType="end"/>
        </w:r>
      </w:hyperlink>
    </w:p>
    <w:p>
      <w:pPr>
        <w:pStyle w:val="TOC2"/>
        <w:tabs>
          <w:tab w:val="right" w:leader="dot" w:pos="8306"/>
        </w:tabs>
      </w:pPr>
      <w:hyperlink w:anchor="_Toc19343" w:history="1">
        <w:r>
          <w:rPr>
            <w:rFonts w:ascii="仿宋" w:eastAsia="仿宋" w:hAnsi="仿宋" w:cs="仿宋" w:hint="eastAsia"/>
            <w:lang w:eastAsia="zh-CN"/>
          </w:rPr>
          <w:t>(三)、远程医疗项目完成阶段时间节点</w:t>
        </w:r>
        <w:r>
          <w:tab/>
        </w:r>
        <w:r>
          <w:fldChar w:fldCharType="begin"/>
        </w:r>
        <w:r>
          <w:instrText xml:space="preserve"> PAGEREF _Toc19343 \h </w:instrText>
        </w:r>
        <w:r>
          <w:fldChar w:fldCharType="separate"/>
        </w:r>
        <w:r>
          <w:t>55</w:t>
        </w:r>
        <w:r>
          <w:fldChar w:fldCharType="end"/>
        </w:r>
      </w:hyperlink>
    </w:p>
    <w:p>
      <w:pPr>
        <w:pStyle w:val="TOC1"/>
        <w:tabs>
          <w:tab w:val="right" w:leader="dot" w:pos="8306"/>
        </w:tabs>
      </w:pPr>
      <w:hyperlink w:anchor="_Toc21569" w:history="1">
        <w:r>
          <w:rPr>
            <w:rFonts w:ascii="仿宋" w:eastAsia="仿宋" w:hAnsi="仿宋" w:cs="仿宋" w:hint="eastAsia"/>
            <w:lang w:eastAsia="zh-CN"/>
          </w:rPr>
          <w:t>十四、远程医疗项目工程方案分析</w:t>
        </w:r>
        <w:r>
          <w:tab/>
        </w:r>
        <w:r>
          <w:fldChar w:fldCharType="begin"/>
        </w:r>
        <w:r>
          <w:instrText xml:space="preserve"> PAGEREF _Toc21569 \h </w:instrText>
        </w:r>
        <w:r>
          <w:fldChar w:fldCharType="separate"/>
        </w:r>
        <w:r>
          <w:t>56</w:t>
        </w:r>
        <w:r>
          <w:fldChar w:fldCharType="end"/>
        </w:r>
      </w:hyperlink>
    </w:p>
    <w:p>
      <w:pPr>
        <w:pStyle w:val="TOC2"/>
        <w:tabs>
          <w:tab w:val="right" w:leader="dot" w:pos="8306"/>
        </w:tabs>
      </w:pPr>
      <w:hyperlink w:anchor="_Toc15596" w:history="1">
        <w:r>
          <w:rPr>
            <w:rFonts w:ascii="仿宋" w:eastAsia="仿宋" w:hAnsi="仿宋" w:cs="仿宋" w:hint="eastAsia"/>
            <w:lang w:eastAsia="zh-CN"/>
          </w:rPr>
          <w:t>(一)、建筑工程设计原则</w:t>
        </w:r>
        <w:r>
          <w:tab/>
        </w:r>
        <w:r>
          <w:fldChar w:fldCharType="begin"/>
        </w:r>
        <w:r>
          <w:instrText xml:space="preserve"> PAGEREF _Toc15596 \h </w:instrText>
        </w:r>
        <w:r>
          <w:fldChar w:fldCharType="separate"/>
        </w:r>
        <w:r>
          <w:t>56</w:t>
        </w:r>
        <w:r>
          <w:fldChar w:fldCharType="end"/>
        </w:r>
      </w:hyperlink>
    </w:p>
    <w:p>
      <w:pPr>
        <w:pStyle w:val="TOC2"/>
        <w:tabs>
          <w:tab w:val="right" w:leader="dot" w:pos="8306"/>
        </w:tabs>
      </w:pPr>
      <w:hyperlink w:anchor="_Toc10009" w:history="1">
        <w:r>
          <w:rPr>
            <w:rFonts w:ascii="仿宋" w:eastAsia="仿宋" w:hAnsi="仿宋" w:cs="仿宋" w:hint="eastAsia"/>
            <w:lang w:eastAsia="zh-CN"/>
          </w:rPr>
          <w:t>(二)、土建工程建设指标</w:t>
        </w:r>
        <w:r>
          <w:tab/>
        </w:r>
        <w:r>
          <w:fldChar w:fldCharType="begin"/>
        </w:r>
        <w:r>
          <w:instrText xml:space="preserve"> PAGEREF _Toc10009 \h </w:instrText>
        </w:r>
        <w:r>
          <w:fldChar w:fldCharType="separate"/>
        </w:r>
        <w:r>
          <w:t>60</w:t>
        </w:r>
        <w:r>
          <w:fldChar w:fldCharType="end"/>
        </w:r>
      </w:hyperlink>
    </w:p>
    <w:p>
      <w:pPr>
        <w:pStyle w:val="TOC1"/>
        <w:tabs>
          <w:tab w:val="right" w:leader="dot" w:pos="8306"/>
        </w:tabs>
      </w:pPr>
      <w:hyperlink w:anchor="_Toc14007" w:history="1">
        <w:r>
          <w:rPr>
            <w:rFonts w:ascii="仿宋" w:eastAsia="仿宋" w:hAnsi="仿宋" w:cs="仿宋" w:hint="eastAsia"/>
            <w:lang w:eastAsia="zh-CN"/>
          </w:rPr>
          <w:t>十五、营销与推广策略</w:t>
        </w:r>
        <w:r>
          <w:tab/>
        </w:r>
        <w:r>
          <w:fldChar w:fldCharType="begin"/>
        </w:r>
        <w:r>
          <w:instrText xml:space="preserve"> PAGEREF _Toc14007 \h </w:instrText>
        </w:r>
        <w:r>
          <w:fldChar w:fldCharType="separate"/>
        </w:r>
        <w:r>
          <w:t>61</w:t>
        </w:r>
        <w:r>
          <w:fldChar w:fldCharType="end"/>
        </w:r>
      </w:hyperlink>
    </w:p>
    <w:p>
      <w:pPr>
        <w:pStyle w:val="TOC2"/>
        <w:tabs>
          <w:tab w:val="right" w:leader="dot" w:pos="8306"/>
        </w:tabs>
      </w:pPr>
      <w:hyperlink w:anchor="_Toc11618" w:history="1">
        <w:r>
          <w:rPr>
            <w:rFonts w:ascii="仿宋" w:eastAsia="仿宋" w:hAnsi="仿宋" w:cs="仿宋" w:hint="eastAsia"/>
            <w:lang w:eastAsia="zh-CN"/>
          </w:rPr>
          <w:t>(一)、产品/服务定位与特点</w:t>
        </w:r>
        <w:r>
          <w:tab/>
        </w:r>
        <w:r>
          <w:fldChar w:fldCharType="begin"/>
        </w:r>
        <w:r>
          <w:instrText xml:space="preserve"> PAGEREF _Toc11618 \h </w:instrText>
        </w:r>
        <w:r>
          <w:fldChar w:fldCharType="separate"/>
        </w:r>
        <w:r>
          <w:t>61</w:t>
        </w:r>
        <w:r>
          <w:fldChar w:fldCharType="end"/>
        </w:r>
      </w:hyperlink>
    </w:p>
    <w:p>
      <w:pPr>
        <w:pStyle w:val="TOC2"/>
        <w:tabs>
          <w:tab w:val="right" w:leader="dot" w:pos="8306"/>
        </w:tabs>
      </w:pPr>
      <w:hyperlink w:anchor="_Toc26876" w:history="1">
        <w:r>
          <w:rPr>
            <w:rFonts w:ascii="仿宋" w:eastAsia="仿宋" w:hAnsi="仿宋" w:cs="仿宋" w:hint="eastAsia"/>
            <w:lang w:eastAsia="zh-CN"/>
          </w:rPr>
          <w:t>(二)、市场定位与竞争分析</w:t>
        </w:r>
        <w:r>
          <w:tab/>
        </w:r>
        <w:r>
          <w:fldChar w:fldCharType="begin"/>
        </w:r>
        <w:r>
          <w:instrText xml:space="preserve"> PAGEREF _Toc26876 \h </w:instrText>
        </w:r>
        <w:r>
          <w:fldChar w:fldCharType="separate"/>
        </w:r>
        <w:r>
          <w:t>63</w:t>
        </w:r>
        <w:r>
          <w:fldChar w:fldCharType="end"/>
        </w:r>
      </w:hyperlink>
    </w:p>
    <w:p>
      <w:pPr>
        <w:pStyle w:val="TOC2"/>
        <w:tabs>
          <w:tab w:val="right" w:leader="dot" w:pos="8306"/>
        </w:tabs>
      </w:pPr>
      <w:hyperlink w:anchor="_Toc26311" w:history="1">
        <w:r>
          <w:rPr>
            <w:rFonts w:ascii="仿宋" w:eastAsia="仿宋" w:hAnsi="仿宋" w:cs="仿宋" w:hint="eastAsia"/>
            <w:lang w:eastAsia="zh-CN"/>
          </w:rPr>
          <w:t>(三)、营销渠道与策略</w:t>
        </w:r>
        <w:r>
          <w:tab/>
        </w:r>
        <w:r>
          <w:fldChar w:fldCharType="begin"/>
        </w:r>
        <w:r>
          <w:instrText xml:space="preserve"> PAGEREF _Toc26311 \h </w:instrText>
        </w:r>
        <w:r>
          <w:fldChar w:fldCharType="separate"/>
        </w:r>
        <w:r>
          <w:t>64</w:t>
        </w:r>
        <w:r>
          <w:fldChar w:fldCharType="end"/>
        </w:r>
      </w:hyperlink>
    </w:p>
    <w:p>
      <w:pPr>
        <w:pStyle w:val="TOC2"/>
        <w:tabs>
          <w:tab w:val="right" w:leader="dot" w:pos="8306"/>
        </w:tabs>
      </w:pPr>
      <w:hyperlink w:anchor="_Toc27982" w:history="1">
        <w:r>
          <w:rPr>
            <w:rFonts w:ascii="仿宋" w:eastAsia="仿宋" w:hAnsi="仿宋" w:cs="仿宋" w:hint="eastAsia"/>
            <w:lang w:eastAsia="zh-CN"/>
          </w:rPr>
          <w:t>(四)、推广与宣传活动</w:t>
        </w:r>
        <w:r>
          <w:tab/>
        </w:r>
        <w:r>
          <w:fldChar w:fldCharType="begin"/>
        </w:r>
        <w:r>
          <w:instrText xml:space="preserve"> PAGEREF _Toc27982 \h </w:instrText>
        </w:r>
        <w:r>
          <w:fldChar w:fldCharType="separate"/>
        </w:r>
        <w:r>
          <w:t>65</w:t>
        </w:r>
        <w:r>
          <w:fldChar w:fldCharType="end"/>
        </w:r>
      </w:hyperlink>
    </w:p>
    <w:p>
      <w:pPr>
        <w:pStyle w:val="TOC1"/>
        <w:tabs>
          <w:tab w:val="right" w:leader="dot" w:pos="8306"/>
        </w:tabs>
      </w:pPr>
      <w:hyperlink w:anchor="_Toc25847" w:history="1">
        <w:r>
          <w:rPr>
            <w:rFonts w:ascii="仿宋" w:eastAsia="仿宋" w:hAnsi="仿宋" w:cs="仿宋" w:hint="eastAsia"/>
            <w:lang w:eastAsia="zh-CN"/>
          </w:rPr>
          <w:t>十六、远程医疗项目治理与监督</w:t>
        </w:r>
        <w:r>
          <w:tab/>
        </w:r>
        <w:r>
          <w:fldChar w:fldCharType="begin"/>
        </w:r>
        <w:r>
          <w:instrText xml:space="preserve"> PAGEREF _Toc25847 \h </w:instrText>
        </w:r>
        <w:r>
          <w:fldChar w:fldCharType="separate"/>
        </w:r>
        <w:r>
          <w:t>70</w:t>
        </w:r>
        <w:r>
          <w:fldChar w:fldCharType="end"/>
        </w:r>
      </w:hyperlink>
    </w:p>
    <w:p>
      <w:pPr>
        <w:pStyle w:val="TOC2"/>
        <w:tabs>
          <w:tab w:val="right" w:leader="dot" w:pos="8306"/>
        </w:tabs>
      </w:pPr>
      <w:hyperlink w:anchor="_Toc31600" w:history="1">
        <w:r>
          <w:rPr>
            <w:rFonts w:ascii="仿宋" w:eastAsia="仿宋" w:hAnsi="仿宋" w:cs="仿宋" w:hint="eastAsia"/>
            <w:lang w:eastAsia="zh-CN"/>
          </w:rPr>
          <w:t>(一)、远程医疗项目治理结构</w:t>
        </w:r>
        <w:r>
          <w:tab/>
        </w:r>
        <w:r>
          <w:fldChar w:fldCharType="begin"/>
        </w:r>
        <w:r>
          <w:instrText xml:space="preserve"> PAGEREF _Toc31600 \h </w:instrText>
        </w:r>
        <w:r>
          <w:fldChar w:fldCharType="separate"/>
        </w:r>
        <w:r>
          <w:t>70</w:t>
        </w:r>
        <w:r>
          <w:fldChar w:fldCharType="end"/>
        </w:r>
      </w:hyperlink>
    </w:p>
    <w:p>
      <w:pPr>
        <w:pStyle w:val="TOC2"/>
        <w:tabs>
          <w:tab w:val="right" w:leader="dot" w:pos="8306"/>
        </w:tabs>
      </w:pPr>
      <w:hyperlink w:anchor="_Toc8725" w:history="1">
        <w:r>
          <w:rPr>
            <w:rFonts w:ascii="仿宋" w:eastAsia="仿宋" w:hAnsi="仿宋" w:cs="仿宋" w:hint="eastAsia"/>
            <w:lang w:eastAsia="zh-CN"/>
          </w:rPr>
          <w:t>(二)、监督与审计</w:t>
        </w:r>
        <w:r>
          <w:tab/>
        </w:r>
        <w:r>
          <w:fldChar w:fldCharType="begin"/>
        </w:r>
        <w:r>
          <w:instrText xml:space="preserve"> PAGEREF _Toc8725 \h </w:instrText>
        </w:r>
        <w:r>
          <w:fldChar w:fldCharType="separate"/>
        </w:r>
        <w:r>
          <w:t>72</w:t>
        </w:r>
        <w:r>
          <w:fldChar w:fldCharType="end"/>
        </w:r>
      </w:hyperlink>
    </w:p>
    <w:p>
      <w:pPr>
        <w:pStyle w:val="TOC1"/>
        <w:tabs>
          <w:tab w:val="right" w:leader="dot" w:pos="8306"/>
        </w:tabs>
      </w:pPr>
      <w:hyperlink w:anchor="_Toc2219" w:history="1">
        <w:r>
          <w:rPr>
            <w:rFonts w:ascii="仿宋" w:eastAsia="仿宋" w:hAnsi="仿宋" w:cs="仿宋" w:hint="eastAsia"/>
            <w:lang w:eastAsia="zh-CN"/>
          </w:rPr>
          <w:t>十七、远程医疗项目变更管理</w:t>
        </w:r>
        <w:r>
          <w:tab/>
        </w:r>
        <w:r>
          <w:fldChar w:fldCharType="begin"/>
        </w:r>
        <w:r>
          <w:instrText xml:space="preserve"> PAGEREF _Toc2219 \h </w:instrText>
        </w:r>
        <w:r>
          <w:fldChar w:fldCharType="separate"/>
        </w:r>
        <w:r>
          <w:t>73</w:t>
        </w:r>
        <w:r>
          <w:fldChar w:fldCharType="end"/>
        </w:r>
      </w:hyperlink>
    </w:p>
    <w:p>
      <w:pPr>
        <w:pStyle w:val="TOC2"/>
        <w:tabs>
          <w:tab w:val="right" w:leader="dot" w:pos="8306"/>
        </w:tabs>
      </w:pPr>
      <w:hyperlink w:anchor="_Toc15179" w:history="1">
        <w:r>
          <w:rPr>
            <w:rFonts w:ascii="仿宋" w:eastAsia="仿宋" w:hAnsi="仿宋" w:cs="仿宋" w:hint="eastAsia"/>
            <w:lang w:eastAsia="zh-CN"/>
          </w:rPr>
          <w:t>(一)、变更申请与评估</w:t>
        </w:r>
        <w:r>
          <w:tab/>
        </w:r>
        <w:r>
          <w:fldChar w:fldCharType="begin"/>
        </w:r>
        <w:r>
          <w:instrText xml:space="preserve"> PAGEREF _Toc15179 \h </w:instrText>
        </w:r>
        <w:r>
          <w:fldChar w:fldCharType="separate"/>
        </w:r>
        <w:r>
          <w:t>73</w:t>
        </w:r>
        <w:r>
          <w:fldChar w:fldCharType="end"/>
        </w:r>
      </w:hyperlink>
    </w:p>
    <w:p>
      <w:pPr>
        <w:pStyle w:val="TOC2"/>
        <w:tabs>
          <w:tab w:val="right" w:leader="dot" w:pos="8306"/>
        </w:tabs>
      </w:pPr>
      <w:hyperlink w:anchor="_Toc20084" w:history="1">
        <w:r>
          <w:rPr>
            <w:rFonts w:ascii="仿宋" w:eastAsia="仿宋" w:hAnsi="仿宋" w:cs="仿宋" w:hint="eastAsia"/>
            <w:lang w:eastAsia="zh-CN"/>
          </w:rPr>
          <w:t>(二)、变更实施与控制</w:t>
        </w:r>
        <w:r>
          <w:tab/>
        </w:r>
        <w:r>
          <w:fldChar w:fldCharType="begin"/>
        </w:r>
        <w:r>
          <w:instrText xml:space="preserve"> PAGEREF _Toc20084 \h </w:instrText>
        </w:r>
        <w:r>
          <w:fldChar w:fldCharType="separate"/>
        </w:r>
        <w:r>
          <w:t>74</w:t>
        </w:r>
        <w:r>
          <w:fldChar w:fldCharType="end"/>
        </w:r>
      </w:hyperlink>
    </w:p>
    <w:p>
      <w:pPr>
        <w:pStyle w:val="TOC1"/>
        <w:tabs>
          <w:tab w:val="right" w:leader="dot" w:pos="8306"/>
        </w:tabs>
      </w:pPr>
      <w:hyperlink w:anchor="_Toc14666" w:history="1">
        <w:r>
          <w:rPr>
            <w:rFonts w:ascii="仿宋" w:eastAsia="仿宋" w:hAnsi="仿宋" w:cs="仿宋" w:hint="eastAsia"/>
            <w:lang w:eastAsia="zh-CN"/>
          </w:rPr>
          <w:t>十八、供应链管理</w:t>
        </w:r>
        <w:r>
          <w:tab/>
        </w:r>
        <w:r>
          <w:fldChar w:fldCharType="begin"/>
        </w:r>
        <w:r>
          <w:instrText xml:space="preserve"> PAGEREF _Toc14666 \h </w:instrText>
        </w:r>
        <w:r>
          <w:fldChar w:fldCharType="separate"/>
        </w:r>
        <w:r>
          <w:t>74</w:t>
        </w:r>
        <w:r>
          <w:fldChar w:fldCharType="end"/>
        </w:r>
      </w:hyperlink>
    </w:p>
    <w:p>
      <w:pPr>
        <w:pStyle w:val="TOC2"/>
        <w:tabs>
          <w:tab w:val="right" w:leader="dot" w:pos="8306"/>
        </w:tabs>
      </w:pPr>
      <w:hyperlink w:anchor="_Toc23431" w:history="1">
        <w:r>
          <w:rPr>
            <w:rFonts w:ascii="仿宋" w:eastAsia="仿宋" w:hAnsi="仿宋" w:cs="仿宋" w:hint="eastAsia"/>
            <w:lang w:eastAsia="zh-CN"/>
          </w:rPr>
          <w:t>(一)、供应链战略规划</w:t>
        </w:r>
        <w:r>
          <w:tab/>
        </w:r>
        <w:r>
          <w:fldChar w:fldCharType="begin"/>
        </w:r>
        <w:r>
          <w:instrText xml:space="preserve"> PAGEREF _Toc23431 \h </w:instrText>
        </w:r>
        <w:r>
          <w:fldChar w:fldCharType="separate"/>
        </w:r>
        <w:r>
          <w:t>74</w:t>
        </w:r>
        <w:r>
          <w:fldChar w:fldCharType="end"/>
        </w:r>
      </w:hyperlink>
    </w:p>
    <w:p>
      <w:pPr>
        <w:pStyle w:val="TOC2"/>
        <w:tabs>
          <w:tab w:val="right" w:leader="dot" w:pos="8306"/>
        </w:tabs>
      </w:pPr>
      <w:hyperlink w:anchor="_Toc7555" w:history="1">
        <w:r>
          <w:rPr>
            <w:rFonts w:ascii="仿宋" w:eastAsia="仿宋" w:hAnsi="仿宋" w:cs="仿宋" w:hint="eastAsia"/>
            <w:lang w:eastAsia="zh-CN"/>
          </w:rPr>
          <w:t>(二)、供应商选择与合作</w:t>
        </w:r>
        <w:r>
          <w:tab/>
        </w:r>
        <w:r>
          <w:fldChar w:fldCharType="begin"/>
        </w:r>
        <w:r>
          <w:instrText xml:space="preserve"> PAGEREF _Toc7555 \h </w:instrText>
        </w:r>
        <w:r>
          <w:fldChar w:fldCharType="separate"/>
        </w:r>
        <w:r>
          <w:t>76</w:t>
        </w:r>
        <w:r>
          <w:fldChar w:fldCharType="end"/>
        </w:r>
      </w:hyperlink>
    </w:p>
    <w:p>
      <w:pPr>
        <w:pStyle w:val="TOC2"/>
        <w:tabs>
          <w:tab w:val="right" w:leader="dot" w:pos="8306"/>
        </w:tabs>
      </w:pPr>
      <w:hyperlink w:anchor="_Toc10922" w:history="1">
        <w:r>
          <w:rPr>
            <w:rFonts w:ascii="仿宋" w:eastAsia="仿宋" w:hAnsi="仿宋" w:cs="仿宋" w:hint="eastAsia"/>
            <w:lang w:eastAsia="zh-CN"/>
          </w:rPr>
          <w:t>(三)、物流与库存管理</w:t>
        </w:r>
        <w:r>
          <w:tab/>
        </w:r>
        <w:r>
          <w:fldChar w:fldCharType="begin"/>
        </w:r>
        <w:r>
          <w:instrText xml:space="preserve"> PAGEREF _Toc10922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46"/>
      <w:r>
        <w:rPr>
          <w:rFonts w:ascii="仿宋" w:eastAsia="仿宋" w:hAnsi="仿宋" w:cs="仿宋" w:hint="eastAsia"/>
          <w:sz w:val="28"/>
          <w:lang w:eastAsia="zh-CN"/>
        </w:rPr>
        <w:t>一、远程医疗项目可持续发展</w:t>
      </w:r>
      <w:bookmarkEnd w:id="2"/>
    </w:p>
    <w:p>
      <w:pPr>
        <w:pStyle w:val="Heading2"/>
        <w:rPr>
          <w:rFonts w:ascii="仿宋" w:eastAsia="仿宋" w:hAnsi="仿宋" w:cs="仿宋" w:hint="eastAsia"/>
          <w:lang w:eastAsia="zh-CN"/>
        </w:rPr>
      </w:pPr>
      <w:bookmarkStart w:id="3" w:name="_Toc195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中，远程医疗项目团队着眼于未来，明确了可持续发展的战略方向。制定的具体可持续发展目标包括降低资源使用、采用环保技术、最大化社会效益等。这一步骤不仅有助于远程医疗项目在环保和社会责任方面达到最高标准，也为未来提供了明确的指引，确保远程医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可持续实践的融入远程医疗项目管理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远程医疗项目管理周期。从远程医疗项目规划开始，远程医疗项目团队就考虑了环境和社会的因素。在执行阶段，远程医疗项目团队积极推动绿色技术的应用，优化资源利用。此外，关注员工的社会责任，通过培训和沟通活动提高员工对可持续发展的认知，使他们能够在日常工作中践行可持续实践。这些举措不仅为远程医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扎根于远程医疗项目的可持续发展理念，我们深信环保与社会责任是远程医疗项目成功的关键支柱。在远程医疗项目的每一步，我们都致力于通过创新和实践，履行对环境和社会的坚定责任。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团队通过引入先进的环保技术、建立高效的废物处理系统以及推动能源节约措施，积极履行环保责任。定期的环保监测和评估确保远程医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不仅致力于自身可持续发展，还注重对社会的回馈。通过支持社区远程医疗项目、参与慈善事业、提供培训机会等方式，远程医疗项目积极履行社会责任。与当地社区建立积极互动，关注员工的工作与生活平衡，以及员工的身心健康，是远程医疗项目在社会责任层面的关键举措。这样的实践不仅增强了远程医疗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698"/>
      <w:r>
        <w:rPr>
          <w:rFonts w:ascii="仿宋" w:eastAsia="仿宋" w:hAnsi="仿宋" w:cs="仿宋" w:hint="eastAsia"/>
          <w:sz w:val="28"/>
          <w:lang w:eastAsia="zh-CN"/>
        </w:rPr>
        <w:t>二、远程医疗项目选址可行性分析</w:t>
      </w:r>
      <w:bookmarkEnd w:id="5"/>
    </w:p>
    <w:p>
      <w:pPr>
        <w:pStyle w:val="Heading2"/>
        <w:rPr>
          <w:rFonts w:ascii="仿宋" w:eastAsia="仿宋" w:hAnsi="仿宋" w:cs="仿宋" w:hint="eastAsia"/>
          <w:lang w:eastAsia="zh-CN"/>
        </w:rPr>
      </w:pPr>
      <w:bookmarkStart w:id="6" w:name="_Toc12882"/>
      <w:r>
        <w:rPr>
          <w:rFonts w:ascii="仿宋" w:eastAsia="仿宋" w:hAnsi="仿宋" w:cs="仿宋" w:hint="eastAsia"/>
          <w:lang w:eastAsia="zh-CN"/>
        </w:rPr>
        <w:t>(一)、远程医疗项目选址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该远程医疗项目选址位于XX省XX市XX区XXX街道</w:t>
      </w:r>
    </w:p>
    <w:p>
      <w:pPr>
        <w:pStyle w:val="Heading2"/>
        <w:ind w:firstLine="560" w:firstLineChars="200"/>
        <w:rPr>
          <w:rFonts w:ascii="仿宋" w:eastAsia="仿宋" w:hAnsi="仿宋" w:cs="仿宋" w:hint="eastAsia"/>
          <w:sz w:val="28"/>
          <w:lang w:eastAsia="zh-CN"/>
        </w:rPr>
      </w:pPr>
      <w:bookmarkStart w:id="7" w:name="_Toc257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远程医疗项目的征地面积将根据远程医疗项目的实际规模和需求进行精确规划。具体面积XXX平方米，旨在确保远程医疗项目不仅能够满足当前的发展需求，还能够预留空间以适应未来的扩展。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净用地面积是在征地面积基础上去除不可利用面积后的实际可开发用地。具体面积XXX平方米，考虑到环保、交通、安全等多方面因素，以确保远程医疗项目在整体利用效率上达到最优。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远程医疗项目计划建设的建筑总规模具体面积XXX平方米。这一规模的确定综合考虑了远程医疗项目的性质、规模，以及城市规划的相关要求，确保建筑布局与周边环境协调一致。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绿地率是远程医疗项目用地中被规划为绿地的比例。具体面积XXX平方米，旨在通过合理规划绿地，改善远程医疗项目周边环境，提升居民生活质量，并符合城市整体绿化规划。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容积率是用地上可以建设的建筑总体积与用地面积之比。具体面积XXX，通过合理的容积率规划，确保远程医疗项目建筑规模与周边环境和谐共生。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确保远程医疗项目选址与当地城市规划相一致，具体面积XXX平方米。通过与城市规划部门深入沟通，确保远程医疗项目不仅符合城市的整体发展方向，还能够融入城市的发展布局，为城市的长远发展贡献力量。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远程医疗项目选址符合当地产业政策，具体面积XXX平方米。这包括远程医疗项目对当地经济的促进作用，以及对相关产业的带动效应，确保远程医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用地总体要求必须符合环保和可持续发展的原则，具体面积XXX平方米。通过采用绿色建筑设计、节能减排等措施，确保远程医疗项目在建设和运营过程中对环境的影响最小化，达到可持续发展的要求。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确保远程医疗项目选址具备必要的公共设施配套，具体面积XXX平方米。这包括交通便利性、教育、医疗等基础设施，以提高居民生活品质，使得远程医疗项目选址更具吸引力。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考虑用地总体要求对当地社会稳定性的影响，具体面积XXX平方米。通过深入了解当地社区反馈，确保远程医疗项目的选址和建设过程对当地社会和谐稳定产生积极作用。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远程医疗项目选址不仅符合法规和规划，还在实际操作中具有可行性。这一全面规划将为远程医疗项目的成功实施提供坚实的基础，确保远程医疗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93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远程医疗项目的设备规划和空间设计中，我们将采取灵活设备布局的措施。设备布局将根据实际需求进行灵活设计，避免不必要的浪费。通过合理规划设备摆放位置，我们将提高设备的利用率，减少设备间距，以确保远程医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远程医疗项目内部引入共享设施的概念，例如共享会议室、办公区等。通过这种方式，我们可以减少对资源的重复建设，提高资源共享效率，从而减小远程医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75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远程医疗项目的总图布置中，我们将不同功能区域进行明确的规划，以最大程度满足远程医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06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远程医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远程医疗项目对环境的影响是综合评价的重要因素之一。我们将详细考虑选址周边的自然环境、生态保护区、水源地等情况，确保远程医疗项目的建设和运营对环境影响最小化，并符合当地的环保法规标准。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对选址的评价还需充分考虑当地政府的产业政策和法规。我们将详细了解远程医疗项目所在地的相关政策，确保远程医疗项目的规划和运营与当地法规相符，降低不必要的法律风险。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考虑到社会稳定性对企业运营的重要性，我们将评估选址地区的社会安全情况、劳工关系、社区反馈等方面，以确保远程医疗项目的建设和运营不会受到社会稳定性的负面影响。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最后，我们将综合考虑用地成本，包括土地购置费用、土地开发成本等。通过对用地成本的详细评估，我们能够做出更为精确的经济效益分析，为远程医疗项目的投资决策提供有力支持。</w:t>
      </w:r>
    </w:p>
    <w:p>
      <w:pPr>
        <w:pStyle w:val="Heading1"/>
        <w:ind w:firstLine="560" w:firstLineChars="200"/>
        <w:rPr>
          <w:rFonts w:ascii="仿宋" w:eastAsia="仿宋" w:hAnsi="仿宋" w:cs="仿宋" w:hint="eastAsia"/>
          <w:sz w:val="28"/>
          <w:lang w:eastAsia="zh-CN"/>
        </w:rPr>
      </w:pPr>
      <w:bookmarkStart w:id="11" w:name="_Toc16527"/>
      <w:r>
        <w:rPr>
          <w:rFonts w:ascii="仿宋" w:eastAsia="仿宋" w:hAnsi="仿宋" w:cs="仿宋" w:hint="eastAsia"/>
          <w:sz w:val="28"/>
          <w:lang w:eastAsia="zh-CN"/>
        </w:rPr>
        <w:t>三、远程医疗项目危机管理</w:t>
      </w:r>
      <w:bookmarkEnd w:id="11"/>
    </w:p>
    <w:p>
      <w:pPr>
        <w:pStyle w:val="Heading2"/>
        <w:rPr>
          <w:rFonts w:ascii="仿宋" w:eastAsia="仿宋" w:hAnsi="仿宋" w:cs="仿宋" w:hint="eastAsia"/>
          <w:lang w:eastAsia="zh-CN"/>
        </w:rPr>
      </w:pPr>
      <w:bookmarkStart w:id="12" w:name="_Toc1749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危机管理中，危机预警与识别是确保远程医疗项目稳健运行的核心步骤。通过建立全面的监测机制，远程医疗项目团队旨在及时发现和理解潜在的风险和危机因素，以便采取及时的预防和应对措施，确保远程医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首先，通过深入的风险评估，远程医疗项目团队全面分析了整个远程医疗项目和各个阶段可能存在的威胁。这包括准确评估每个潜在风险的发生概率和可能影响的程度，为后续危机预警提供了有力支持。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远程医疗项目团队着重于明确定义远程医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远程医疗项目进展的持续监控，团队能够及时发现潜在问题并作出迅速反应。远程医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在这一阶段，团队的专业素养和反应速度将发挥至关重要的作用，以确保潜在危机能够在初期得到有效的处理，最大程度地减轻负面影响。通过危机预警与识别，远程医疗项目得以更有序、可控地推进。</w:t>
      </w:r>
    </w:p>
    <w:p>
      <w:pPr>
        <w:pStyle w:val="Heading2"/>
        <w:ind w:firstLine="560" w:firstLineChars="200"/>
        <w:rPr>
          <w:rFonts w:ascii="仿宋" w:eastAsia="仿宋" w:hAnsi="仿宋" w:cs="仿宋" w:hint="eastAsia"/>
          <w:sz w:val="28"/>
          <w:lang w:eastAsia="zh-CN"/>
        </w:rPr>
      </w:pPr>
      <w:bookmarkStart w:id="13" w:name="_Toc227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在危机发生时，远程医疗项目团队立即行动，成立了应急小组。该小组的任务是迅速制定并实施紧急应对措施，以最小化潜在损失。以下是采取的主要措施：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暂停远程医疗项目进度：为遏制危机蔓延，远程医疗项目暂时停止进行，以便全面评估当前状况。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资源重新分配：重新评估远程医疗项目资源的分配，确保最大限度地减小损失。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实时沟通：与关键利益相关者建立实时沟通机制，向他们传递远程医疗项目危机的实际状况，保障远程医疗项目核心利益。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在紧急应对的同时，远程医疗项目团队强调了团队协作和有效沟通的重要性。以下是团队协作的关键举措：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信息共享机制：建立了信息共享平台，确保团队成员能够及时获取远程医疗项目危机的实时信息。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领导者沟通：远程医疗项目领导者通过定期会议和即时沟通工具，指导团队应对危机，保持团队稳定运行。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随着危机得到初步控制，远程医疗项目团队转向制定恢复计划，以确保远程医疗项目能够从中迅速恢复。主要恢复计划包括：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修复受损的进度计划：重新评估远程医疗项目进度，制定修复计划，确保远程医疗项目尽快回归正常进程。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重新调整资源分配：优化资源分配，确保远程医疗项目在有限资源下高效运转。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风险管理机制加强：对远程医疗项目风险进行全面评估，制定更强化的风险管理策略，以预防未来可能的危机。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663"/>
      <w:r>
        <w:rPr>
          <w:rFonts w:ascii="仿宋" w:eastAsia="仿宋" w:hAnsi="仿宋" w:cs="仿宋" w:hint="eastAsia"/>
          <w:sz w:val="28"/>
          <w:lang w:eastAsia="zh-CN"/>
        </w:rPr>
        <w:t>四、远程医疗项目土建工程</w:t>
      </w:r>
      <w:bookmarkEnd w:id="14"/>
    </w:p>
    <w:p>
      <w:pPr>
        <w:pStyle w:val="Heading2"/>
        <w:rPr>
          <w:rFonts w:ascii="仿宋" w:eastAsia="仿宋" w:hAnsi="仿宋" w:cs="仿宋" w:hint="eastAsia"/>
          <w:lang w:eastAsia="zh-CN"/>
        </w:rPr>
      </w:pPr>
      <w:bookmarkStart w:id="15" w:name="_Toc2383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在远程医疗项目的建筑工程设计中，我们将秉承一系列重要的设计原则，以确保远程医疗项目建筑在功能、美观、可持续性等方面达到最佳效果。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首要原则是确保建筑的功能性得到最大化的发挥。我们将充分理解远程医疗项目的实际需求，合理布局各个功能区域，保证建筑在满足业务需求的同时，提供高效的工作环境。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在建筑设计中，我们将综合考虑建设和运营成本。通过精细的经济效益分析，确保设计方案在高效利用资源的同时，对远程医疗项目的长期盈利能力有积极的贡献。</w:t>
      </w:r>
    </w:p>
    <w:p>
      <w:pPr>
        <w:pStyle w:val="Heading2"/>
        <w:ind w:firstLine="560" w:firstLineChars="200"/>
        <w:rPr>
          <w:rFonts w:ascii="仿宋" w:eastAsia="仿宋" w:hAnsi="仿宋" w:cs="仿宋" w:hint="eastAsia"/>
          <w:sz w:val="28"/>
          <w:lang w:eastAsia="zh-CN"/>
        </w:rPr>
      </w:pPr>
      <w:bookmarkStart w:id="16" w:name="_Toc1745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的土建工程设计中，我们将精准设定设计年限，结合远程医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程医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0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远程医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程医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程医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825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本期工程远程医疗项目预计总建筑面积XXX平方米，其中：计容建筑面积XXX平方米，计划建筑工程投资XX万元，占远程医疗项目总投资的XX%。</w:t>
      </w:r>
    </w:p>
    <w:p>
      <w:pPr>
        <w:pStyle w:val="Heading1"/>
        <w:ind w:firstLine="560" w:firstLineChars="200"/>
        <w:rPr>
          <w:rFonts w:ascii="仿宋" w:eastAsia="仿宋" w:hAnsi="仿宋" w:cs="仿宋" w:hint="eastAsia"/>
          <w:sz w:val="28"/>
          <w:lang w:eastAsia="zh-CN"/>
        </w:rPr>
      </w:pPr>
      <w:bookmarkStart w:id="19" w:name="_Toc7885"/>
      <w:r>
        <w:rPr>
          <w:rFonts w:ascii="仿宋" w:eastAsia="仿宋" w:hAnsi="仿宋" w:cs="仿宋" w:hint="eastAsia"/>
          <w:sz w:val="28"/>
          <w:lang w:eastAsia="zh-CN"/>
        </w:rPr>
        <w:t>五、远程医疗项目文档管理</w:t>
      </w:r>
      <w:bookmarkEnd w:id="19"/>
    </w:p>
    <w:p>
      <w:pPr>
        <w:pStyle w:val="Heading2"/>
        <w:rPr>
          <w:rFonts w:ascii="仿宋" w:eastAsia="仿宋" w:hAnsi="仿宋" w:cs="仿宋" w:hint="eastAsia"/>
          <w:lang w:eastAsia="zh-CN"/>
        </w:rPr>
      </w:pPr>
      <w:bookmarkStart w:id="20" w:name="_Toc3060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远程医疗项目高度重视文档的质量和准确性，以支持远程医疗项目的各项活动和决策。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文档的编制始于远程医疗项目计划的初期，我们制定了详细的文档编制计划，明确了每个文档的内容、格式和编写责任人。在远程医疗项目启动阶段，我们首先编制了远程医疗项目章程，明确定义了远程医疗项目的目标、范围、风险等关键要素。随后，远程医疗项目团队根据计划陆续编制了需求文档、设计文档、测试文档等各类文档，确保远程医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远程医疗项目管理中的重要环节，旨在确保远程医疗项目文档符合质量标准和远程医疗项目需求。在远程医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除了内部审查，我们还进行了外部审查，邀请远程医疗项目相关利益方和专业领域的专家对文档进行独立审查。这有助于获取更全面、客观的反馈，确保远程医疗项目文档不仅符合内部标准，也满足外部需求。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https://d.book118.com/338102037124006037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54645"/>
    <w:rsid w:val="6BF546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203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2024-02-16T07:30:00Z</dcterms:created>
  <dcterms:modified xsi:type="dcterms:W3CDTF">2024-02-16T07:30:57Z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62B59514E22A4F0F8A2BA109D36E0505_11</vt:lpwstr>
  </property>
  <property fmtid="{D5CDD505-2E9C-101B-9397-08002B2CF9AE}" pid="3" name="KSOProductBuildVer">
    <vt:lpwstr>2052-12.1.0.16250</vt:lpwstr>
  </property>
</Properties>
</file>