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复合材料容器项目规划设计方案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05" w:history="1">
        <w:r>
          <w:rPr>
            <w:rFonts w:ascii="仿宋" w:eastAsia="仿宋" w:hAnsi="仿宋" w:cs="仿宋" w:hint="eastAsia"/>
            <w:lang w:eastAsia="zh-CN"/>
          </w:rPr>
          <w:t>前言</w:t>
        </w:r>
        <w:r>
          <w:tab/>
        </w:r>
        <w:r>
          <w:fldChar w:fldCharType="begin"/>
        </w:r>
        <w:r>
          <w:instrText xml:space="preserve"> PAGEREF _Toc17705 \h </w:instrText>
        </w:r>
        <w:r>
          <w:fldChar w:fldCharType="separate"/>
        </w:r>
        <w:r>
          <w:t>3</w:t>
        </w:r>
        <w:r>
          <w:fldChar w:fldCharType="end"/>
        </w:r>
      </w:hyperlink>
    </w:p>
    <w:p>
      <w:pPr>
        <w:pStyle w:val="TOC1"/>
        <w:tabs>
          <w:tab w:val="right" w:leader="dot" w:pos="8306"/>
        </w:tabs>
      </w:pPr>
      <w:hyperlink w:anchor="_Toc32373" w:history="1">
        <w:r>
          <w:rPr>
            <w:rFonts w:ascii="仿宋" w:eastAsia="仿宋" w:hAnsi="仿宋" w:cs="仿宋" w:hint="eastAsia"/>
            <w:lang w:eastAsia="zh-CN"/>
          </w:rPr>
          <w:t>一、复合材料容器项目土建工程</w:t>
        </w:r>
        <w:r>
          <w:tab/>
        </w:r>
        <w:r>
          <w:fldChar w:fldCharType="begin"/>
        </w:r>
        <w:r>
          <w:instrText xml:space="preserve"> PAGEREF _Toc32373 \h </w:instrText>
        </w:r>
        <w:r>
          <w:fldChar w:fldCharType="separate"/>
        </w:r>
        <w:r>
          <w:t>3</w:t>
        </w:r>
        <w:r>
          <w:fldChar w:fldCharType="end"/>
        </w:r>
      </w:hyperlink>
    </w:p>
    <w:p>
      <w:pPr>
        <w:pStyle w:val="TOC2"/>
        <w:tabs>
          <w:tab w:val="right" w:leader="dot" w:pos="8306"/>
        </w:tabs>
      </w:pPr>
      <w:hyperlink w:anchor="_Toc27107" w:history="1">
        <w:r>
          <w:rPr>
            <w:rFonts w:ascii="仿宋" w:eastAsia="仿宋" w:hAnsi="仿宋" w:cs="仿宋" w:hint="eastAsia"/>
            <w:lang w:eastAsia="zh-CN"/>
          </w:rPr>
          <w:t>(一)、建筑工程设计原则</w:t>
        </w:r>
        <w:r>
          <w:tab/>
        </w:r>
        <w:r>
          <w:fldChar w:fldCharType="begin"/>
        </w:r>
        <w:r>
          <w:instrText xml:space="preserve"> PAGEREF _Toc27107 \h </w:instrText>
        </w:r>
        <w:r>
          <w:fldChar w:fldCharType="separate"/>
        </w:r>
        <w:r>
          <w:t>3</w:t>
        </w:r>
        <w:r>
          <w:fldChar w:fldCharType="end"/>
        </w:r>
      </w:hyperlink>
    </w:p>
    <w:p>
      <w:pPr>
        <w:pStyle w:val="TOC2"/>
        <w:tabs>
          <w:tab w:val="right" w:leader="dot" w:pos="8306"/>
        </w:tabs>
      </w:pPr>
      <w:hyperlink w:anchor="_Toc19347" w:history="1">
        <w:r>
          <w:rPr>
            <w:rFonts w:ascii="仿宋" w:eastAsia="仿宋" w:hAnsi="仿宋" w:cs="仿宋" w:hint="eastAsia"/>
            <w:lang w:eastAsia="zh-CN"/>
          </w:rPr>
          <w:t>(二)、土建工程设计年限及安全等级</w:t>
        </w:r>
        <w:r>
          <w:tab/>
        </w:r>
        <w:r>
          <w:fldChar w:fldCharType="begin"/>
        </w:r>
        <w:r>
          <w:instrText xml:space="preserve"> PAGEREF _Toc19347 \h </w:instrText>
        </w:r>
        <w:r>
          <w:fldChar w:fldCharType="separate"/>
        </w:r>
        <w:r>
          <w:t>4</w:t>
        </w:r>
        <w:r>
          <w:fldChar w:fldCharType="end"/>
        </w:r>
      </w:hyperlink>
    </w:p>
    <w:p>
      <w:pPr>
        <w:pStyle w:val="TOC2"/>
        <w:tabs>
          <w:tab w:val="right" w:leader="dot" w:pos="8306"/>
        </w:tabs>
      </w:pPr>
      <w:hyperlink w:anchor="_Toc15555" w:history="1">
        <w:r>
          <w:rPr>
            <w:rFonts w:ascii="仿宋" w:eastAsia="仿宋" w:hAnsi="仿宋" w:cs="仿宋" w:hint="eastAsia"/>
            <w:lang w:eastAsia="zh-CN"/>
          </w:rPr>
          <w:t>(三)、建筑工程设计总体要求</w:t>
        </w:r>
        <w:r>
          <w:tab/>
        </w:r>
        <w:r>
          <w:fldChar w:fldCharType="begin"/>
        </w:r>
        <w:r>
          <w:instrText xml:space="preserve"> PAGEREF _Toc15555 \h </w:instrText>
        </w:r>
        <w:r>
          <w:fldChar w:fldCharType="separate"/>
        </w:r>
        <w:r>
          <w:t>5</w:t>
        </w:r>
        <w:r>
          <w:fldChar w:fldCharType="end"/>
        </w:r>
      </w:hyperlink>
    </w:p>
    <w:p>
      <w:pPr>
        <w:pStyle w:val="TOC2"/>
        <w:tabs>
          <w:tab w:val="right" w:leader="dot" w:pos="8306"/>
        </w:tabs>
      </w:pPr>
      <w:hyperlink w:anchor="_Toc24549" w:history="1">
        <w:r>
          <w:rPr>
            <w:rFonts w:ascii="仿宋" w:eastAsia="仿宋" w:hAnsi="仿宋" w:cs="仿宋" w:hint="eastAsia"/>
            <w:lang w:eastAsia="zh-CN"/>
          </w:rPr>
          <w:t>(四)、土建工程建设指标</w:t>
        </w:r>
        <w:r>
          <w:tab/>
        </w:r>
        <w:r>
          <w:fldChar w:fldCharType="begin"/>
        </w:r>
        <w:r>
          <w:instrText xml:space="preserve"> PAGEREF _Toc24549 \h </w:instrText>
        </w:r>
        <w:r>
          <w:fldChar w:fldCharType="separate"/>
        </w:r>
        <w:r>
          <w:t>6</w:t>
        </w:r>
        <w:r>
          <w:fldChar w:fldCharType="end"/>
        </w:r>
      </w:hyperlink>
    </w:p>
    <w:p>
      <w:pPr>
        <w:pStyle w:val="TOC1"/>
        <w:tabs>
          <w:tab w:val="right" w:leader="dot" w:pos="8306"/>
        </w:tabs>
      </w:pPr>
      <w:hyperlink w:anchor="_Toc9756" w:history="1">
        <w:r>
          <w:rPr>
            <w:rFonts w:ascii="仿宋" w:eastAsia="仿宋" w:hAnsi="仿宋" w:cs="仿宋" w:hint="eastAsia"/>
            <w:lang w:eastAsia="zh-CN"/>
          </w:rPr>
          <w:t>二、复合材料容器项目选址可行性分析</w:t>
        </w:r>
        <w:r>
          <w:tab/>
        </w:r>
        <w:r>
          <w:fldChar w:fldCharType="begin"/>
        </w:r>
        <w:r>
          <w:instrText xml:space="preserve"> PAGEREF _Toc9756 \h </w:instrText>
        </w:r>
        <w:r>
          <w:fldChar w:fldCharType="separate"/>
        </w:r>
        <w:r>
          <w:t>6</w:t>
        </w:r>
        <w:r>
          <w:fldChar w:fldCharType="end"/>
        </w:r>
      </w:hyperlink>
    </w:p>
    <w:p>
      <w:pPr>
        <w:pStyle w:val="TOC2"/>
        <w:tabs>
          <w:tab w:val="right" w:leader="dot" w:pos="8306"/>
        </w:tabs>
      </w:pPr>
      <w:hyperlink w:anchor="_Toc18834" w:history="1">
        <w:r>
          <w:rPr>
            <w:rFonts w:ascii="仿宋" w:eastAsia="仿宋" w:hAnsi="仿宋" w:cs="仿宋" w:hint="eastAsia"/>
            <w:lang w:eastAsia="zh-CN"/>
          </w:rPr>
          <w:t>(一)、复合材料容器项目选址</w:t>
        </w:r>
        <w:r>
          <w:tab/>
        </w:r>
        <w:r>
          <w:fldChar w:fldCharType="begin"/>
        </w:r>
        <w:r>
          <w:instrText xml:space="preserve"> PAGEREF _Toc18834 \h </w:instrText>
        </w:r>
        <w:r>
          <w:fldChar w:fldCharType="separate"/>
        </w:r>
        <w:r>
          <w:t>6</w:t>
        </w:r>
        <w:r>
          <w:fldChar w:fldCharType="end"/>
        </w:r>
      </w:hyperlink>
    </w:p>
    <w:p>
      <w:pPr>
        <w:pStyle w:val="TOC2"/>
        <w:tabs>
          <w:tab w:val="right" w:leader="dot" w:pos="8306"/>
        </w:tabs>
      </w:pPr>
      <w:hyperlink w:anchor="_Toc11792" w:history="1">
        <w:r>
          <w:rPr>
            <w:rFonts w:ascii="仿宋" w:eastAsia="仿宋" w:hAnsi="仿宋" w:cs="仿宋" w:hint="eastAsia"/>
            <w:lang w:eastAsia="zh-CN"/>
          </w:rPr>
          <w:t>(二)、用地控制指标</w:t>
        </w:r>
        <w:r>
          <w:tab/>
        </w:r>
        <w:r>
          <w:fldChar w:fldCharType="begin"/>
        </w:r>
        <w:r>
          <w:instrText xml:space="preserve"> PAGEREF _Toc11792 \h </w:instrText>
        </w:r>
        <w:r>
          <w:fldChar w:fldCharType="separate"/>
        </w:r>
        <w:r>
          <w:t>6</w:t>
        </w:r>
        <w:r>
          <w:fldChar w:fldCharType="end"/>
        </w:r>
      </w:hyperlink>
    </w:p>
    <w:p>
      <w:pPr>
        <w:pStyle w:val="TOC2"/>
        <w:tabs>
          <w:tab w:val="right" w:leader="dot" w:pos="8306"/>
        </w:tabs>
      </w:pPr>
      <w:hyperlink w:anchor="_Toc16485" w:history="1">
        <w:r>
          <w:rPr>
            <w:rFonts w:ascii="仿宋" w:eastAsia="仿宋" w:hAnsi="仿宋" w:cs="仿宋" w:hint="eastAsia"/>
            <w:lang w:eastAsia="zh-CN"/>
          </w:rPr>
          <w:t>(三)、节约用地措施</w:t>
        </w:r>
        <w:r>
          <w:tab/>
        </w:r>
        <w:r>
          <w:fldChar w:fldCharType="begin"/>
        </w:r>
        <w:r>
          <w:instrText xml:space="preserve"> PAGEREF _Toc16485 \h </w:instrText>
        </w:r>
        <w:r>
          <w:fldChar w:fldCharType="separate"/>
        </w:r>
        <w:r>
          <w:t>8</w:t>
        </w:r>
        <w:r>
          <w:fldChar w:fldCharType="end"/>
        </w:r>
      </w:hyperlink>
    </w:p>
    <w:p>
      <w:pPr>
        <w:pStyle w:val="TOC2"/>
        <w:tabs>
          <w:tab w:val="right" w:leader="dot" w:pos="8306"/>
        </w:tabs>
      </w:pPr>
      <w:hyperlink w:anchor="_Toc1193" w:history="1">
        <w:r>
          <w:rPr>
            <w:rFonts w:ascii="仿宋" w:eastAsia="仿宋" w:hAnsi="仿宋" w:cs="仿宋" w:hint="eastAsia"/>
            <w:lang w:eastAsia="zh-CN"/>
          </w:rPr>
          <w:t>(四)、总图布置方案</w:t>
        </w:r>
        <w:r>
          <w:tab/>
        </w:r>
        <w:r>
          <w:fldChar w:fldCharType="begin"/>
        </w:r>
        <w:r>
          <w:instrText xml:space="preserve"> PAGEREF _Toc1193 \h </w:instrText>
        </w:r>
        <w:r>
          <w:fldChar w:fldCharType="separate"/>
        </w:r>
        <w:r>
          <w:t>9</w:t>
        </w:r>
        <w:r>
          <w:fldChar w:fldCharType="end"/>
        </w:r>
      </w:hyperlink>
    </w:p>
    <w:p>
      <w:pPr>
        <w:pStyle w:val="TOC2"/>
        <w:tabs>
          <w:tab w:val="right" w:leader="dot" w:pos="8306"/>
        </w:tabs>
      </w:pPr>
      <w:hyperlink w:anchor="_Toc22020" w:history="1">
        <w:r>
          <w:rPr>
            <w:rFonts w:ascii="仿宋" w:eastAsia="仿宋" w:hAnsi="仿宋" w:cs="仿宋" w:hint="eastAsia"/>
            <w:lang w:eastAsia="zh-CN"/>
          </w:rPr>
          <w:t>(五)、选址综合评价</w:t>
        </w:r>
        <w:r>
          <w:tab/>
        </w:r>
        <w:r>
          <w:fldChar w:fldCharType="begin"/>
        </w:r>
        <w:r>
          <w:instrText xml:space="preserve"> PAGEREF _Toc22020 \h </w:instrText>
        </w:r>
        <w:r>
          <w:fldChar w:fldCharType="separate"/>
        </w:r>
        <w:r>
          <w:t>10</w:t>
        </w:r>
        <w:r>
          <w:fldChar w:fldCharType="end"/>
        </w:r>
      </w:hyperlink>
    </w:p>
    <w:p>
      <w:pPr>
        <w:pStyle w:val="TOC1"/>
        <w:tabs>
          <w:tab w:val="right" w:leader="dot" w:pos="8306"/>
        </w:tabs>
      </w:pPr>
      <w:hyperlink w:anchor="_Toc6065" w:history="1">
        <w:r>
          <w:rPr>
            <w:rFonts w:ascii="仿宋" w:eastAsia="仿宋" w:hAnsi="仿宋" w:cs="仿宋" w:hint="eastAsia"/>
            <w:lang w:eastAsia="zh-CN"/>
          </w:rPr>
          <w:t>三、工艺说明</w:t>
        </w:r>
        <w:r>
          <w:tab/>
        </w:r>
        <w:r>
          <w:fldChar w:fldCharType="begin"/>
        </w:r>
        <w:r>
          <w:instrText xml:space="preserve"> PAGEREF _Toc6065 \h </w:instrText>
        </w:r>
        <w:r>
          <w:fldChar w:fldCharType="separate"/>
        </w:r>
        <w:r>
          <w:t>12</w:t>
        </w:r>
        <w:r>
          <w:fldChar w:fldCharType="end"/>
        </w:r>
      </w:hyperlink>
    </w:p>
    <w:p>
      <w:pPr>
        <w:pStyle w:val="TOC2"/>
        <w:tabs>
          <w:tab w:val="right" w:leader="dot" w:pos="8306"/>
        </w:tabs>
      </w:pPr>
      <w:hyperlink w:anchor="_Toc16610" w:history="1">
        <w:r>
          <w:rPr>
            <w:rFonts w:ascii="仿宋" w:eastAsia="仿宋" w:hAnsi="仿宋" w:cs="仿宋" w:hint="eastAsia"/>
            <w:lang w:eastAsia="zh-CN"/>
          </w:rPr>
          <w:t>(一)、技术管理特点</w:t>
        </w:r>
        <w:r>
          <w:tab/>
        </w:r>
        <w:r>
          <w:fldChar w:fldCharType="begin"/>
        </w:r>
        <w:r>
          <w:instrText xml:space="preserve"> PAGEREF _Toc16610 \h </w:instrText>
        </w:r>
        <w:r>
          <w:fldChar w:fldCharType="separate"/>
        </w:r>
        <w:r>
          <w:t>12</w:t>
        </w:r>
        <w:r>
          <w:fldChar w:fldCharType="end"/>
        </w:r>
      </w:hyperlink>
    </w:p>
    <w:p>
      <w:pPr>
        <w:pStyle w:val="TOC2"/>
        <w:tabs>
          <w:tab w:val="right" w:leader="dot" w:pos="8306"/>
        </w:tabs>
      </w:pPr>
      <w:hyperlink w:anchor="_Toc3155" w:history="1">
        <w:r>
          <w:rPr>
            <w:rFonts w:ascii="仿宋" w:eastAsia="仿宋" w:hAnsi="仿宋" w:cs="仿宋" w:hint="eastAsia"/>
            <w:lang w:eastAsia="zh-CN"/>
          </w:rPr>
          <w:t>(二)、复合材料容器项目工艺技术设计方案</w:t>
        </w:r>
        <w:r>
          <w:tab/>
        </w:r>
        <w:r>
          <w:fldChar w:fldCharType="begin"/>
        </w:r>
        <w:r>
          <w:instrText xml:space="preserve"> PAGEREF _Toc3155 \h </w:instrText>
        </w:r>
        <w:r>
          <w:fldChar w:fldCharType="separate"/>
        </w:r>
        <w:r>
          <w:t>13</w:t>
        </w:r>
        <w:r>
          <w:fldChar w:fldCharType="end"/>
        </w:r>
      </w:hyperlink>
    </w:p>
    <w:p>
      <w:pPr>
        <w:pStyle w:val="TOC2"/>
        <w:tabs>
          <w:tab w:val="right" w:leader="dot" w:pos="8306"/>
        </w:tabs>
      </w:pPr>
      <w:hyperlink w:anchor="_Toc24543" w:history="1">
        <w:r>
          <w:rPr>
            <w:rFonts w:ascii="仿宋" w:eastAsia="仿宋" w:hAnsi="仿宋" w:cs="仿宋" w:hint="eastAsia"/>
            <w:lang w:eastAsia="zh-CN"/>
          </w:rPr>
          <w:t>(三)、设备选型方案</w:t>
        </w:r>
        <w:r>
          <w:tab/>
        </w:r>
        <w:r>
          <w:fldChar w:fldCharType="begin"/>
        </w:r>
        <w:r>
          <w:instrText xml:space="preserve"> PAGEREF _Toc24543 \h </w:instrText>
        </w:r>
        <w:r>
          <w:fldChar w:fldCharType="separate"/>
        </w:r>
        <w:r>
          <w:t>14</w:t>
        </w:r>
        <w:r>
          <w:fldChar w:fldCharType="end"/>
        </w:r>
      </w:hyperlink>
    </w:p>
    <w:p>
      <w:pPr>
        <w:pStyle w:val="TOC1"/>
        <w:tabs>
          <w:tab w:val="right" w:leader="dot" w:pos="8306"/>
        </w:tabs>
      </w:pPr>
      <w:hyperlink w:anchor="_Toc25298" w:history="1">
        <w:r>
          <w:rPr>
            <w:rFonts w:ascii="仿宋" w:eastAsia="仿宋" w:hAnsi="仿宋" w:cs="仿宋" w:hint="eastAsia"/>
            <w:lang w:eastAsia="zh-CN"/>
          </w:rPr>
          <w:t>四、复合材料容器项目危机管理</w:t>
        </w:r>
        <w:r>
          <w:tab/>
        </w:r>
        <w:r>
          <w:fldChar w:fldCharType="begin"/>
        </w:r>
        <w:r>
          <w:instrText xml:space="preserve"> PAGEREF _Toc25298 \h </w:instrText>
        </w:r>
        <w:r>
          <w:fldChar w:fldCharType="separate"/>
        </w:r>
        <w:r>
          <w:t>15</w:t>
        </w:r>
        <w:r>
          <w:fldChar w:fldCharType="end"/>
        </w:r>
      </w:hyperlink>
    </w:p>
    <w:p>
      <w:pPr>
        <w:pStyle w:val="TOC2"/>
        <w:tabs>
          <w:tab w:val="right" w:leader="dot" w:pos="8306"/>
        </w:tabs>
      </w:pPr>
      <w:hyperlink w:anchor="_Toc17317" w:history="1">
        <w:r>
          <w:rPr>
            <w:rFonts w:ascii="仿宋" w:eastAsia="仿宋" w:hAnsi="仿宋" w:cs="仿宋" w:hint="eastAsia"/>
            <w:lang w:eastAsia="zh-CN"/>
          </w:rPr>
          <w:t>(一)、危机预警与识别</w:t>
        </w:r>
        <w:r>
          <w:tab/>
        </w:r>
        <w:r>
          <w:fldChar w:fldCharType="begin"/>
        </w:r>
        <w:r>
          <w:instrText xml:space="preserve"> PAGEREF _Toc17317 \h </w:instrText>
        </w:r>
        <w:r>
          <w:fldChar w:fldCharType="separate"/>
        </w:r>
        <w:r>
          <w:t>15</w:t>
        </w:r>
        <w:r>
          <w:fldChar w:fldCharType="end"/>
        </w:r>
      </w:hyperlink>
    </w:p>
    <w:p>
      <w:pPr>
        <w:pStyle w:val="TOC2"/>
        <w:tabs>
          <w:tab w:val="right" w:leader="dot" w:pos="8306"/>
        </w:tabs>
      </w:pPr>
      <w:hyperlink w:anchor="_Toc31954" w:history="1">
        <w:r>
          <w:rPr>
            <w:rFonts w:ascii="仿宋" w:eastAsia="仿宋" w:hAnsi="仿宋" w:cs="仿宋" w:hint="eastAsia"/>
            <w:lang w:eastAsia="zh-CN"/>
          </w:rPr>
          <w:t>(二)、危机应对与恢复</w:t>
        </w:r>
        <w:r>
          <w:tab/>
        </w:r>
        <w:r>
          <w:fldChar w:fldCharType="begin"/>
        </w:r>
        <w:r>
          <w:instrText xml:space="preserve"> PAGEREF _Toc31954 \h </w:instrText>
        </w:r>
        <w:r>
          <w:fldChar w:fldCharType="separate"/>
        </w:r>
        <w:r>
          <w:t>16</w:t>
        </w:r>
        <w:r>
          <w:fldChar w:fldCharType="end"/>
        </w:r>
      </w:hyperlink>
    </w:p>
    <w:p>
      <w:pPr>
        <w:pStyle w:val="TOC1"/>
        <w:tabs>
          <w:tab w:val="right" w:leader="dot" w:pos="8306"/>
        </w:tabs>
      </w:pPr>
      <w:hyperlink w:anchor="_Toc13390" w:history="1">
        <w:r>
          <w:rPr>
            <w:rFonts w:ascii="仿宋" w:eastAsia="仿宋" w:hAnsi="仿宋" w:cs="仿宋" w:hint="eastAsia"/>
            <w:lang w:eastAsia="zh-CN"/>
          </w:rPr>
          <w:t>五、复合材料容器项目建设背景及必要性分析</w:t>
        </w:r>
        <w:r>
          <w:tab/>
        </w:r>
        <w:r>
          <w:fldChar w:fldCharType="begin"/>
        </w:r>
        <w:r>
          <w:instrText xml:space="preserve"> PAGEREF _Toc13390 \h </w:instrText>
        </w:r>
        <w:r>
          <w:fldChar w:fldCharType="separate"/>
        </w:r>
        <w:r>
          <w:t>18</w:t>
        </w:r>
        <w:r>
          <w:fldChar w:fldCharType="end"/>
        </w:r>
      </w:hyperlink>
    </w:p>
    <w:p>
      <w:pPr>
        <w:pStyle w:val="TOC2"/>
        <w:tabs>
          <w:tab w:val="right" w:leader="dot" w:pos="8306"/>
        </w:tabs>
      </w:pPr>
      <w:hyperlink w:anchor="_Toc17155" w:history="1">
        <w:r>
          <w:rPr>
            <w:rFonts w:ascii="仿宋" w:eastAsia="仿宋" w:hAnsi="仿宋" w:cs="仿宋" w:hint="eastAsia"/>
            <w:lang w:eastAsia="zh-CN"/>
          </w:rPr>
          <w:t>(一)、复合材料容器项目背景分析</w:t>
        </w:r>
        <w:r>
          <w:tab/>
        </w:r>
        <w:r>
          <w:fldChar w:fldCharType="begin"/>
        </w:r>
        <w:r>
          <w:instrText xml:space="preserve"> PAGEREF _Toc17155 \h </w:instrText>
        </w:r>
        <w:r>
          <w:fldChar w:fldCharType="separate"/>
        </w:r>
        <w:r>
          <w:t>18</w:t>
        </w:r>
        <w:r>
          <w:fldChar w:fldCharType="end"/>
        </w:r>
      </w:hyperlink>
    </w:p>
    <w:p>
      <w:pPr>
        <w:pStyle w:val="TOC2"/>
        <w:tabs>
          <w:tab w:val="right" w:leader="dot" w:pos="8306"/>
        </w:tabs>
      </w:pPr>
      <w:hyperlink w:anchor="_Toc7381" w:history="1">
        <w:r>
          <w:rPr>
            <w:rFonts w:ascii="仿宋" w:eastAsia="仿宋" w:hAnsi="仿宋" w:cs="仿宋" w:hint="eastAsia"/>
            <w:lang w:eastAsia="zh-CN"/>
          </w:rPr>
          <w:t>(二)、复合材料容器项目建设必要性分析</w:t>
        </w:r>
        <w:r>
          <w:tab/>
        </w:r>
        <w:r>
          <w:fldChar w:fldCharType="begin"/>
        </w:r>
        <w:r>
          <w:instrText xml:space="preserve"> PAGEREF _Toc7381 \h </w:instrText>
        </w:r>
        <w:r>
          <w:fldChar w:fldCharType="separate"/>
        </w:r>
        <w:r>
          <w:t>20</w:t>
        </w:r>
        <w:r>
          <w:fldChar w:fldCharType="end"/>
        </w:r>
      </w:hyperlink>
    </w:p>
    <w:p>
      <w:pPr>
        <w:pStyle w:val="TOC1"/>
        <w:tabs>
          <w:tab w:val="right" w:leader="dot" w:pos="8306"/>
        </w:tabs>
      </w:pPr>
      <w:hyperlink w:anchor="_Toc19773" w:history="1">
        <w:r>
          <w:rPr>
            <w:rFonts w:ascii="仿宋" w:eastAsia="仿宋" w:hAnsi="仿宋" w:cs="仿宋" w:hint="eastAsia"/>
            <w:lang w:eastAsia="zh-CN"/>
          </w:rPr>
          <w:t>六、市场分析、调研</w:t>
        </w:r>
        <w:r>
          <w:tab/>
        </w:r>
        <w:r>
          <w:fldChar w:fldCharType="begin"/>
        </w:r>
        <w:r>
          <w:instrText xml:space="preserve"> PAGEREF _Toc19773 \h </w:instrText>
        </w:r>
        <w:r>
          <w:fldChar w:fldCharType="separate"/>
        </w:r>
        <w:r>
          <w:t>21</w:t>
        </w:r>
        <w:r>
          <w:fldChar w:fldCharType="end"/>
        </w:r>
      </w:hyperlink>
    </w:p>
    <w:p>
      <w:pPr>
        <w:pStyle w:val="TOC2"/>
        <w:tabs>
          <w:tab w:val="right" w:leader="dot" w:pos="8306"/>
        </w:tabs>
      </w:pPr>
      <w:hyperlink w:anchor="_Toc21336" w:history="1">
        <w:r>
          <w:rPr>
            <w:rFonts w:ascii="仿宋" w:eastAsia="仿宋" w:hAnsi="仿宋" w:cs="仿宋" w:hint="eastAsia"/>
            <w:lang w:eastAsia="zh-CN"/>
          </w:rPr>
          <w:t>(一)、复合材料容器行业分析</w:t>
        </w:r>
        <w:r>
          <w:tab/>
        </w:r>
        <w:r>
          <w:fldChar w:fldCharType="begin"/>
        </w:r>
        <w:r>
          <w:instrText xml:space="preserve"> PAGEREF _Toc21336 \h </w:instrText>
        </w:r>
        <w:r>
          <w:fldChar w:fldCharType="separate"/>
        </w:r>
        <w:r>
          <w:t>21</w:t>
        </w:r>
        <w:r>
          <w:fldChar w:fldCharType="end"/>
        </w:r>
      </w:hyperlink>
    </w:p>
    <w:p>
      <w:pPr>
        <w:pStyle w:val="TOC2"/>
        <w:tabs>
          <w:tab w:val="right" w:leader="dot" w:pos="8306"/>
        </w:tabs>
      </w:pPr>
      <w:hyperlink w:anchor="_Toc18499" w:history="1">
        <w:r>
          <w:rPr>
            <w:rFonts w:ascii="仿宋" w:eastAsia="仿宋" w:hAnsi="仿宋" w:cs="仿宋" w:hint="eastAsia"/>
            <w:lang w:eastAsia="zh-CN"/>
          </w:rPr>
          <w:t>(二)、复合材料容器市场分析预测</w:t>
        </w:r>
        <w:r>
          <w:tab/>
        </w:r>
        <w:r>
          <w:fldChar w:fldCharType="begin"/>
        </w:r>
        <w:r>
          <w:instrText xml:space="preserve"> PAGEREF _Toc18499 \h </w:instrText>
        </w:r>
        <w:r>
          <w:fldChar w:fldCharType="separate"/>
        </w:r>
        <w:r>
          <w:t>22</w:t>
        </w:r>
        <w:r>
          <w:fldChar w:fldCharType="end"/>
        </w:r>
      </w:hyperlink>
    </w:p>
    <w:p>
      <w:pPr>
        <w:pStyle w:val="TOC1"/>
        <w:tabs>
          <w:tab w:val="right" w:leader="dot" w:pos="8306"/>
        </w:tabs>
      </w:pPr>
      <w:hyperlink w:anchor="_Toc11326" w:history="1">
        <w:r>
          <w:rPr>
            <w:rFonts w:ascii="仿宋" w:eastAsia="仿宋" w:hAnsi="仿宋" w:cs="仿宋" w:hint="eastAsia"/>
            <w:lang w:eastAsia="zh-CN"/>
          </w:rPr>
          <w:t>七、复合材料容器项目社会影响</w:t>
        </w:r>
        <w:r>
          <w:tab/>
        </w:r>
        <w:r>
          <w:fldChar w:fldCharType="begin"/>
        </w:r>
        <w:r>
          <w:instrText xml:space="preserve"> PAGEREF _Toc11326 \h </w:instrText>
        </w:r>
        <w:r>
          <w:fldChar w:fldCharType="separate"/>
        </w:r>
        <w:r>
          <w:t>23</w:t>
        </w:r>
        <w:r>
          <w:fldChar w:fldCharType="end"/>
        </w:r>
      </w:hyperlink>
    </w:p>
    <w:p>
      <w:pPr>
        <w:pStyle w:val="TOC2"/>
        <w:tabs>
          <w:tab w:val="right" w:leader="dot" w:pos="8306"/>
        </w:tabs>
      </w:pPr>
      <w:hyperlink w:anchor="_Toc28357" w:history="1">
        <w:r>
          <w:rPr>
            <w:rFonts w:ascii="仿宋" w:eastAsia="仿宋" w:hAnsi="仿宋" w:cs="仿宋" w:hint="eastAsia"/>
            <w:lang w:eastAsia="zh-CN"/>
          </w:rPr>
          <w:t>(一)、社会责任与义务</w:t>
        </w:r>
        <w:r>
          <w:tab/>
        </w:r>
        <w:r>
          <w:fldChar w:fldCharType="begin"/>
        </w:r>
        <w:r>
          <w:instrText xml:space="preserve"> PAGEREF _Toc28357 \h </w:instrText>
        </w:r>
        <w:r>
          <w:fldChar w:fldCharType="separate"/>
        </w:r>
        <w:r>
          <w:t>23</w:t>
        </w:r>
        <w:r>
          <w:fldChar w:fldCharType="end"/>
        </w:r>
      </w:hyperlink>
    </w:p>
    <w:p>
      <w:pPr>
        <w:pStyle w:val="TOC2"/>
        <w:tabs>
          <w:tab w:val="right" w:leader="dot" w:pos="8306"/>
        </w:tabs>
      </w:pPr>
      <w:hyperlink w:anchor="_Toc30653" w:history="1">
        <w:r>
          <w:rPr>
            <w:rFonts w:ascii="仿宋" w:eastAsia="仿宋" w:hAnsi="仿宋" w:cs="仿宋" w:hint="eastAsia"/>
            <w:lang w:eastAsia="zh-CN"/>
          </w:rPr>
          <w:t>(二)、社会参与与沟通</w:t>
        </w:r>
        <w:r>
          <w:tab/>
        </w:r>
        <w:r>
          <w:fldChar w:fldCharType="begin"/>
        </w:r>
        <w:r>
          <w:instrText xml:space="preserve"> PAGEREF _Toc30653 \h </w:instrText>
        </w:r>
        <w:r>
          <w:fldChar w:fldCharType="separate"/>
        </w:r>
        <w:r>
          <w:t>23</w:t>
        </w:r>
        <w:r>
          <w:fldChar w:fldCharType="end"/>
        </w:r>
      </w:hyperlink>
    </w:p>
    <w:p>
      <w:pPr>
        <w:pStyle w:val="TOC1"/>
        <w:tabs>
          <w:tab w:val="right" w:leader="dot" w:pos="8306"/>
        </w:tabs>
      </w:pPr>
      <w:hyperlink w:anchor="_Toc22366" w:history="1">
        <w:r>
          <w:rPr>
            <w:rFonts w:ascii="仿宋" w:eastAsia="仿宋" w:hAnsi="仿宋" w:cs="仿宋" w:hint="eastAsia"/>
            <w:lang w:eastAsia="zh-CN"/>
          </w:rPr>
          <w:t>八、生产安全保护</w:t>
        </w:r>
        <w:r>
          <w:tab/>
        </w:r>
        <w:r>
          <w:fldChar w:fldCharType="begin"/>
        </w:r>
        <w:r>
          <w:instrText xml:space="preserve"> PAGEREF _Toc22366 \h </w:instrText>
        </w:r>
        <w:r>
          <w:fldChar w:fldCharType="separate"/>
        </w:r>
        <w:r>
          <w:t>24</w:t>
        </w:r>
        <w:r>
          <w:fldChar w:fldCharType="end"/>
        </w:r>
      </w:hyperlink>
    </w:p>
    <w:p>
      <w:pPr>
        <w:pStyle w:val="TOC2"/>
        <w:tabs>
          <w:tab w:val="right" w:leader="dot" w:pos="8306"/>
        </w:tabs>
      </w:pPr>
      <w:hyperlink w:anchor="_Toc17488" w:history="1">
        <w:r>
          <w:rPr>
            <w:rFonts w:ascii="仿宋" w:eastAsia="仿宋" w:hAnsi="仿宋" w:cs="仿宋" w:hint="eastAsia"/>
            <w:lang w:eastAsia="zh-CN"/>
          </w:rPr>
          <w:t>(一)、消防安全</w:t>
        </w:r>
        <w:r>
          <w:tab/>
        </w:r>
        <w:r>
          <w:fldChar w:fldCharType="begin"/>
        </w:r>
        <w:r>
          <w:instrText xml:space="preserve"> PAGEREF _Toc17488 \h </w:instrText>
        </w:r>
        <w:r>
          <w:fldChar w:fldCharType="separate"/>
        </w:r>
        <w:r>
          <w:t>24</w:t>
        </w:r>
        <w:r>
          <w:fldChar w:fldCharType="end"/>
        </w:r>
      </w:hyperlink>
    </w:p>
    <w:p>
      <w:pPr>
        <w:pStyle w:val="TOC2"/>
        <w:tabs>
          <w:tab w:val="right" w:leader="dot" w:pos="8306"/>
        </w:tabs>
      </w:pPr>
      <w:hyperlink w:anchor="_Toc10147" w:history="1">
        <w:r>
          <w:rPr>
            <w:rFonts w:ascii="仿宋" w:eastAsia="仿宋" w:hAnsi="仿宋" w:cs="仿宋" w:hint="eastAsia"/>
            <w:lang w:eastAsia="zh-CN"/>
          </w:rPr>
          <w:t>(二)、防火防爆总图布置措施</w:t>
        </w:r>
        <w:r>
          <w:tab/>
        </w:r>
        <w:r>
          <w:fldChar w:fldCharType="begin"/>
        </w:r>
        <w:r>
          <w:instrText xml:space="preserve"> PAGEREF _Toc10147 \h </w:instrText>
        </w:r>
        <w:r>
          <w:fldChar w:fldCharType="separate"/>
        </w:r>
        <w:r>
          <w:t>26</w:t>
        </w:r>
        <w:r>
          <w:fldChar w:fldCharType="end"/>
        </w:r>
      </w:hyperlink>
    </w:p>
    <w:p>
      <w:pPr>
        <w:pStyle w:val="TOC2"/>
        <w:tabs>
          <w:tab w:val="right" w:leader="dot" w:pos="8306"/>
        </w:tabs>
      </w:pPr>
      <w:hyperlink w:anchor="_Toc22048" w:history="1">
        <w:r>
          <w:rPr>
            <w:rFonts w:ascii="仿宋" w:eastAsia="仿宋" w:hAnsi="仿宋" w:cs="仿宋" w:hint="eastAsia"/>
            <w:lang w:eastAsia="zh-CN"/>
          </w:rPr>
          <w:t>(三)、自然灾害防范措施</w:t>
        </w:r>
        <w:r>
          <w:tab/>
        </w:r>
        <w:r>
          <w:fldChar w:fldCharType="begin"/>
        </w:r>
        <w:r>
          <w:instrText xml:space="preserve"> PAGEREF _Toc22048 \h </w:instrText>
        </w:r>
        <w:r>
          <w:fldChar w:fldCharType="separate"/>
        </w:r>
        <w:r>
          <w:t>27</w:t>
        </w:r>
        <w:r>
          <w:fldChar w:fldCharType="end"/>
        </w:r>
      </w:hyperlink>
    </w:p>
    <w:p>
      <w:pPr>
        <w:pStyle w:val="TOC2"/>
        <w:tabs>
          <w:tab w:val="right" w:leader="dot" w:pos="8306"/>
        </w:tabs>
      </w:pPr>
      <w:hyperlink w:anchor="_Toc31866" w:history="1">
        <w:r>
          <w:rPr>
            <w:rFonts w:ascii="仿宋" w:eastAsia="仿宋" w:hAnsi="仿宋" w:cs="仿宋" w:hint="eastAsia"/>
            <w:lang w:eastAsia="zh-CN"/>
          </w:rPr>
          <w:t>(四)、安全色及安全标志使用要求</w:t>
        </w:r>
        <w:r>
          <w:tab/>
        </w:r>
        <w:r>
          <w:fldChar w:fldCharType="begin"/>
        </w:r>
        <w:r>
          <w:instrText xml:space="preserve"> PAGEREF _Toc31866 \h </w:instrText>
        </w:r>
        <w:r>
          <w:fldChar w:fldCharType="separate"/>
        </w:r>
        <w:r>
          <w:t>28</w:t>
        </w:r>
        <w:r>
          <w:fldChar w:fldCharType="end"/>
        </w:r>
      </w:hyperlink>
    </w:p>
    <w:p>
      <w:pPr>
        <w:pStyle w:val="TOC2"/>
        <w:tabs>
          <w:tab w:val="right" w:leader="dot" w:pos="8306"/>
        </w:tabs>
      </w:pPr>
      <w:hyperlink w:anchor="_Toc619" w:history="1">
        <w:r>
          <w:rPr>
            <w:rFonts w:ascii="仿宋" w:eastAsia="仿宋" w:hAnsi="仿宋" w:cs="仿宋" w:hint="eastAsia"/>
            <w:lang w:eastAsia="zh-CN"/>
          </w:rPr>
          <w:t>(五)、防尘防毒措施</w:t>
        </w:r>
        <w:r>
          <w:tab/>
        </w:r>
        <w:r>
          <w:fldChar w:fldCharType="begin"/>
        </w:r>
        <w:r>
          <w:instrText xml:space="preserve"> PAGEREF _Toc619 \h </w:instrText>
        </w:r>
        <w:r>
          <w:fldChar w:fldCharType="separate"/>
        </w:r>
        <w:r>
          <w:t>29</w:t>
        </w:r>
        <w:r>
          <w:fldChar w:fldCharType="end"/>
        </w:r>
      </w:hyperlink>
    </w:p>
    <w:p>
      <w:pPr>
        <w:pStyle w:val="TOC2"/>
        <w:tabs>
          <w:tab w:val="right" w:leader="dot" w:pos="8306"/>
        </w:tabs>
      </w:pPr>
      <w:hyperlink w:anchor="_Toc6735" w:history="1">
        <w:r>
          <w:rPr>
            <w:rFonts w:ascii="仿宋" w:eastAsia="仿宋" w:hAnsi="仿宋" w:cs="仿宋" w:hint="eastAsia"/>
            <w:lang w:eastAsia="zh-CN"/>
          </w:rPr>
          <w:t>(六)、防静电、触电防护及防雷措施</w:t>
        </w:r>
        <w:r>
          <w:tab/>
        </w:r>
        <w:r>
          <w:fldChar w:fldCharType="begin"/>
        </w:r>
        <w:r>
          <w:instrText xml:space="preserve"> PAGEREF _Toc6735 \h </w:instrText>
        </w:r>
        <w:r>
          <w:fldChar w:fldCharType="separate"/>
        </w:r>
        <w:r>
          <w:t>30</w:t>
        </w:r>
        <w:r>
          <w:fldChar w:fldCharType="end"/>
        </w:r>
      </w:hyperlink>
    </w:p>
    <w:p>
      <w:pPr>
        <w:pStyle w:val="TOC2"/>
        <w:tabs>
          <w:tab w:val="right" w:leader="dot" w:pos="8306"/>
        </w:tabs>
      </w:pPr>
      <w:hyperlink w:anchor="_Toc22379" w:history="1">
        <w:r>
          <w:rPr>
            <w:rFonts w:ascii="仿宋" w:eastAsia="仿宋" w:hAnsi="仿宋" w:cs="仿宋" w:hint="eastAsia"/>
            <w:lang w:eastAsia="zh-CN"/>
          </w:rPr>
          <w:t>(七)、机械设备安全保障措施</w:t>
        </w:r>
        <w:r>
          <w:tab/>
        </w:r>
        <w:r>
          <w:fldChar w:fldCharType="begin"/>
        </w:r>
        <w:r>
          <w:instrText xml:space="preserve"> PAGEREF _Toc22379 \h </w:instrText>
        </w:r>
        <w:r>
          <w:fldChar w:fldCharType="separate"/>
        </w:r>
        <w:r>
          <w:t>31</w:t>
        </w:r>
        <w:r>
          <w:fldChar w:fldCharType="end"/>
        </w:r>
      </w:hyperlink>
    </w:p>
    <w:p>
      <w:pPr>
        <w:pStyle w:val="TOC1"/>
        <w:tabs>
          <w:tab w:val="right" w:leader="dot" w:pos="8306"/>
        </w:tabs>
      </w:pPr>
      <w:hyperlink w:anchor="_Toc19436" w:history="1">
        <w:r>
          <w:rPr>
            <w:rFonts w:ascii="仿宋" w:eastAsia="仿宋" w:hAnsi="仿宋" w:cs="仿宋" w:hint="eastAsia"/>
            <w:lang w:eastAsia="zh-CN"/>
          </w:rPr>
          <w:t>九、复合材料容器项目经营效益</w:t>
        </w:r>
        <w:r>
          <w:tab/>
        </w:r>
        <w:r>
          <w:fldChar w:fldCharType="begin"/>
        </w:r>
        <w:r>
          <w:instrText xml:space="preserve"> PAGEREF _Toc19436 \h </w:instrText>
        </w:r>
        <w:r>
          <w:fldChar w:fldCharType="separate"/>
        </w:r>
        <w:r>
          <w:t>32</w:t>
        </w:r>
        <w:r>
          <w:fldChar w:fldCharType="end"/>
        </w:r>
      </w:hyperlink>
    </w:p>
    <w:p>
      <w:pPr>
        <w:pStyle w:val="TOC2"/>
        <w:tabs>
          <w:tab w:val="right" w:leader="dot" w:pos="8306"/>
        </w:tabs>
      </w:pPr>
      <w:hyperlink w:anchor="_Toc31834" w:history="1">
        <w:r>
          <w:rPr>
            <w:rFonts w:ascii="仿宋" w:eastAsia="仿宋" w:hAnsi="仿宋" w:cs="仿宋" w:hint="eastAsia"/>
            <w:lang w:eastAsia="zh-CN"/>
          </w:rPr>
          <w:t>(一)、经济评价财务测算</w:t>
        </w:r>
        <w:r>
          <w:tab/>
        </w:r>
        <w:r>
          <w:fldChar w:fldCharType="begin"/>
        </w:r>
        <w:r>
          <w:instrText xml:space="preserve"> PAGEREF _Toc31834 \h </w:instrText>
        </w:r>
        <w:r>
          <w:fldChar w:fldCharType="separate"/>
        </w:r>
        <w:r>
          <w:t>32</w:t>
        </w:r>
        <w:r>
          <w:fldChar w:fldCharType="end"/>
        </w:r>
      </w:hyperlink>
    </w:p>
    <w:p>
      <w:pPr>
        <w:pStyle w:val="TOC2"/>
        <w:tabs>
          <w:tab w:val="right" w:leader="dot" w:pos="8306"/>
        </w:tabs>
      </w:pPr>
      <w:hyperlink w:anchor="_Toc19699" w:history="1">
        <w:r>
          <w:rPr>
            <w:rFonts w:ascii="仿宋" w:eastAsia="仿宋" w:hAnsi="仿宋" w:cs="仿宋" w:hint="eastAsia"/>
            <w:lang w:eastAsia="zh-CN"/>
          </w:rPr>
          <w:t>(二)、复合材料容器项目盈利能力分析</w:t>
        </w:r>
        <w:r>
          <w:tab/>
        </w:r>
        <w:r>
          <w:fldChar w:fldCharType="begin"/>
        </w:r>
        <w:r>
          <w:instrText xml:space="preserve"> PAGEREF _Toc19699 \h </w:instrText>
        </w:r>
        <w:r>
          <w:fldChar w:fldCharType="separate"/>
        </w:r>
        <w:r>
          <w:t>34</w:t>
        </w:r>
        <w:r>
          <w:fldChar w:fldCharType="end"/>
        </w:r>
      </w:hyperlink>
    </w:p>
    <w:p>
      <w:pPr>
        <w:pStyle w:val="TOC1"/>
        <w:tabs>
          <w:tab w:val="right" w:leader="dot" w:pos="8306"/>
        </w:tabs>
      </w:pPr>
      <w:hyperlink w:anchor="_Toc21104" w:history="1">
        <w:r>
          <w:rPr>
            <w:rFonts w:ascii="仿宋" w:eastAsia="仿宋" w:hAnsi="仿宋" w:cs="仿宋" w:hint="eastAsia"/>
            <w:lang w:eastAsia="zh-CN"/>
          </w:rPr>
          <w:t>十、复合材料容器项目风险管理</w:t>
        </w:r>
        <w:r>
          <w:tab/>
        </w:r>
        <w:r>
          <w:fldChar w:fldCharType="begin"/>
        </w:r>
        <w:r>
          <w:instrText xml:space="preserve"> PAGEREF _Toc21104 \h </w:instrText>
        </w:r>
        <w:r>
          <w:fldChar w:fldCharType="separate"/>
        </w:r>
        <w:r>
          <w:t>34</w:t>
        </w:r>
        <w:r>
          <w:fldChar w:fldCharType="end"/>
        </w:r>
      </w:hyperlink>
    </w:p>
    <w:p>
      <w:pPr>
        <w:pStyle w:val="TOC2"/>
        <w:tabs>
          <w:tab w:val="right" w:leader="dot" w:pos="8306"/>
        </w:tabs>
      </w:pPr>
      <w:hyperlink w:anchor="_Toc17744" w:history="1">
        <w:r>
          <w:rPr>
            <w:rFonts w:ascii="仿宋" w:eastAsia="仿宋" w:hAnsi="仿宋" w:cs="仿宋" w:hint="eastAsia"/>
            <w:lang w:eastAsia="zh-CN"/>
          </w:rPr>
          <w:t>(一)、风险识别与评估</w:t>
        </w:r>
        <w:r>
          <w:tab/>
        </w:r>
        <w:r>
          <w:fldChar w:fldCharType="begin"/>
        </w:r>
        <w:r>
          <w:instrText xml:space="preserve"> PAGEREF _Toc17744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97" w:history="1">
        <w:r>
          <w:rPr>
            <w:rFonts w:ascii="仿宋" w:eastAsia="仿宋" w:hAnsi="仿宋" w:cs="仿宋" w:hint="eastAsia"/>
            <w:lang w:eastAsia="zh-CN"/>
          </w:rPr>
          <w:t>(二)、风险应对策略</w:t>
        </w:r>
        <w:r>
          <w:tab/>
        </w:r>
        <w:r>
          <w:fldChar w:fldCharType="begin"/>
        </w:r>
        <w:r>
          <w:instrText xml:space="preserve"> PAGEREF _Toc26397 \h </w:instrText>
        </w:r>
        <w:r>
          <w:fldChar w:fldCharType="separate"/>
        </w:r>
        <w:r>
          <w:t>36</w:t>
        </w:r>
        <w:r>
          <w:fldChar w:fldCharType="end"/>
        </w:r>
      </w:hyperlink>
    </w:p>
    <w:p>
      <w:pPr>
        <w:pStyle w:val="TOC2"/>
        <w:tabs>
          <w:tab w:val="right" w:leader="dot" w:pos="8306"/>
        </w:tabs>
      </w:pPr>
      <w:hyperlink w:anchor="_Toc17695" w:history="1">
        <w:r>
          <w:rPr>
            <w:rFonts w:ascii="仿宋" w:eastAsia="仿宋" w:hAnsi="仿宋" w:cs="仿宋" w:hint="eastAsia"/>
            <w:lang w:eastAsia="zh-CN"/>
          </w:rPr>
          <w:t>(三)、风险监控与控制</w:t>
        </w:r>
        <w:r>
          <w:tab/>
        </w:r>
        <w:r>
          <w:fldChar w:fldCharType="begin"/>
        </w:r>
        <w:r>
          <w:instrText xml:space="preserve"> PAGEREF _Toc17695 \h </w:instrText>
        </w:r>
        <w:r>
          <w:fldChar w:fldCharType="separate"/>
        </w:r>
        <w:r>
          <w:t>37</w:t>
        </w:r>
        <w:r>
          <w:fldChar w:fldCharType="end"/>
        </w:r>
      </w:hyperlink>
    </w:p>
    <w:p>
      <w:pPr>
        <w:pStyle w:val="TOC1"/>
        <w:tabs>
          <w:tab w:val="right" w:leader="dot" w:pos="8306"/>
        </w:tabs>
      </w:pPr>
      <w:hyperlink w:anchor="_Toc2252" w:history="1">
        <w:r>
          <w:rPr>
            <w:rFonts w:ascii="仿宋" w:eastAsia="仿宋" w:hAnsi="仿宋" w:cs="仿宋" w:hint="eastAsia"/>
            <w:lang w:eastAsia="zh-CN"/>
          </w:rPr>
          <w:t>十一、复合材料容器项目创新与研发</w:t>
        </w:r>
        <w:r>
          <w:tab/>
        </w:r>
        <w:r>
          <w:fldChar w:fldCharType="begin"/>
        </w:r>
        <w:r>
          <w:instrText xml:space="preserve"> PAGEREF _Toc2252 \h </w:instrText>
        </w:r>
        <w:r>
          <w:fldChar w:fldCharType="separate"/>
        </w:r>
        <w:r>
          <w:t>38</w:t>
        </w:r>
        <w:r>
          <w:fldChar w:fldCharType="end"/>
        </w:r>
      </w:hyperlink>
    </w:p>
    <w:p>
      <w:pPr>
        <w:pStyle w:val="TOC2"/>
        <w:tabs>
          <w:tab w:val="right" w:leader="dot" w:pos="8306"/>
        </w:tabs>
      </w:pPr>
      <w:hyperlink w:anchor="_Toc27864" w:history="1">
        <w:r>
          <w:rPr>
            <w:rFonts w:ascii="仿宋" w:eastAsia="仿宋" w:hAnsi="仿宋" w:cs="仿宋" w:hint="eastAsia"/>
            <w:lang w:eastAsia="zh-CN"/>
          </w:rPr>
          <w:t>(一)、创新策略与方向</w:t>
        </w:r>
        <w:r>
          <w:tab/>
        </w:r>
        <w:r>
          <w:fldChar w:fldCharType="begin"/>
        </w:r>
        <w:r>
          <w:instrText xml:space="preserve"> PAGEREF _Toc27864 \h </w:instrText>
        </w:r>
        <w:r>
          <w:fldChar w:fldCharType="separate"/>
        </w:r>
        <w:r>
          <w:t>38</w:t>
        </w:r>
        <w:r>
          <w:fldChar w:fldCharType="end"/>
        </w:r>
      </w:hyperlink>
    </w:p>
    <w:p>
      <w:pPr>
        <w:pStyle w:val="TOC2"/>
        <w:tabs>
          <w:tab w:val="right" w:leader="dot" w:pos="8306"/>
        </w:tabs>
      </w:pPr>
      <w:hyperlink w:anchor="_Toc6891" w:history="1">
        <w:r>
          <w:rPr>
            <w:rFonts w:ascii="仿宋" w:eastAsia="仿宋" w:hAnsi="仿宋" w:cs="仿宋" w:hint="eastAsia"/>
            <w:lang w:eastAsia="zh-CN"/>
          </w:rPr>
          <w:t>(二)、研发规划与投入</w:t>
        </w:r>
        <w:r>
          <w:tab/>
        </w:r>
        <w:r>
          <w:fldChar w:fldCharType="begin"/>
        </w:r>
        <w:r>
          <w:instrText xml:space="preserve"> PAGEREF _Toc6891 \h </w:instrText>
        </w:r>
        <w:r>
          <w:fldChar w:fldCharType="separate"/>
        </w:r>
        <w:r>
          <w:t>40</w:t>
        </w:r>
        <w:r>
          <w:fldChar w:fldCharType="end"/>
        </w:r>
      </w:hyperlink>
    </w:p>
    <w:p>
      <w:pPr>
        <w:pStyle w:val="TOC1"/>
        <w:tabs>
          <w:tab w:val="right" w:leader="dot" w:pos="8306"/>
        </w:tabs>
      </w:pPr>
      <w:hyperlink w:anchor="_Toc3006" w:history="1">
        <w:r>
          <w:rPr>
            <w:rFonts w:ascii="仿宋" w:eastAsia="仿宋" w:hAnsi="仿宋" w:cs="仿宋" w:hint="eastAsia"/>
            <w:lang w:eastAsia="zh-CN"/>
          </w:rPr>
          <w:t>十二、复合材料容器项目技术管理</w:t>
        </w:r>
        <w:r>
          <w:tab/>
        </w:r>
        <w:r>
          <w:fldChar w:fldCharType="begin"/>
        </w:r>
        <w:r>
          <w:instrText xml:space="preserve"> PAGEREF _Toc3006 \h </w:instrText>
        </w:r>
        <w:r>
          <w:fldChar w:fldCharType="separate"/>
        </w:r>
        <w:r>
          <w:t>42</w:t>
        </w:r>
        <w:r>
          <w:fldChar w:fldCharType="end"/>
        </w:r>
      </w:hyperlink>
    </w:p>
    <w:p>
      <w:pPr>
        <w:pStyle w:val="TOC2"/>
        <w:tabs>
          <w:tab w:val="right" w:leader="dot" w:pos="8306"/>
        </w:tabs>
      </w:pPr>
      <w:hyperlink w:anchor="_Toc27409" w:history="1">
        <w:r>
          <w:rPr>
            <w:rFonts w:ascii="仿宋" w:eastAsia="仿宋" w:hAnsi="仿宋" w:cs="仿宋" w:hint="eastAsia"/>
            <w:lang w:eastAsia="zh-CN"/>
          </w:rPr>
          <w:t>(一)、技术方案选用方向</w:t>
        </w:r>
        <w:r>
          <w:tab/>
        </w:r>
        <w:r>
          <w:fldChar w:fldCharType="begin"/>
        </w:r>
        <w:r>
          <w:instrText xml:space="preserve"> PAGEREF _Toc27409 \h </w:instrText>
        </w:r>
        <w:r>
          <w:fldChar w:fldCharType="separate"/>
        </w:r>
        <w:r>
          <w:t>42</w:t>
        </w:r>
        <w:r>
          <w:fldChar w:fldCharType="end"/>
        </w:r>
      </w:hyperlink>
    </w:p>
    <w:p>
      <w:pPr>
        <w:pStyle w:val="TOC2"/>
        <w:tabs>
          <w:tab w:val="right" w:leader="dot" w:pos="8306"/>
        </w:tabs>
      </w:pPr>
      <w:hyperlink w:anchor="_Toc3812" w:history="1">
        <w:r>
          <w:rPr>
            <w:rFonts w:ascii="仿宋" w:eastAsia="仿宋" w:hAnsi="仿宋" w:cs="仿宋" w:hint="eastAsia"/>
            <w:lang w:eastAsia="zh-CN"/>
          </w:rPr>
          <w:t>(二)、工艺技术方案选用原则</w:t>
        </w:r>
        <w:r>
          <w:tab/>
        </w:r>
        <w:r>
          <w:fldChar w:fldCharType="begin"/>
        </w:r>
        <w:r>
          <w:instrText xml:space="preserve"> PAGEREF _Toc3812 \h </w:instrText>
        </w:r>
        <w:r>
          <w:fldChar w:fldCharType="separate"/>
        </w:r>
        <w:r>
          <w:t>43</w:t>
        </w:r>
        <w:r>
          <w:fldChar w:fldCharType="end"/>
        </w:r>
      </w:hyperlink>
    </w:p>
    <w:p>
      <w:pPr>
        <w:pStyle w:val="TOC2"/>
        <w:tabs>
          <w:tab w:val="right" w:leader="dot" w:pos="8306"/>
        </w:tabs>
      </w:pPr>
      <w:hyperlink w:anchor="_Toc6263" w:history="1">
        <w:r>
          <w:rPr>
            <w:rFonts w:ascii="仿宋" w:eastAsia="仿宋" w:hAnsi="仿宋" w:cs="仿宋" w:hint="eastAsia"/>
            <w:lang w:eastAsia="zh-CN"/>
          </w:rPr>
          <w:t>(三)、工艺技术方案要求</w:t>
        </w:r>
        <w:r>
          <w:tab/>
        </w:r>
        <w:r>
          <w:fldChar w:fldCharType="begin"/>
        </w:r>
        <w:r>
          <w:instrText xml:space="preserve"> PAGEREF _Toc6263 \h </w:instrText>
        </w:r>
        <w:r>
          <w:fldChar w:fldCharType="separate"/>
        </w:r>
        <w:r>
          <w:t>46</w:t>
        </w:r>
        <w:r>
          <w:fldChar w:fldCharType="end"/>
        </w:r>
      </w:hyperlink>
    </w:p>
    <w:p>
      <w:pPr>
        <w:pStyle w:val="TOC1"/>
        <w:tabs>
          <w:tab w:val="right" w:leader="dot" w:pos="8306"/>
        </w:tabs>
      </w:pPr>
      <w:hyperlink w:anchor="_Toc11593" w:history="1">
        <w:r>
          <w:rPr>
            <w:rFonts w:ascii="仿宋" w:eastAsia="仿宋" w:hAnsi="仿宋" w:cs="仿宋" w:hint="eastAsia"/>
            <w:lang w:eastAsia="zh-CN"/>
          </w:rPr>
          <w:t>十三、复合材料容器项目工程方案分析</w:t>
        </w:r>
        <w:r>
          <w:tab/>
        </w:r>
        <w:r>
          <w:fldChar w:fldCharType="begin"/>
        </w:r>
        <w:r>
          <w:instrText xml:space="preserve"> PAGEREF _Toc11593 \h </w:instrText>
        </w:r>
        <w:r>
          <w:fldChar w:fldCharType="separate"/>
        </w:r>
        <w:r>
          <w:t>48</w:t>
        </w:r>
        <w:r>
          <w:fldChar w:fldCharType="end"/>
        </w:r>
      </w:hyperlink>
    </w:p>
    <w:p>
      <w:pPr>
        <w:pStyle w:val="TOC2"/>
        <w:tabs>
          <w:tab w:val="right" w:leader="dot" w:pos="8306"/>
        </w:tabs>
      </w:pPr>
      <w:hyperlink w:anchor="_Toc26660" w:history="1">
        <w:r>
          <w:rPr>
            <w:rFonts w:ascii="仿宋" w:eastAsia="仿宋" w:hAnsi="仿宋" w:cs="仿宋" w:hint="eastAsia"/>
            <w:lang w:eastAsia="zh-CN"/>
          </w:rPr>
          <w:t>(一)、建筑工程设计原则</w:t>
        </w:r>
        <w:r>
          <w:tab/>
        </w:r>
        <w:r>
          <w:fldChar w:fldCharType="begin"/>
        </w:r>
        <w:r>
          <w:instrText xml:space="preserve"> PAGEREF _Toc26660 \h </w:instrText>
        </w:r>
        <w:r>
          <w:fldChar w:fldCharType="separate"/>
        </w:r>
        <w:r>
          <w:t>48</w:t>
        </w:r>
        <w:r>
          <w:fldChar w:fldCharType="end"/>
        </w:r>
      </w:hyperlink>
    </w:p>
    <w:p>
      <w:pPr>
        <w:pStyle w:val="TOC2"/>
        <w:tabs>
          <w:tab w:val="right" w:leader="dot" w:pos="8306"/>
        </w:tabs>
      </w:pPr>
      <w:hyperlink w:anchor="_Toc25043" w:history="1">
        <w:r>
          <w:rPr>
            <w:rFonts w:ascii="仿宋" w:eastAsia="仿宋" w:hAnsi="仿宋" w:cs="仿宋" w:hint="eastAsia"/>
            <w:lang w:eastAsia="zh-CN"/>
          </w:rPr>
          <w:t>(二)、土建工程建设指标</w:t>
        </w:r>
        <w:r>
          <w:tab/>
        </w:r>
        <w:r>
          <w:fldChar w:fldCharType="begin"/>
        </w:r>
        <w:r>
          <w:instrText xml:space="preserve"> PAGEREF _Toc25043 \h </w:instrText>
        </w:r>
        <w:r>
          <w:fldChar w:fldCharType="separate"/>
        </w:r>
        <w:r>
          <w:t>51</w:t>
        </w:r>
        <w:r>
          <w:fldChar w:fldCharType="end"/>
        </w:r>
      </w:hyperlink>
    </w:p>
    <w:p>
      <w:pPr>
        <w:pStyle w:val="TOC1"/>
        <w:tabs>
          <w:tab w:val="right" w:leader="dot" w:pos="8306"/>
        </w:tabs>
      </w:pPr>
      <w:hyperlink w:anchor="_Toc29555" w:history="1">
        <w:r>
          <w:rPr>
            <w:rFonts w:ascii="仿宋" w:eastAsia="仿宋" w:hAnsi="仿宋" w:cs="仿宋" w:hint="eastAsia"/>
            <w:lang w:eastAsia="zh-CN"/>
          </w:rPr>
          <w:t>十四、供应链管理</w:t>
        </w:r>
        <w:r>
          <w:tab/>
        </w:r>
        <w:r>
          <w:fldChar w:fldCharType="begin"/>
        </w:r>
        <w:r>
          <w:instrText xml:space="preserve"> PAGEREF _Toc29555 \h </w:instrText>
        </w:r>
        <w:r>
          <w:fldChar w:fldCharType="separate"/>
        </w:r>
        <w:r>
          <w:t>53</w:t>
        </w:r>
        <w:r>
          <w:fldChar w:fldCharType="end"/>
        </w:r>
      </w:hyperlink>
    </w:p>
    <w:p>
      <w:pPr>
        <w:pStyle w:val="TOC2"/>
        <w:tabs>
          <w:tab w:val="right" w:leader="dot" w:pos="8306"/>
        </w:tabs>
      </w:pPr>
      <w:hyperlink w:anchor="_Toc2618" w:history="1">
        <w:r>
          <w:rPr>
            <w:rFonts w:ascii="仿宋" w:eastAsia="仿宋" w:hAnsi="仿宋" w:cs="仿宋" w:hint="eastAsia"/>
            <w:lang w:eastAsia="zh-CN"/>
          </w:rPr>
          <w:t>(一)、供应链战略规划</w:t>
        </w:r>
        <w:r>
          <w:tab/>
        </w:r>
        <w:r>
          <w:fldChar w:fldCharType="begin"/>
        </w:r>
        <w:r>
          <w:instrText xml:space="preserve"> PAGEREF _Toc2618 \h </w:instrText>
        </w:r>
        <w:r>
          <w:fldChar w:fldCharType="separate"/>
        </w:r>
        <w:r>
          <w:t>53</w:t>
        </w:r>
        <w:r>
          <w:fldChar w:fldCharType="end"/>
        </w:r>
      </w:hyperlink>
    </w:p>
    <w:p>
      <w:pPr>
        <w:pStyle w:val="TOC2"/>
        <w:tabs>
          <w:tab w:val="right" w:leader="dot" w:pos="8306"/>
        </w:tabs>
      </w:pPr>
      <w:hyperlink w:anchor="_Toc19427" w:history="1">
        <w:r>
          <w:rPr>
            <w:rFonts w:ascii="仿宋" w:eastAsia="仿宋" w:hAnsi="仿宋" w:cs="仿宋" w:hint="eastAsia"/>
            <w:lang w:eastAsia="zh-CN"/>
          </w:rPr>
          <w:t>(二)、供应商选择与合作</w:t>
        </w:r>
        <w:r>
          <w:tab/>
        </w:r>
        <w:r>
          <w:fldChar w:fldCharType="begin"/>
        </w:r>
        <w:r>
          <w:instrText xml:space="preserve"> PAGEREF _Toc19427 \h </w:instrText>
        </w:r>
        <w:r>
          <w:fldChar w:fldCharType="separate"/>
        </w:r>
        <w:r>
          <w:t>54</w:t>
        </w:r>
        <w:r>
          <w:fldChar w:fldCharType="end"/>
        </w:r>
      </w:hyperlink>
    </w:p>
    <w:p>
      <w:pPr>
        <w:pStyle w:val="TOC2"/>
        <w:tabs>
          <w:tab w:val="right" w:leader="dot" w:pos="8306"/>
        </w:tabs>
      </w:pPr>
      <w:hyperlink w:anchor="_Toc31257" w:history="1">
        <w:r>
          <w:rPr>
            <w:rFonts w:ascii="仿宋" w:eastAsia="仿宋" w:hAnsi="仿宋" w:cs="仿宋" w:hint="eastAsia"/>
            <w:lang w:eastAsia="zh-CN"/>
          </w:rPr>
          <w:t>(三)、物流与库存管理</w:t>
        </w:r>
        <w:r>
          <w:tab/>
        </w:r>
        <w:r>
          <w:fldChar w:fldCharType="begin"/>
        </w:r>
        <w:r>
          <w:instrText xml:space="preserve"> PAGEREF _Toc31257 \h </w:instrText>
        </w:r>
        <w:r>
          <w:fldChar w:fldCharType="separate"/>
        </w:r>
        <w:r>
          <w:t>56</w:t>
        </w:r>
        <w:r>
          <w:fldChar w:fldCharType="end"/>
        </w:r>
      </w:hyperlink>
    </w:p>
    <w:p>
      <w:pPr>
        <w:pStyle w:val="TOC1"/>
        <w:tabs>
          <w:tab w:val="right" w:leader="dot" w:pos="8306"/>
        </w:tabs>
      </w:pPr>
      <w:hyperlink w:anchor="_Toc18002" w:history="1">
        <w:r>
          <w:rPr>
            <w:rFonts w:ascii="仿宋" w:eastAsia="仿宋" w:hAnsi="仿宋" w:cs="仿宋" w:hint="eastAsia"/>
            <w:lang w:eastAsia="zh-CN"/>
          </w:rPr>
          <w:t>十五、复合材料容器项目治理与监督</w:t>
        </w:r>
        <w:r>
          <w:tab/>
        </w:r>
        <w:r>
          <w:fldChar w:fldCharType="begin"/>
        </w:r>
        <w:r>
          <w:instrText xml:space="preserve"> PAGEREF _Toc18002 \h </w:instrText>
        </w:r>
        <w:r>
          <w:fldChar w:fldCharType="separate"/>
        </w:r>
        <w:r>
          <w:t>57</w:t>
        </w:r>
        <w:r>
          <w:fldChar w:fldCharType="end"/>
        </w:r>
      </w:hyperlink>
    </w:p>
    <w:p>
      <w:pPr>
        <w:pStyle w:val="TOC2"/>
        <w:tabs>
          <w:tab w:val="right" w:leader="dot" w:pos="8306"/>
        </w:tabs>
      </w:pPr>
      <w:hyperlink w:anchor="_Toc3012" w:history="1">
        <w:r>
          <w:rPr>
            <w:rFonts w:ascii="仿宋" w:eastAsia="仿宋" w:hAnsi="仿宋" w:cs="仿宋" w:hint="eastAsia"/>
            <w:lang w:eastAsia="zh-CN"/>
          </w:rPr>
          <w:t>(一)、复合材料容器项目治理结构</w:t>
        </w:r>
        <w:r>
          <w:tab/>
        </w:r>
        <w:r>
          <w:fldChar w:fldCharType="begin"/>
        </w:r>
        <w:r>
          <w:instrText xml:space="preserve"> PAGEREF _Toc3012 \h </w:instrText>
        </w:r>
        <w:r>
          <w:fldChar w:fldCharType="separate"/>
        </w:r>
        <w:r>
          <w:t>57</w:t>
        </w:r>
        <w:r>
          <w:fldChar w:fldCharType="end"/>
        </w:r>
      </w:hyperlink>
    </w:p>
    <w:p>
      <w:pPr>
        <w:pStyle w:val="TOC2"/>
        <w:tabs>
          <w:tab w:val="right" w:leader="dot" w:pos="8306"/>
        </w:tabs>
      </w:pPr>
      <w:hyperlink w:anchor="_Toc28939" w:history="1">
        <w:r>
          <w:rPr>
            <w:rFonts w:ascii="仿宋" w:eastAsia="仿宋" w:hAnsi="仿宋" w:cs="仿宋" w:hint="eastAsia"/>
            <w:lang w:eastAsia="zh-CN"/>
          </w:rPr>
          <w:t>(二)、监督与审计</w:t>
        </w:r>
        <w:r>
          <w:tab/>
        </w:r>
        <w:r>
          <w:fldChar w:fldCharType="begin"/>
        </w:r>
        <w:r>
          <w:instrText xml:space="preserve"> PAGEREF _Toc28939 \h </w:instrText>
        </w:r>
        <w:r>
          <w:fldChar w:fldCharType="separate"/>
        </w:r>
        <w:r>
          <w:t>59</w:t>
        </w:r>
        <w:r>
          <w:fldChar w:fldCharType="end"/>
        </w:r>
      </w:hyperlink>
    </w:p>
    <w:p>
      <w:pPr>
        <w:pStyle w:val="TOC1"/>
        <w:tabs>
          <w:tab w:val="right" w:leader="dot" w:pos="8306"/>
        </w:tabs>
      </w:pPr>
      <w:hyperlink w:anchor="_Toc17554" w:history="1">
        <w:r>
          <w:rPr>
            <w:rFonts w:ascii="仿宋" w:eastAsia="仿宋" w:hAnsi="仿宋" w:cs="仿宋" w:hint="eastAsia"/>
            <w:lang w:eastAsia="zh-CN"/>
          </w:rPr>
          <w:t>十六、复合材料容器项目实施保障措施</w:t>
        </w:r>
        <w:r>
          <w:tab/>
        </w:r>
        <w:r>
          <w:fldChar w:fldCharType="begin"/>
        </w:r>
        <w:r>
          <w:instrText xml:space="preserve"> PAGEREF _Toc17554 \h </w:instrText>
        </w:r>
        <w:r>
          <w:fldChar w:fldCharType="separate"/>
        </w:r>
        <w:r>
          <w:t>60</w:t>
        </w:r>
        <w:r>
          <w:fldChar w:fldCharType="end"/>
        </w:r>
      </w:hyperlink>
    </w:p>
    <w:p>
      <w:pPr>
        <w:pStyle w:val="TOC2"/>
        <w:tabs>
          <w:tab w:val="right" w:leader="dot" w:pos="8306"/>
        </w:tabs>
      </w:pPr>
      <w:hyperlink w:anchor="_Toc4947" w:history="1">
        <w:r>
          <w:rPr>
            <w:rFonts w:ascii="仿宋" w:eastAsia="仿宋" w:hAnsi="仿宋" w:cs="仿宋" w:hint="eastAsia"/>
            <w:lang w:eastAsia="zh-CN"/>
          </w:rPr>
          <w:t>(一)、复合材料容器项目实施保障机制</w:t>
        </w:r>
        <w:r>
          <w:tab/>
        </w:r>
        <w:r>
          <w:fldChar w:fldCharType="begin"/>
        </w:r>
        <w:r>
          <w:instrText xml:space="preserve"> PAGEREF _Toc4947 \h </w:instrText>
        </w:r>
        <w:r>
          <w:fldChar w:fldCharType="separate"/>
        </w:r>
        <w:r>
          <w:t>60</w:t>
        </w:r>
        <w:r>
          <w:fldChar w:fldCharType="end"/>
        </w:r>
      </w:hyperlink>
    </w:p>
    <w:p>
      <w:pPr>
        <w:pStyle w:val="TOC2"/>
        <w:tabs>
          <w:tab w:val="right" w:leader="dot" w:pos="8306"/>
        </w:tabs>
      </w:pPr>
      <w:hyperlink w:anchor="_Toc4289" w:history="1">
        <w:r>
          <w:rPr>
            <w:rFonts w:ascii="仿宋" w:eastAsia="仿宋" w:hAnsi="仿宋" w:cs="仿宋" w:hint="eastAsia"/>
            <w:lang w:eastAsia="zh-CN"/>
          </w:rPr>
          <w:t>(二)、复合材料容器项目法律合规要求</w:t>
        </w:r>
        <w:r>
          <w:tab/>
        </w:r>
        <w:r>
          <w:fldChar w:fldCharType="begin"/>
        </w:r>
        <w:r>
          <w:instrText xml:space="preserve"> PAGEREF _Toc4289 \h </w:instrText>
        </w:r>
        <w:r>
          <w:fldChar w:fldCharType="separate"/>
        </w:r>
        <w:r>
          <w:t>64</w:t>
        </w:r>
        <w:r>
          <w:fldChar w:fldCharType="end"/>
        </w:r>
      </w:hyperlink>
    </w:p>
    <w:p>
      <w:pPr>
        <w:pStyle w:val="TOC2"/>
        <w:tabs>
          <w:tab w:val="right" w:leader="dot" w:pos="8306"/>
        </w:tabs>
      </w:pPr>
      <w:hyperlink w:anchor="_Toc19033" w:history="1">
        <w:r>
          <w:rPr>
            <w:rFonts w:ascii="仿宋" w:eastAsia="仿宋" w:hAnsi="仿宋" w:cs="仿宋" w:hint="eastAsia"/>
            <w:lang w:eastAsia="zh-CN"/>
          </w:rPr>
          <w:t>(三)、复合材料容器项目合同管理与法律事务</w:t>
        </w:r>
        <w:r>
          <w:tab/>
        </w:r>
        <w:r>
          <w:fldChar w:fldCharType="begin"/>
        </w:r>
        <w:r>
          <w:instrText xml:space="preserve"> PAGEREF _Toc19033 \h </w:instrText>
        </w:r>
        <w:r>
          <w:fldChar w:fldCharType="separate"/>
        </w:r>
        <w:r>
          <w:t>68</w:t>
        </w:r>
        <w:r>
          <w:fldChar w:fldCharType="end"/>
        </w:r>
      </w:hyperlink>
    </w:p>
    <w:p>
      <w:pPr>
        <w:pStyle w:val="TOC2"/>
        <w:tabs>
          <w:tab w:val="right" w:leader="dot" w:pos="8306"/>
        </w:tabs>
      </w:pPr>
      <w:hyperlink w:anchor="_Toc31511" w:history="1">
        <w:r>
          <w:rPr>
            <w:rFonts w:ascii="仿宋" w:eastAsia="仿宋" w:hAnsi="仿宋" w:cs="仿宋" w:hint="eastAsia"/>
            <w:lang w:eastAsia="zh-CN"/>
          </w:rPr>
          <w:t>(四)、复合材料容器项目知识产权保护策略</w:t>
        </w:r>
        <w:r>
          <w:tab/>
        </w:r>
        <w:r>
          <w:fldChar w:fldCharType="begin"/>
        </w:r>
        <w:r>
          <w:instrText xml:space="preserve"> PAGEREF _Toc31511 \h </w:instrText>
        </w:r>
        <w:r>
          <w:fldChar w:fldCharType="separate"/>
        </w:r>
        <w:r>
          <w:t>74</w:t>
        </w:r>
        <w:r>
          <w:fldChar w:fldCharType="end"/>
        </w:r>
      </w:hyperlink>
    </w:p>
    <w:p>
      <w:pPr>
        <w:pStyle w:val="TOC1"/>
        <w:tabs>
          <w:tab w:val="right" w:leader="dot" w:pos="8306"/>
        </w:tabs>
      </w:pPr>
      <w:hyperlink w:anchor="_Toc14011" w:history="1">
        <w:r>
          <w:rPr>
            <w:rFonts w:ascii="仿宋" w:eastAsia="仿宋" w:hAnsi="仿宋" w:cs="仿宋" w:hint="eastAsia"/>
            <w:lang w:eastAsia="zh-CN"/>
          </w:rPr>
          <w:t>十七、利益相关者分析与沟通计划</w:t>
        </w:r>
        <w:r>
          <w:tab/>
        </w:r>
        <w:r>
          <w:fldChar w:fldCharType="begin"/>
        </w:r>
        <w:r>
          <w:instrText xml:space="preserve"> PAGEREF _Toc14011 \h </w:instrText>
        </w:r>
        <w:r>
          <w:fldChar w:fldCharType="separate"/>
        </w:r>
        <w:r>
          <w:t>77</w:t>
        </w:r>
        <w:r>
          <w:fldChar w:fldCharType="end"/>
        </w:r>
      </w:hyperlink>
    </w:p>
    <w:p>
      <w:pPr>
        <w:pStyle w:val="TOC2"/>
        <w:tabs>
          <w:tab w:val="right" w:leader="dot" w:pos="8306"/>
        </w:tabs>
      </w:pPr>
      <w:hyperlink w:anchor="_Toc9964" w:history="1">
        <w:r>
          <w:rPr>
            <w:rFonts w:ascii="仿宋" w:eastAsia="仿宋" w:hAnsi="仿宋" w:cs="仿宋" w:hint="eastAsia"/>
            <w:lang w:eastAsia="zh-CN"/>
          </w:rPr>
          <w:t>(一)、利益相关者分析</w:t>
        </w:r>
        <w:r>
          <w:tab/>
        </w:r>
        <w:r>
          <w:fldChar w:fldCharType="begin"/>
        </w:r>
        <w:r>
          <w:instrText xml:space="preserve"> PAGEREF _Toc9964 \h </w:instrText>
        </w:r>
        <w:r>
          <w:fldChar w:fldCharType="separate"/>
        </w:r>
        <w:r>
          <w:t>77</w:t>
        </w:r>
        <w:r>
          <w:fldChar w:fldCharType="end"/>
        </w:r>
      </w:hyperlink>
    </w:p>
    <w:p>
      <w:pPr>
        <w:pStyle w:val="TOC2"/>
        <w:tabs>
          <w:tab w:val="right" w:leader="dot" w:pos="8306"/>
        </w:tabs>
      </w:pPr>
      <w:hyperlink w:anchor="_Toc1776" w:history="1">
        <w:r>
          <w:rPr>
            <w:rFonts w:ascii="仿宋" w:eastAsia="仿宋" w:hAnsi="仿宋" w:cs="仿宋" w:hint="eastAsia"/>
            <w:lang w:eastAsia="zh-CN"/>
          </w:rPr>
          <w:t>(二)、沟通计划</w:t>
        </w:r>
        <w:r>
          <w:tab/>
        </w:r>
        <w:r>
          <w:fldChar w:fldCharType="begin"/>
        </w:r>
        <w:r>
          <w:instrText xml:space="preserve"> PAGEREF _Toc1776 \h </w:instrText>
        </w:r>
        <w:r>
          <w:fldChar w:fldCharType="separate"/>
        </w:r>
        <w:r>
          <w:t>78</w:t>
        </w:r>
        <w:r>
          <w:fldChar w:fldCharType="end"/>
        </w:r>
      </w:hyperlink>
    </w:p>
    <w:p>
      <w:pPr>
        <w:pStyle w:val="TOC1"/>
        <w:tabs>
          <w:tab w:val="right" w:leader="dot" w:pos="8306"/>
        </w:tabs>
      </w:pPr>
      <w:hyperlink w:anchor="_Toc18254" w:history="1">
        <w:r>
          <w:rPr>
            <w:rFonts w:ascii="仿宋" w:eastAsia="仿宋" w:hAnsi="仿宋" w:cs="仿宋" w:hint="eastAsia"/>
            <w:lang w:eastAsia="zh-CN"/>
          </w:rPr>
          <w:t>十八、复合材料容器项目变更管理</w:t>
        </w:r>
        <w:r>
          <w:tab/>
        </w:r>
        <w:r>
          <w:fldChar w:fldCharType="begin"/>
        </w:r>
        <w:r>
          <w:instrText xml:space="preserve"> PAGEREF _Toc18254 \h </w:instrText>
        </w:r>
        <w:r>
          <w:fldChar w:fldCharType="separate"/>
        </w:r>
        <w:r>
          <w:t>79</w:t>
        </w:r>
        <w:r>
          <w:fldChar w:fldCharType="end"/>
        </w:r>
      </w:hyperlink>
    </w:p>
    <w:p>
      <w:pPr>
        <w:pStyle w:val="TOC2"/>
        <w:tabs>
          <w:tab w:val="right" w:leader="dot" w:pos="8306"/>
        </w:tabs>
      </w:pPr>
      <w:hyperlink w:anchor="_Toc20065" w:history="1">
        <w:r>
          <w:rPr>
            <w:rFonts w:ascii="仿宋" w:eastAsia="仿宋" w:hAnsi="仿宋" w:cs="仿宋" w:hint="eastAsia"/>
            <w:lang w:eastAsia="zh-CN"/>
          </w:rPr>
          <w:t>(一)、变更申请与评估</w:t>
        </w:r>
        <w:r>
          <w:tab/>
        </w:r>
        <w:r>
          <w:fldChar w:fldCharType="begin"/>
        </w:r>
        <w:r>
          <w:instrText xml:space="preserve"> PAGEREF _Toc20065 \h </w:instrText>
        </w:r>
        <w:r>
          <w:fldChar w:fldCharType="separate"/>
        </w:r>
        <w:r>
          <w:t>79</w:t>
        </w:r>
        <w:r>
          <w:fldChar w:fldCharType="end"/>
        </w:r>
      </w:hyperlink>
    </w:p>
    <w:p>
      <w:pPr>
        <w:pStyle w:val="TOC2"/>
        <w:tabs>
          <w:tab w:val="right" w:leader="dot" w:pos="8306"/>
        </w:tabs>
      </w:pPr>
      <w:hyperlink w:anchor="_Toc25680" w:history="1">
        <w:r>
          <w:rPr>
            <w:rFonts w:ascii="仿宋" w:eastAsia="仿宋" w:hAnsi="仿宋" w:cs="仿宋" w:hint="eastAsia"/>
            <w:lang w:eastAsia="zh-CN"/>
          </w:rPr>
          <w:t>(二)、变更实施与控制</w:t>
        </w:r>
        <w:r>
          <w:tab/>
        </w:r>
        <w:r>
          <w:fldChar w:fldCharType="begin"/>
        </w:r>
        <w:r>
          <w:instrText xml:space="preserve"> PAGEREF _Toc25680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0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373"/>
      <w:r>
        <w:rPr>
          <w:rFonts w:ascii="仿宋" w:eastAsia="仿宋" w:hAnsi="仿宋" w:cs="仿宋" w:hint="eastAsia"/>
          <w:sz w:val="28"/>
          <w:lang w:eastAsia="zh-CN"/>
        </w:rPr>
        <w:t>一、复合材料容器项目土建工程</w:t>
      </w:r>
      <w:bookmarkEnd w:id="2"/>
    </w:p>
    <w:p>
      <w:pPr>
        <w:pStyle w:val="Heading2"/>
        <w:rPr>
          <w:rFonts w:ascii="仿宋" w:eastAsia="仿宋" w:hAnsi="仿宋" w:cs="仿宋" w:hint="eastAsia"/>
          <w:lang w:eastAsia="zh-CN"/>
        </w:rPr>
      </w:pPr>
      <w:bookmarkStart w:id="3" w:name="_Toc2710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在复合材料容器项目的建筑工程设计中，我们将秉承一系列重要的设计原则，以确保复合材料容器项目建筑在功能、美观、可持续性等方面达到最佳效果。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首要原则是确保建筑的功能性得到最大化的发挥。我们将充分理解复合材料容器项目的实际需求，合理布局各个功能区域，保证建筑在满足业务需求的同时，提供高效的工作环境。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在建筑设计中，我们将综合考虑建设和运营成本。通过精细的经济效益分析，确保设计方案在高效利用资源的同时，对复合材料容器项目的长期盈利能力有积极的贡献。</w:t>
      </w:r>
    </w:p>
    <w:p>
      <w:pPr>
        <w:pStyle w:val="Heading2"/>
        <w:ind w:firstLine="560" w:firstLineChars="200"/>
        <w:rPr>
          <w:rFonts w:ascii="仿宋" w:eastAsia="仿宋" w:hAnsi="仿宋" w:cs="仿宋" w:hint="eastAsia"/>
          <w:sz w:val="28"/>
          <w:lang w:eastAsia="zh-CN"/>
        </w:rPr>
      </w:pPr>
      <w:bookmarkStart w:id="4" w:name="_Toc1934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复合材料容器项目的土建工程设计中，我们将精准设定设计年限，结合复合材料容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复合材料容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555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复合材料容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复合材料容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复合材料容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454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本期工程复合材料容器项目预计总建筑面积XXX平方米，其中：计容建筑面积XXX平方米，计划建筑工程投资XX万元，占复合材料容器项目总投资的XX%。</w:t>
      </w:r>
    </w:p>
    <w:p>
      <w:pPr>
        <w:pStyle w:val="Heading1"/>
        <w:ind w:firstLine="560" w:firstLineChars="200"/>
        <w:rPr>
          <w:rFonts w:ascii="仿宋" w:eastAsia="仿宋" w:hAnsi="仿宋" w:cs="仿宋" w:hint="eastAsia"/>
          <w:sz w:val="28"/>
          <w:lang w:eastAsia="zh-CN"/>
        </w:rPr>
      </w:pPr>
      <w:bookmarkStart w:id="7" w:name="_Toc9756"/>
      <w:r>
        <w:rPr>
          <w:rFonts w:ascii="仿宋" w:eastAsia="仿宋" w:hAnsi="仿宋" w:cs="仿宋" w:hint="eastAsia"/>
          <w:sz w:val="28"/>
          <w:lang w:eastAsia="zh-CN"/>
        </w:rPr>
        <w:t>二、复合材料容器项目选址可行性分析</w:t>
      </w:r>
      <w:bookmarkEnd w:id="7"/>
    </w:p>
    <w:p>
      <w:pPr>
        <w:pStyle w:val="Heading2"/>
        <w:rPr>
          <w:rFonts w:ascii="仿宋" w:eastAsia="仿宋" w:hAnsi="仿宋" w:cs="仿宋" w:hint="eastAsia"/>
          <w:lang w:eastAsia="zh-CN"/>
        </w:rPr>
      </w:pPr>
      <w:bookmarkStart w:id="8" w:name="_Toc18834"/>
      <w:r>
        <w:rPr>
          <w:rFonts w:ascii="仿宋" w:eastAsia="仿宋" w:hAnsi="仿宋" w:cs="仿宋" w:hint="eastAsia"/>
          <w:lang w:eastAsia="zh-CN"/>
        </w:rPr>
        <w:t>(一)、复合材料容器项目选址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该复合材料容器项目选址位于XX省XX市XX区XXX街道</w:t>
      </w:r>
    </w:p>
    <w:p>
      <w:pPr>
        <w:pStyle w:val="Heading2"/>
        <w:ind w:firstLine="560" w:firstLineChars="200"/>
        <w:rPr>
          <w:rFonts w:ascii="仿宋" w:eastAsia="仿宋" w:hAnsi="仿宋" w:cs="仿宋" w:hint="eastAsia"/>
          <w:sz w:val="28"/>
          <w:lang w:eastAsia="zh-CN"/>
        </w:rPr>
      </w:pPr>
      <w:bookmarkStart w:id="9" w:name="_Toc11792"/>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复合材料容器项目的征地面积将根据复合材料容器项目的实际规模和需求进行精确规划。具体面积XXX平方米，旨在确保复合材料容器项目不仅能够满足当前的发展需求，还能够预留空间以适应未来的扩展。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净用地面积是在征地面积基础上去除不可利用面积后的实际可开发用地。具体面积XXX平方米，考虑到环保、交通、安全等多方面因素，以确保复合材料容器项目在整体利用效率上达到最优。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复合材料容器项目计划建设的建筑总规模具体面积XXX平方米。这一规模的确定综合考虑了复合材料容器项目的性质、规模，以及城市规划的相关要求，确保建筑布局与周边环境协调一致。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绿地率是复合材料容器项目用地中被规划为绿地的比例。具体面积XXX平方米，旨在通过合理规划绿地，改善复合材料容器项目周边环境，提升居民生活质量，并符合城市整体绿化规划。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容积率是用地上可以建设的建筑总体积与用地面积之比。具体面积XXX，通过合理的容积率规划，确保复合材料容器项目建筑规模与周边环境和谐共生。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复合材料容器项目选址与当地城市规划相一致，具体面积XXX平方米。通过与城市规划部门深入沟通，确保复合材料容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产业政策符合性： 充分了解并确保复合材料容器项目选址符合当地产业政策，具体面积XXX平方米。这包括复合材料容器项目对当地经济的促进作用，以及对相关产业的带动效应，确保复合材料容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用地总体要求必须符合环保和可持续发展的原则，具体面积XXX平方米。通过采用绿色建筑设计、节能减排等措施，确保复合材料容器项目在建设和运营过程中对环境的影响最小化，达到可持续发展的要求。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确保复合材料容器项目选址具备必要的公共设施配套，具体面积XXX平方米。这包括交通便利性、教育、医疗等基础设施，以提高居民生活品质，使得复合材料容器项目选址更具吸引力。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考虑用地总体要求对当地社会稳定性的影响，具体面积XXX平方米。通过深入了解当地社区反馈，确保复合材料容器项目的选址和建设过程对当地社会和谐稳定产生积极作用。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复合材料容器项目选址不仅符合法规和规划，还在实际操作中具有可行性。这一全面规划将为复合材料容器项目的成功实施提供坚实的基础，确保复合材料容器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16485"/>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复合材料容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复合材料容器项目的设备规划和空间设计中，我们将采取灵活设备布局的措施。设备布局将根据实际需求进行灵活设计，避免不必要的浪费。通过合理规划设备摆放位置，我们将提高设备的利用率，减少设备间距，以确保复合材料容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复合材料容器项目内部引入共享设施的概念，例如共享会议室、办公区等。通过这种方式，我们可以减少对资源的重复建设，提高资源共享效率，从而减小复合材料容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1193"/>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复合材料容器项目的总图布置中，我们将不同功能区域进行明确的规划，以最大程度满足复合材料容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22020"/>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复合材料容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复合材料容器项目对环境的影响是综合评价的重要因素之一。我们将详细考虑选址周边的自然环境、生态保护区、水源地等情况，确保复合材料容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对选址的评价还需充分考虑当地政府的产业政策和法规。我们将详细了解复合材料容器项目所在地的相关政策，确保复合材料容器项目的规划和运营与当地法规相符，降低不必要的法律风险。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考虑到社会稳定性对企业运营的重要性，我们将评估选址地区的社会安全情况、劳工关系、社区反馈等方面，以确保复合材料容器项目的建设和运营不会受到社会稳定性的负面影响。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最后，我们将综合考虑用地成本，包括土地购置费用、土地开发成本等。通过对用地成本的详细评估，我们能够做出更为精确的经济效益分析，为复合材料容器项目的投资决策提供有力支持。</w:t>
      </w:r>
    </w:p>
    <w:p>
      <w:pPr>
        <w:pStyle w:val="Heading1"/>
        <w:ind w:firstLine="560" w:firstLineChars="200"/>
        <w:rPr>
          <w:rFonts w:ascii="仿宋" w:eastAsia="仿宋" w:hAnsi="仿宋" w:cs="仿宋" w:hint="eastAsia"/>
          <w:sz w:val="28"/>
          <w:lang w:eastAsia="zh-CN"/>
        </w:rPr>
      </w:pPr>
      <w:bookmarkStart w:id="13" w:name="_Toc6065"/>
      <w:r>
        <w:rPr>
          <w:rFonts w:ascii="仿宋" w:eastAsia="仿宋" w:hAnsi="仿宋" w:cs="仿宋" w:hint="eastAsia"/>
          <w:sz w:val="28"/>
          <w:lang w:eastAsia="zh-CN"/>
        </w:rPr>
        <w:t>三、工艺说明</w:t>
      </w:r>
      <w:bookmarkEnd w:id="13"/>
    </w:p>
    <w:p>
      <w:pPr>
        <w:pStyle w:val="Heading2"/>
        <w:rPr>
          <w:rFonts w:ascii="仿宋" w:eastAsia="仿宋" w:hAnsi="仿宋" w:cs="仿宋" w:hint="eastAsia"/>
          <w:lang w:eastAsia="zh-CN"/>
        </w:rPr>
      </w:pPr>
      <w:bookmarkStart w:id="14" w:name="_Toc16610"/>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复合材料容器项目的技术管理特点体现在其创新导向。通过引入最先进的技术趋势和解决方案，复合材料容器项目致力于提升科技含量、提高质量和效率水平。这意味着我们将采用最新的工具和方法，确保复合材料容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复合材料容器项目技术管理的显著特征。通过整合不同领域的技术资源，我们实现了跨学科的协同工作。这有助于优化技术架构，提高整体效能。此外，整合性策略还促进了不同技术团队之间的紧密沟通和高效合作，确保复合材料容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复合材料容器项目所采用的技术。通过不断优化技术方案，复合材料容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复合材料容器项目团队将在复合材料容器项目初期识别可能的技术风险，并采取相应的预防和应对措施。通过建立健全的风险评估机制，复合材料容器项目能够在实施过程中及时发现并解决潜在的技术问题，保障复合材料容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复合材料容器项目中，技术将成为复合材料容器项目成功的有力支持。这一深度剖析揭示了技术管理在复合材料容器项目实施中的关键作用，为复合材料容器项目的技术基础奠定了坚实的基础。</w:t>
      </w:r>
    </w:p>
    <w:p>
      <w:pPr>
        <w:pStyle w:val="Heading2"/>
        <w:ind w:firstLine="560" w:firstLineChars="200"/>
        <w:rPr>
          <w:rFonts w:ascii="仿宋" w:eastAsia="仿宋" w:hAnsi="仿宋" w:cs="仿宋" w:hint="eastAsia"/>
          <w:sz w:val="28"/>
          <w:lang w:eastAsia="zh-CN"/>
        </w:rPr>
      </w:pPr>
      <w:bookmarkStart w:id="15" w:name="_Toc3155"/>
      <w:r>
        <w:rPr>
          <w:rFonts w:ascii="仿宋" w:eastAsia="仿宋" w:hAnsi="仿宋" w:cs="仿宋" w:hint="eastAsia"/>
          <w:sz w:val="28"/>
          <w:lang w:eastAsia="zh-CN"/>
        </w:rPr>
        <w:t>(二)、复合材料容器项目工艺技术设计方案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复合材料容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复合材料容器项目将严格按照相关行业规范要求进行组织。通过有效控制产品质量，复合材料容器项目将致力于为顾客提供优质的复合材料容器项目产品和良好的服务。这体现了复合材料容器项目对于生产活动合规性和质量标准的高度重视，为复合材料容器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工艺技术方面，复合材料容器项目注重生态效益和清洁生产原则。复合材料容器项目建设将紧密结合地方特色经济发展，与社会经济发展规划和区域环境保护规划方案相协调一致。通过与当地区域自然生态系统的结合，复合材料容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复合材料容器项目产品具有多样化的客户需求和个性化的特点。因此，复合材料容器项目产品规格品种多样，且单批生产数量较小。为满足这一特点，复合材料容器项目承办单位将建设先进的柔性制造生产线。通过广泛应用柔性制造技术，复合材料容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复合材料容器项目采用的技术具有较高的技术含量和自动化水平，处于国内先进水平。这一技术选用不仅体现了对生产效率、质量和环境友好性的高标准要求，同时为复合材料容器项目的可持续发展奠定了坚实的基础。</w:t>
      </w:r>
    </w:p>
    <w:p>
      <w:pPr>
        <w:pStyle w:val="Heading2"/>
        <w:ind w:firstLine="560" w:firstLineChars="200"/>
        <w:rPr>
          <w:rFonts w:ascii="仿宋" w:eastAsia="仿宋" w:hAnsi="仿宋" w:cs="仿宋" w:hint="eastAsia"/>
          <w:sz w:val="28"/>
          <w:lang w:eastAsia="zh-CN"/>
        </w:rPr>
      </w:pPr>
      <w:bookmarkStart w:id="16" w:name="_Toc24543"/>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为确保复合材料容器项目的高效生产和技术实施，我们制定了一套精心设计的设备选型方案，以满足复合材料容器项目生产、质量和环保的要求。该方案的主要特点如下：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复合材料容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针对复合材料容器项目产品的多样性和小批量生产的特点，我们将建设柔性制造生产线。通过在设备选型中考虑柔性制造技术，可以灵活应对不同产品规格和生产需求，实现生产线的高度灵活性和适应性。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25298"/>
      <w:r>
        <w:rPr>
          <w:rFonts w:ascii="仿宋" w:eastAsia="仿宋" w:hAnsi="仿宋" w:cs="仿宋" w:hint="eastAsia"/>
          <w:sz w:val="28"/>
          <w:lang w:eastAsia="zh-CN"/>
        </w:rPr>
        <w:t>四、复合材料容器项目危机管理</w:t>
      </w:r>
      <w:bookmarkEnd w:id="17"/>
    </w:p>
    <w:p>
      <w:pPr>
        <w:pStyle w:val="Heading2"/>
        <w:rPr>
          <w:rFonts w:ascii="仿宋" w:eastAsia="仿宋" w:hAnsi="仿宋" w:cs="仿宋" w:hint="eastAsia"/>
          <w:lang w:eastAsia="zh-CN"/>
        </w:rPr>
      </w:pPr>
      <w:bookmarkStart w:id="18" w:name="_Toc17317"/>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复合材料容器项目危机管理中，危机预警与识别是确保复合材料容器项目稳健运行的核心步骤。通过建立全面的监测机制，复合材料容器项目团队旨在及时发现和理解潜在的风险和危机因素，以便采取及时的预防和应对措施，确保复合材料容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首先，通过深入的风险评估，复合材料容器项目团队全面分析了整个复合材料容器项目和各个阶段可能存在的威胁。这包括准确评估每个潜在风险的发生概率和可能影响的程度，为后续危机预警提供了有力支持。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复合材料容器项目团队着重于明确定义复合材料容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复合材料容器项目进展的持续监控，团队能够及时发现潜在问题并作出迅速反应。复合材料容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在这一阶段，团队的专业素养和反应速度将发挥至关重要的作用，以确保潜在危机能够在初期得到有效的处理，最大程度地减轻负面影响。通过危机预警与识别，复合材料容器项目得以更有序、可控地推进。</w:t>
      </w:r>
    </w:p>
    <w:p>
      <w:pPr>
        <w:pStyle w:val="Heading2"/>
        <w:ind w:firstLine="560" w:firstLineChars="200"/>
        <w:rPr>
          <w:rFonts w:ascii="仿宋" w:eastAsia="仿宋" w:hAnsi="仿宋" w:cs="仿宋" w:hint="eastAsia"/>
          <w:sz w:val="28"/>
          <w:lang w:eastAsia="zh-CN"/>
        </w:rPr>
      </w:pPr>
      <w:bookmarkStart w:id="19" w:name="_Toc31954"/>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https://d.book118.com/338106054111006046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复合材料容器项目规划设计方案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FE7C7E"/>
    <w:rsid w:val="2DFE7C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810605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2024-03-02T17:01:00Z</dcterms:created>
  <dcterms:modified xsi:type="dcterms:W3CDTF">2024-03-02T17:02:08Z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B15B6B50DB854D6CBC5663D8716399CE_11</vt:lpwstr>
  </property>
  <property fmtid="{D5CDD505-2E9C-101B-9397-08002B2CF9AE}" pid="3" name="KSOProductBuildVer">
    <vt:lpwstr>2052-12.1.0.16388</vt:lpwstr>
  </property>
</Properties>
</file>