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D4A" w:rsidRPr="00D5597E" w:rsidP="0072157D">
      <w:pPr>
        <w:adjustRightInd w:val="0"/>
        <w:spacing w:before="312" w:beforeLines="100" w:after="312" w:afterLines="100" w:line="360" w:lineRule="auto"/>
        <w:jc w:val="center"/>
        <w:rPr>
          <w:rFonts w:hint="eastAsia"/>
          <w:b/>
          <w:bCs/>
          <w:color w:val="000000"/>
          <w:sz w:val="48"/>
        </w:rPr>
      </w:pPr>
      <w:r w:rsidR="00D07F3B">
        <w:rPr>
          <w:rFonts w:hint="eastAsia"/>
          <w:b/>
          <w:bCs/>
          <w:color w:val="000000"/>
          <w:sz w:val="48"/>
        </w:rPr>
        <w:t>滨海市某某</w:t>
      </w:r>
      <w:r w:rsidR="003575F1">
        <w:rPr>
          <w:rFonts w:hint="eastAsia"/>
          <w:b/>
          <w:bCs/>
          <w:color w:val="000000"/>
          <w:sz w:val="48"/>
        </w:rPr>
        <w:t>海滨花园</w:t>
      </w:r>
      <w:r w:rsidRPr="00D5597E">
        <w:rPr>
          <w:rFonts w:hint="eastAsia"/>
          <w:b/>
          <w:bCs/>
          <w:color w:val="000000"/>
          <w:sz w:val="48"/>
        </w:rPr>
        <w:t>二期</w:t>
      </w:r>
    </w:p>
    <w:p w:rsidR="00B2612F" w:rsidRPr="00D5597E" w:rsidP="0072157D">
      <w:pPr>
        <w:adjustRightInd w:val="0"/>
        <w:spacing w:before="312" w:beforeLines="100" w:after="312" w:afterLines="100" w:line="360" w:lineRule="auto"/>
        <w:jc w:val="center"/>
        <w:rPr>
          <w:rFonts w:hint="eastAsia"/>
          <w:b/>
          <w:bCs/>
          <w:color w:val="000000"/>
          <w:sz w:val="52"/>
          <w:szCs w:val="52"/>
        </w:rPr>
      </w:pPr>
      <w:r w:rsidRPr="00D5597E">
        <w:rPr>
          <w:rFonts w:hint="eastAsia"/>
          <w:b/>
          <w:bCs/>
          <w:color w:val="000000"/>
          <w:sz w:val="52"/>
          <w:szCs w:val="52"/>
        </w:rPr>
        <w:t>工程</w:t>
      </w:r>
      <w:r w:rsidRPr="00D5597E" w:rsidR="001A4D4A">
        <w:rPr>
          <w:rFonts w:hint="eastAsia"/>
          <w:b/>
          <w:bCs/>
          <w:color w:val="000000"/>
          <w:sz w:val="52"/>
          <w:szCs w:val="52"/>
        </w:rPr>
        <w:t>管理筹划书</w:t>
      </w:r>
    </w:p>
    <w:p w:rsidR="00B2612F" w:rsidRPr="00D5597E" w:rsidP="0072157D">
      <w:pPr>
        <w:adjustRightInd w:val="0"/>
        <w:spacing w:before="312" w:beforeLines="100" w:after="312" w:afterLines="100" w:line="360" w:lineRule="auto"/>
        <w:jc w:val="center"/>
        <w:rPr>
          <w:rFonts w:hint="eastAsia"/>
          <w:b/>
          <w:bCs/>
          <w:color w:val="000000"/>
          <w:sz w:val="48"/>
        </w:rPr>
      </w:pPr>
      <w:r w:rsidRPr="00D5597E" w:rsidR="001A4D4A">
        <w:rPr>
          <w:rFonts w:hint="eastAsia"/>
          <w:b/>
          <w:bCs/>
          <w:color w:val="000000"/>
          <w:sz w:val="48"/>
        </w:rPr>
        <w:t>第一版</w:t>
      </w:r>
    </w:p>
    <w:p w:rsidR="001A4D4A" w:rsidRPr="00D5597E" w:rsidP="0072157D">
      <w:pPr>
        <w:adjustRightInd w:val="0"/>
        <w:spacing w:before="312" w:beforeLines="100" w:after="312" w:afterLines="100" w:line="360" w:lineRule="auto"/>
        <w:jc w:val="center"/>
        <w:rPr>
          <w:rFonts w:hint="eastAsia"/>
          <w:b/>
          <w:bCs/>
          <w:color w:val="000000"/>
          <w:sz w:val="48"/>
        </w:rPr>
      </w:pPr>
      <w:r w:rsidRPr="00D5597E">
        <w:rPr>
          <w:rFonts w:hint="eastAsia"/>
          <w:b/>
          <w:bCs/>
          <w:color w:val="000000"/>
          <w:sz w:val="48"/>
        </w:rPr>
        <w:t>2004-9</w:t>
      </w:r>
    </w:p>
    <w:p w:rsidR="00B2612F" w:rsidRPr="00D5597E" w:rsidP="0072157D">
      <w:pPr>
        <w:adjustRightInd w:val="0"/>
        <w:spacing w:before="312" w:beforeLines="100" w:after="312" w:afterLines="100" w:line="360" w:lineRule="auto"/>
        <w:jc w:val="center"/>
        <w:rPr>
          <w:rFonts w:hint="eastAsia"/>
          <w:b/>
          <w:bCs/>
          <w:color w:val="000000"/>
          <w:sz w:val="32"/>
        </w:rPr>
      </w:pPr>
      <w:r w:rsidR="00D07F3B">
        <w:rPr>
          <w:rFonts w:hint="eastAsia"/>
          <w:b/>
          <w:bCs/>
          <w:color w:val="000000"/>
          <w:sz w:val="32"/>
        </w:rPr>
        <w:t>滨海市</w:t>
      </w:r>
      <w:r w:rsidRPr="00D5597E">
        <w:rPr>
          <w:rFonts w:hint="eastAsia"/>
          <w:b/>
          <w:bCs/>
          <w:color w:val="000000"/>
          <w:sz w:val="32"/>
        </w:rPr>
        <w:t>市</w:t>
      </w:r>
      <w:r w:rsidR="00D07F3B">
        <w:rPr>
          <w:rFonts w:hint="eastAsia"/>
          <w:b/>
          <w:bCs/>
          <w:color w:val="000000"/>
          <w:sz w:val="32"/>
        </w:rPr>
        <w:t>某某</w:t>
      </w:r>
      <w:r w:rsidRPr="00D5597E">
        <w:rPr>
          <w:rFonts w:hint="eastAsia"/>
          <w:b/>
          <w:bCs/>
          <w:color w:val="000000"/>
          <w:sz w:val="32"/>
        </w:rPr>
        <w:t>置业</w:t>
      </w:r>
    </w:p>
    <w:p w:rsidR="00B2612F" w:rsidRPr="00D5597E" w:rsidP="0072157D">
      <w:pPr>
        <w:adjustRightInd w:val="0"/>
        <w:spacing w:before="312" w:beforeLines="100" w:after="312" w:afterLines="100" w:line="360" w:lineRule="auto"/>
        <w:jc w:val="center"/>
        <w:rPr>
          <w:rFonts w:hint="eastAsia"/>
          <w:b/>
          <w:bCs/>
          <w:color w:val="000000"/>
          <w:sz w:val="32"/>
        </w:rPr>
      </w:pPr>
      <w:r w:rsidR="003575F1">
        <w:rPr>
          <w:rFonts w:hint="eastAsia"/>
          <w:b/>
          <w:bCs/>
          <w:color w:val="000000"/>
          <w:sz w:val="32"/>
        </w:rPr>
        <w:t>海滨花园</w:t>
      </w:r>
      <w:r w:rsidRPr="00D5597E">
        <w:rPr>
          <w:rFonts w:hint="eastAsia"/>
          <w:b/>
          <w:bCs/>
          <w:color w:val="000000"/>
          <w:sz w:val="32"/>
        </w:rPr>
        <w:t>工程管理部</w:t>
      </w:r>
    </w:p>
    <w:p w:rsidR="00B2612F" w:rsidRPr="00D5597E" w:rsidP="0072157D">
      <w:pPr>
        <w:spacing w:line="360" w:lineRule="auto"/>
        <w:jc w:val="center"/>
        <w:rPr>
          <w:rFonts w:hint="eastAsia"/>
          <w:color w:val="000000"/>
        </w:rPr>
      </w:pPr>
      <w:r w:rsidRPr="00D5597E">
        <w:rPr>
          <w:rFonts w:ascii="华文行楷" w:eastAsia="华文行楷" w:hAnsi="宋体" w:hint="eastAsia"/>
          <w:color w:val="000000"/>
          <w:sz w:val="52"/>
        </w:rPr>
        <w:t>目  录</w:t>
      </w:r>
    </w:p>
    <w:p w:rsidR="000D7A16" w:rsidRPr="00D5597E" w:rsidP="0072157D">
      <w:pPr>
        <w:pStyle w:val="TOC1"/>
        <w:tabs>
          <w:tab w:val="right" w:leader="dot" w:pos="9723"/>
        </w:tabs>
        <w:spacing w:line="360" w:lineRule="auto"/>
        <w:rPr>
          <w:noProof/>
          <w:color w:val="000000"/>
          <w:sz w:val="24"/>
        </w:rPr>
      </w:pPr>
      <w:r w:rsidRPr="00D5597E">
        <w:rPr>
          <w:color w:val="000000"/>
          <w:sz w:val="24"/>
        </w:rPr>
        <w:fldChar w:fldCharType="begin" w:dirty="1"/>
      </w:r>
      <w:r w:rsidRPr="00D5597E">
        <w:rPr>
          <w:rFonts w:hint="eastAsia"/>
          <w:color w:val="000000"/>
          <w:sz w:val="24"/>
        </w:rPr>
        <w:instrText>TOC \o "1-3" \h \z \t "Blockquote,1"</w:instrText>
      </w:r>
      <w:r w:rsidRPr="00D5597E">
        <w:rPr>
          <w:color w:val="000000"/>
          <w:sz w:val="24"/>
        </w:rPr>
        <w:fldChar w:fldCharType="separate"/>
      </w:r>
      <w:hyperlink w:anchor="_Toc76142001" w:history="1">
        <w:r w:rsidRPr="00D5597E">
          <w:rPr>
            <w:rStyle w:val="Hyperlink"/>
            <w:rFonts w:ascii="华文行楷" w:eastAsia="华文行楷" w:hAnsi="华文中宋"/>
            <w:noProof/>
            <w:color w:val="000000"/>
            <w:sz w:val="24"/>
          </w:rPr>
          <w:t>1</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工程概况</w:t>
        </w:r>
        <w:r w:rsidRPr="00D5597E">
          <w:rPr>
            <w:noProof/>
            <w:webHidden/>
            <w:color w:val="000000"/>
            <w:sz w:val="24"/>
          </w:rPr>
          <w:fldChar w:fldCharType="begin"/>
        </w:r>
        <w:r w:rsidRPr="00D5597E">
          <w:rPr>
            <w:noProof/>
            <w:webHidden/>
            <w:color w:val="000000"/>
            <w:sz w:val="24"/>
          </w:rPr>
          <w:instrText xml:space="preserve"> PAGEREF _Toc76142001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02" w:history="1">
        <w:r w:rsidRPr="00D5597E">
          <w:rPr>
            <w:rStyle w:val="Hyperlink"/>
            <w:noProof/>
            <w:color w:val="000000"/>
            <w:sz w:val="24"/>
          </w:rPr>
          <w:t>1.1</w:t>
        </w:r>
        <w:r w:rsidRPr="00D5597E">
          <w:rPr>
            <w:rStyle w:val="Hyperlink"/>
            <w:rFonts w:hint="eastAsia"/>
            <w:noProof/>
            <w:color w:val="000000"/>
            <w:sz w:val="24"/>
          </w:rPr>
          <w:t>工程简介</w:t>
        </w:r>
        <w:r w:rsidRPr="00D5597E">
          <w:rPr>
            <w:noProof/>
            <w:webHidden/>
            <w:color w:val="000000"/>
            <w:sz w:val="24"/>
          </w:rPr>
          <w:fldChar w:fldCharType="begin"/>
        </w:r>
        <w:r w:rsidRPr="00D5597E">
          <w:rPr>
            <w:noProof/>
            <w:webHidden/>
            <w:color w:val="000000"/>
            <w:sz w:val="24"/>
          </w:rPr>
          <w:instrText xml:space="preserve"> PAGEREF _Toc76142002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03" w:history="1">
        <w:r w:rsidRPr="00D5597E">
          <w:rPr>
            <w:rStyle w:val="Hyperlink"/>
            <w:noProof/>
            <w:color w:val="000000"/>
            <w:sz w:val="24"/>
          </w:rPr>
          <w:t xml:space="preserve">1.2 </w:t>
        </w:r>
        <w:r w:rsidRPr="00D5597E" w:rsidR="00CC35CE">
          <w:rPr>
            <w:rStyle w:val="Hyperlink"/>
            <w:rFonts w:hint="eastAsia"/>
            <w:noProof/>
            <w:color w:val="000000"/>
            <w:sz w:val="24"/>
          </w:rPr>
          <w:t>主要</w:t>
        </w:r>
        <w:r w:rsidRPr="00D5597E">
          <w:rPr>
            <w:rStyle w:val="Hyperlink"/>
            <w:rFonts w:hint="eastAsia"/>
            <w:noProof/>
            <w:color w:val="000000"/>
            <w:sz w:val="24"/>
          </w:rPr>
          <w:t>合作单位</w:t>
        </w:r>
        <w:r w:rsidRPr="00D5597E">
          <w:rPr>
            <w:noProof/>
            <w:webHidden/>
            <w:color w:val="000000"/>
            <w:sz w:val="24"/>
          </w:rPr>
          <w:fldChar w:fldCharType="begin"/>
        </w:r>
        <w:r w:rsidRPr="00D5597E">
          <w:rPr>
            <w:noProof/>
            <w:webHidden/>
            <w:color w:val="000000"/>
            <w:sz w:val="24"/>
          </w:rPr>
          <w:instrText xml:space="preserve"> PAGEREF _Toc76142003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04" w:history="1">
        <w:r w:rsidRPr="00D5597E">
          <w:rPr>
            <w:rStyle w:val="Hyperlink"/>
            <w:rFonts w:ascii="华文行楷" w:eastAsia="华文行楷" w:hAnsi="华文中宋"/>
            <w:noProof/>
            <w:color w:val="000000"/>
            <w:sz w:val="24"/>
          </w:rPr>
          <w:t>2</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工程部门建设管理</w:t>
        </w:r>
        <w:r w:rsidRPr="00D5597E">
          <w:rPr>
            <w:noProof/>
            <w:webHidden/>
            <w:color w:val="000000"/>
            <w:sz w:val="24"/>
          </w:rPr>
          <w:fldChar w:fldCharType="begin"/>
        </w:r>
        <w:r w:rsidRPr="00D5597E">
          <w:rPr>
            <w:noProof/>
            <w:webHidden/>
            <w:color w:val="000000"/>
            <w:sz w:val="24"/>
          </w:rPr>
          <w:instrText xml:space="preserve"> PAGEREF _Toc76142004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05" w:history="1">
        <w:r w:rsidRPr="00D5597E">
          <w:rPr>
            <w:rStyle w:val="Hyperlink"/>
            <w:noProof/>
            <w:color w:val="000000"/>
            <w:sz w:val="24"/>
          </w:rPr>
          <w:t>2.1</w:t>
        </w:r>
        <w:r w:rsidRPr="00D5597E">
          <w:rPr>
            <w:rStyle w:val="Hyperlink"/>
            <w:rFonts w:hint="eastAsia"/>
            <w:noProof/>
            <w:color w:val="000000"/>
            <w:sz w:val="24"/>
          </w:rPr>
          <w:t>工程管理部主要职责</w:t>
        </w:r>
        <w:r w:rsidRPr="00D5597E">
          <w:rPr>
            <w:noProof/>
            <w:webHidden/>
            <w:color w:val="000000"/>
            <w:sz w:val="24"/>
          </w:rPr>
          <w:fldChar w:fldCharType="begin"/>
        </w:r>
        <w:r w:rsidRPr="00D5597E">
          <w:rPr>
            <w:noProof/>
            <w:webHidden/>
            <w:color w:val="000000"/>
            <w:sz w:val="24"/>
          </w:rPr>
          <w:instrText xml:space="preserve"> PAGEREF _Toc76142005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06" w:history="1">
        <w:r w:rsidRPr="00D5597E">
          <w:rPr>
            <w:rStyle w:val="Hyperlink"/>
            <w:noProof/>
            <w:color w:val="000000"/>
            <w:sz w:val="24"/>
          </w:rPr>
          <w:t>2.2</w:t>
        </w:r>
        <w:r w:rsidRPr="00D5597E">
          <w:rPr>
            <w:rStyle w:val="Hyperlink"/>
            <w:rFonts w:hint="eastAsia"/>
            <w:noProof/>
            <w:color w:val="000000"/>
            <w:sz w:val="24"/>
          </w:rPr>
          <w:t>工程管理部管理架构</w:t>
        </w:r>
        <w:r w:rsidRPr="00D5597E">
          <w:rPr>
            <w:noProof/>
            <w:webHidden/>
            <w:color w:val="000000"/>
            <w:sz w:val="24"/>
          </w:rPr>
          <w:fldChar w:fldCharType="begin"/>
        </w:r>
        <w:r w:rsidRPr="00D5597E">
          <w:rPr>
            <w:noProof/>
            <w:webHidden/>
            <w:color w:val="000000"/>
            <w:sz w:val="24"/>
          </w:rPr>
          <w:instrText xml:space="preserve"> PAGEREF _Toc76142006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07" w:history="1">
        <w:r w:rsidRPr="00D5597E">
          <w:rPr>
            <w:rStyle w:val="Hyperlink"/>
            <w:noProof/>
            <w:color w:val="000000"/>
            <w:sz w:val="24"/>
          </w:rPr>
          <w:t>2.3</w:t>
        </w:r>
        <w:r w:rsidRPr="00D5597E">
          <w:rPr>
            <w:rStyle w:val="Hyperlink"/>
            <w:rFonts w:hint="eastAsia"/>
            <w:noProof/>
            <w:color w:val="000000"/>
            <w:sz w:val="24"/>
          </w:rPr>
          <w:t>工程管理部主要岗位职责</w:t>
        </w:r>
        <w:r w:rsidRPr="00D5597E">
          <w:rPr>
            <w:noProof/>
            <w:webHidden/>
            <w:color w:val="000000"/>
            <w:sz w:val="24"/>
          </w:rPr>
          <w:fldChar w:fldCharType="begin"/>
        </w:r>
        <w:r w:rsidRPr="00D5597E">
          <w:rPr>
            <w:noProof/>
            <w:webHidden/>
            <w:color w:val="000000"/>
            <w:sz w:val="24"/>
          </w:rPr>
          <w:instrText xml:space="preserve"> PAGEREF _Toc76142007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23" w:history="1">
        <w:r w:rsidRPr="00D5597E">
          <w:rPr>
            <w:rStyle w:val="Hyperlink"/>
            <w:rFonts w:ascii="华文行楷" w:eastAsia="华文行楷" w:hAnsi="华文中宋"/>
            <w:noProof/>
            <w:color w:val="000000"/>
            <w:sz w:val="24"/>
          </w:rPr>
          <w:t>3</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工程前期协调与管理</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3" w:history="1">
        <w:r w:rsidRPr="00D5597E">
          <w:rPr>
            <w:rStyle w:val="Hyperlink"/>
            <w:noProof/>
            <w:color w:val="000000"/>
            <w:sz w:val="24"/>
          </w:rPr>
          <w:t>3.1</w:t>
        </w:r>
        <w:r w:rsidRPr="00D5597E">
          <w:rPr>
            <w:rStyle w:val="Hyperlink"/>
            <w:rFonts w:hint="eastAsia"/>
            <w:noProof/>
            <w:color w:val="000000"/>
            <w:sz w:val="24"/>
          </w:rPr>
          <w:t>设计部协调</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3" w:history="1">
        <w:r w:rsidRPr="00D5597E">
          <w:rPr>
            <w:rStyle w:val="Hyperlink"/>
            <w:noProof/>
            <w:color w:val="000000"/>
            <w:sz w:val="24"/>
          </w:rPr>
          <w:t>3.2</w:t>
        </w:r>
        <w:r w:rsidRPr="00D5597E">
          <w:rPr>
            <w:rStyle w:val="Hyperlink"/>
            <w:rFonts w:hint="eastAsia"/>
            <w:noProof/>
            <w:color w:val="000000"/>
            <w:sz w:val="24"/>
          </w:rPr>
          <w:t>营销协调</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3" w:history="1">
        <w:r w:rsidRPr="00D5597E">
          <w:rPr>
            <w:rStyle w:val="Hyperlink"/>
            <w:noProof/>
            <w:color w:val="000000"/>
            <w:sz w:val="24"/>
          </w:rPr>
          <w:t>3.3</w:t>
        </w:r>
        <w:r w:rsidRPr="00D5597E">
          <w:rPr>
            <w:rStyle w:val="Hyperlink"/>
            <w:rFonts w:hint="eastAsia"/>
            <w:noProof/>
            <w:color w:val="000000"/>
            <w:sz w:val="24"/>
          </w:rPr>
          <w:t>工程开展协调</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3" w:history="1">
        <w:r w:rsidRPr="00D5597E">
          <w:rPr>
            <w:rStyle w:val="Hyperlink"/>
            <w:noProof/>
            <w:color w:val="000000"/>
            <w:sz w:val="24"/>
          </w:rPr>
          <w:t>3.4</w:t>
        </w:r>
        <w:r w:rsidRPr="00D5597E">
          <w:rPr>
            <w:rStyle w:val="Hyperlink"/>
            <w:rFonts w:hint="eastAsia"/>
            <w:noProof/>
            <w:color w:val="000000"/>
            <w:sz w:val="24"/>
          </w:rPr>
          <w:t>本钱协调</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23" w:history="1">
        <w:r w:rsidRPr="00D5597E">
          <w:rPr>
            <w:rStyle w:val="Hyperlink"/>
            <w:rFonts w:ascii="华文行楷" w:eastAsia="华文行楷" w:hAnsi="华文中宋"/>
            <w:noProof/>
            <w:color w:val="000000"/>
            <w:sz w:val="24"/>
          </w:rPr>
          <w:t>4</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工程方案管理</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sectPr w:rsidSect="00F163FD">
          <w:pgSz w:w="11906" w:h="16838" w:code="9"/>
          <w:pgMar w:top="1162" w:right="1270" w:bottom="1162" w:left="1230" w:header="680" w:footer="680" w:gutter="0"/>
          <w:pgNumType w:start="0"/>
          <w:cols w:space="425"/>
          <w:docGrid w:type="lines" w:linePitch="312"/>
        </w:sectPr>
      </w:pPr>
      <w:hyperlink w:anchor="_Toc76142023" w:history="1">
        <w:r w:rsidRPr="00D5597E">
          <w:rPr>
            <w:rStyle w:val="Hyperlink"/>
            <w:noProof/>
            <w:color w:val="000000"/>
            <w:sz w:val="24"/>
          </w:rPr>
          <w:t>4.1</w:t>
        </w:r>
        <w:r w:rsidRPr="00D5597E">
          <w:rPr>
            <w:rStyle w:val="Hyperlink"/>
            <w:rFonts w:hint="eastAsia"/>
            <w:noProof/>
            <w:color w:val="000000"/>
            <w:sz w:val="24"/>
          </w:rPr>
          <w:t>工程范</w:t>
        </w:r>
        <w:bookmarkStart w:id="0" w:name="_Hlt82224470"/>
        <w:r w:rsidRPr="00D5597E">
          <w:rPr>
            <w:rStyle w:val="Hyperlink"/>
            <w:rFonts w:hint="eastAsia"/>
            <w:noProof/>
            <w:color w:val="000000"/>
            <w:sz w:val="24"/>
          </w:rPr>
          <w:t>围</w:t>
        </w:r>
        <w:bookmarkEnd w:id="0"/>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C452C6" w:rsidP="0072157D">
      <w:pPr>
        <w:pStyle w:val="TOC2"/>
        <w:tabs>
          <w:tab w:val="right" w:leader="dot" w:pos="9723"/>
        </w:tabs>
        <w:spacing w:line="360" w:lineRule="auto"/>
        <w:rPr>
          <w:rStyle w:val="Hyperlink"/>
          <w:rFonts w:hint="eastAsia"/>
          <w:noProof/>
          <w:color w:val="000000"/>
          <w:sz w:val="24"/>
        </w:rPr>
      </w:pPr>
      <w:hyperlink w:anchor="_Toc76142023" w:history="1">
        <w:r w:rsidRPr="00D5597E" w:rsidR="000D7A16">
          <w:rPr>
            <w:rStyle w:val="Hyperlink"/>
            <w:noProof/>
            <w:color w:val="000000"/>
            <w:sz w:val="24"/>
          </w:rPr>
          <w:t>4.2</w:t>
        </w:r>
        <w:r w:rsidRPr="00D5597E" w:rsidR="002F4AC4">
          <w:rPr>
            <w:rStyle w:val="Hyperlink"/>
            <w:rFonts w:hint="eastAsia"/>
            <w:noProof/>
            <w:color w:val="000000"/>
            <w:sz w:val="24"/>
          </w:rPr>
          <w:t>二</w:t>
        </w:r>
        <w:r w:rsidRPr="00D5597E" w:rsidR="000D7A16">
          <w:rPr>
            <w:rStyle w:val="Hyperlink"/>
            <w:rFonts w:hint="eastAsia"/>
            <w:noProof/>
            <w:color w:val="000000"/>
            <w:sz w:val="24"/>
          </w:rPr>
          <w:t>期工程标段分区平面图</w:t>
        </w:r>
      </w:hyperlink>
      <w:r>
        <w:rPr>
          <w:rStyle w:val="Hyperlink"/>
          <w:rFonts w:hint="eastAsia"/>
          <w:noProof/>
          <w:color w:val="000000"/>
          <w:sz w:val="24"/>
        </w:rPr>
        <w:t>16</w:t>
      </w:r>
    </w:p>
    <w:p w:rsidR="000D7A16" w:rsidRPr="00D5597E" w:rsidP="0072157D">
      <w:pPr>
        <w:pStyle w:val="TOC2"/>
        <w:tabs>
          <w:tab w:val="right" w:leader="dot" w:pos="9723"/>
        </w:tabs>
        <w:spacing w:line="360" w:lineRule="auto"/>
        <w:rPr>
          <w:noProof/>
          <w:color w:val="000000"/>
          <w:sz w:val="24"/>
        </w:rPr>
      </w:pPr>
      <w:hyperlink w:anchor="_Toc76142023" w:history="1">
        <w:r w:rsidRPr="00D5597E">
          <w:rPr>
            <w:rStyle w:val="Hyperlink"/>
            <w:noProof/>
            <w:color w:val="000000"/>
            <w:sz w:val="24"/>
          </w:rPr>
          <w:t>4.3</w:t>
        </w:r>
        <w:r w:rsidRPr="00D5597E">
          <w:rPr>
            <w:rStyle w:val="Hyperlink"/>
            <w:rFonts w:hint="eastAsia"/>
            <w:noProof/>
            <w:color w:val="000000"/>
            <w:sz w:val="24"/>
          </w:rPr>
          <w:t>施工场地临设布置</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3" w:history="1">
        <w:r w:rsidRPr="00D5597E">
          <w:rPr>
            <w:rStyle w:val="Hyperlink"/>
            <w:noProof/>
            <w:color w:val="000000"/>
            <w:sz w:val="24"/>
          </w:rPr>
          <w:t>4.4</w:t>
        </w:r>
        <w:r w:rsidRPr="00D5597E">
          <w:rPr>
            <w:rStyle w:val="Hyperlink"/>
            <w:rFonts w:hint="eastAsia"/>
            <w:noProof/>
            <w:color w:val="000000"/>
            <w:sz w:val="24"/>
          </w:rPr>
          <w:t>总体进度方案</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3" w:history="1">
        <w:r w:rsidRPr="00D5597E">
          <w:rPr>
            <w:rStyle w:val="Hyperlink"/>
            <w:noProof/>
            <w:color w:val="000000"/>
            <w:sz w:val="24"/>
          </w:rPr>
          <w:t>4.5</w:t>
        </w:r>
        <w:r w:rsidRPr="00D5597E">
          <w:rPr>
            <w:rStyle w:val="Hyperlink"/>
            <w:rFonts w:hint="eastAsia"/>
            <w:noProof/>
            <w:color w:val="000000"/>
            <w:sz w:val="24"/>
          </w:rPr>
          <w:t>工程进度方案</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3" w:history="1">
        <w:r w:rsidRPr="00D5597E">
          <w:rPr>
            <w:rStyle w:val="Hyperlink"/>
            <w:noProof/>
            <w:color w:val="000000"/>
            <w:sz w:val="24"/>
          </w:rPr>
          <w:t>4.6</w:t>
        </w:r>
        <w:r w:rsidRPr="00D5597E">
          <w:rPr>
            <w:rStyle w:val="Hyperlink"/>
            <w:rFonts w:hint="eastAsia"/>
            <w:noProof/>
            <w:color w:val="000000"/>
            <w:sz w:val="24"/>
          </w:rPr>
          <w:t>材料设备采购方案</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3" w:history="1">
        <w:r w:rsidRPr="00D5597E">
          <w:rPr>
            <w:rStyle w:val="Hyperlink"/>
            <w:noProof/>
            <w:color w:val="000000"/>
            <w:sz w:val="24"/>
          </w:rPr>
          <w:t>4.7</w:t>
        </w:r>
        <w:r w:rsidRPr="00D5597E">
          <w:rPr>
            <w:rStyle w:val="Hyperlink"/>
            <w:rFonts w:hint="eastAsia"/>
            <w:noProof/>
            <w:color w:val="000000"/>
            <w:sz w:val="24"/>
          </w:rPr>
          <w:t>工程里程进度控制方案</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1" w:history="1">
        <w:r w:rsidRPr="00D5597E">
          <w:rPr>
            <w:rStyle w:val="Hyperlink"/>
            <w:noProof/>
            <w:color w:val="000000"/>
            <w:sz w:val="24"/>
          </w:rPr>
          <w:t>4.8</w:t>
        </w:r>
        <w:r w:rsidRPr="00D5597E">
          <w:rPr>
            <w:rStyle w:val="Hyperlink"/>
            <w:rFonts w:hint="eastAsia"/>
            <w:noProof/>
            <w:color w:val="000000"/>
            <w:sz w:val="24"/>
          </w:rPr>
          <w:t>模拟工程方案</w:t>
        </w:r>
        <w:r w:rsidRPr="00D5597E">
          <w:rPr>
            <w:noProof/>
            <w:webHidden/>
            <w:color w:val="000000"/>
            <w:sz w:val="24"/>
          </w:rPr>
          <w:fldChar w:fldCharType="begin"/>
        </w:r>
        <w:r w:rsidRPr="00D5597E">
          <w:rPr>
            <w:noProof/>
            <w:webHidden/>
            <w:color w:val="000000"/>
            <w:sz w:val="24"/>
          </w:rPr>
          <w:instrText xml:space="preserve"> PAGEREF _Toc76142021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2" w:history="1">
        <w:r w:rsidRPr="00D5597E">
          <w:rPr>
            <w:rStyle w:val="Hyperlink"/>
            <w:noProof/>
            <w:color w:val="000000"/>
            <w:sz w:val="24"/>
          </w:rPr>
          <w:t>4.9</w:t>
        </w:r>
        <w:r w:rsidRPr="00D5597E">
          <w:rPr>
            <w:rStyle w:val="Hyperlink"/>
            <w:rFonts w:hint="eastAsia"/>
            <w:noProof/>
            <w:color w:val="000000"/>
            <w:sz w:val="24"/>
          </w:rPr>
          <w:t>工程方案的修改</w:t>
        </w:r>
        <w:r w:rsidRPr="00D5597E">
          <w:rPr>
            <w:noProof/>
            <w:webHidden/>
            <w:color w:val="000000"/>
            <w:sz w:val="24"/>
          </w:rPr>
          <w:fldChar w:fldCharType="begin"/>
        </w:r>
        <w:r w:rsidRPr="00D5597E">
          <w:rPr>
            <w:noProof/>
            <w:webHidden/>
            <w:color w:val="000000"/>
            <w:sz w:val="24"/>
          </w:rPr>
          <w:instrText xml:space="preserve"> PAGEREF _Toc76142022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3" w:history="1">
        <w:r w:rsidRPr="00D5597E">
          <w:rPr>
            <w:rStyle w:val="Hyperlink"/>
            <w:noProof/>
            <w:color w:val="000000"/>
            <w:sz w:val="24"/>
          </w:rPr>
          <w:t>4.10</w:t>
        </w:r>
        <w:r w:rsidRPr="00D5597E">
          <w:rPr>
            <w:rStyle w:val="Hyperlink"/>
            <w:rFonts w:hint="eastAsia"/>
            <w:noProof/>
            <w:color w:val="000000"/>
            <w:sz w:val="24"/>
          </w:rPr>
          <w:t>销售配合</w:t>
        </w:r>
        <w:r w:rsidRPr="00D5597E">
          <w:rPr>
            <w:noProof/>
            <w:webHidden/>
            <w:color w:val="000000"/>
            <w:sz w:val="24"/>
          </w:rPr>
          <w:fldChar w:fldCharType="begin"/>
        </w:r>
        <w:r w:rsidRPr="00D5597E">
          <w:rPr>
            <w:noProof/>
            <w:webHidden/>
            <w:color w:val="000000"/>
            <w:sz w:val="24"/>
          </w:rPr>
          <w:instrText xml:space="preserve"> PAGEREF _Toc76142023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24" w:history="1">
        <w:r w:rsidRPr="00D5597E">
          <w:rPr>
            <w:rStyle w:val="Hyperlink"/>
            <w:rFonts w:ascii="华文行楷" w:eastAsia="华文行楷" w:hAnsi="华文中宋"/>
            <w:noProof/>
            <w:color w:val="000000"/>
            <w:sz w:val="24"/>
          </w:rPr>
          <w:t>5</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工程采购管理</w:t>
        </w:r>
        <w:r w:rsidRPr="00D5597E">
          <w:rPr>
            <w:noProof/>
            <w:webHidden/>
            <w:color w:val="000000"/>
            <w:sz w:val="24"/>
          </w:rPr>
          <w:fldChar w:fldCharType="begin"/>
        </w:r>
        <w:r w:rsidRPr="00D5597E">
          <w:rPr>
            <w:noProof/>
            <w:webHidden/>
            <w:color w:val="000000"/>
            <w:sz w:val="24"/>
          </w:rPr>
          <w:instrText xml:space="preserve"> PAGEREF _Toc76142024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rFonts w:hint="eastAsia"/>
          <w:noProof/>
          <w:color w:val="000000"/>
          <w:sz w:val="24"/>
        </w:rPr>
      </w:pPr>
      <w:hyperlink w:anchor="_Toc76142025" w:history="1">
        <w:r w:rsidRPr="00D5597E">
          <w:rPr>
            <w:rStyle w:val="Hyperlink"/>
            <w:noProof/>
            <w:color w:val="000000"/>
            <w:sz w:val="24"/>
          </w:rPr>
          <w:t>5.1</w:t>
        </w:r>
        <w:r w:rsidRPr="00D5597E">
          <w:rPr>
            <w:rStyle w:val="Hyperlink"/>
            <w:rFonts w:hint="eastAsia"/>
            <w:noProof/>
            <w:color w:val="000000"/>
            <w:sz w:val="24"/>
          </w:rPr>
          <w:t>工程采购划分</w:t>
        </w:r>
        <w:r w:rsidR="00F836EB">
          <w:rPr>
            <w:rFonts w:hint="eastAsia"/>
            <w:noProof/>
            <w:webHidden/>
            <w:color w:val="000000"/>
            <w:sz w:val="24"/>
          </w:rPr>
          <w:t>19</w:t>
        </w:r>
        <w:r w:rsidRPr="00D5597E">
          <w:rPr>
            <w:noProof/>
            <w:webHidden/>
            <w:color w:val="000000"/>
            <w:sz w:val="24"/>
          </w:rPr>
          <w:fldChar w:fldCharType="begin"/>
        </w:r>
        <w:r w:rsidRPr="00D5597E">
          <w:rPr>
            <w:noProof/>
            <w:webHidden/>
            <w:color w:val="000000"/>
            <w:sz w:val="24"/>
          </w:rPr>
          <w:instrText xml:space="preserve"> PAGEREF _Toc76142025 \h </w:instrText>
        </w:r>
        <w:r w:rsidRPr="00D5597E">
          <w:rPr>
            <w:noProof/>
            <w:webHidden/>
            <w:color w:val="000000"/>
            <w:sz w:val="24"/>
          </w:rPr>
          <w:fldChar w:fldCharType="separate"/>
        </w:r>
        <w:r w:rsidR="0064738B">
          <w:rPr>
            <w:rFonts w:hint="eastAsia"/>
            <w:b/>
            <w:bCs/>
            <w:noProof/>
            <w:webHidden/>
            <w:color w:val="000000"/>
            <w:sz w:val="24"/>
          </w:rPr>
          <w:t>错误！未定义书签。</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6" w:history="1">
        <w:r w:rsidRPr="00D5597E">
          <w:rPr>
            <w:rStyle w:val="Hyperlink"/>
            <w:noProof/>
            <w:color w:val="000000"/>
            <w:sz w:val="24"/>
          </w:rPr>
          <w:t>5.1</w:t>
        </w:r>
        <w:r w:rsidRPr="00D5597E">
          <w:rPr>
            <w:rStyle w:val="Hyperlink"/>
            <w:rFonts w:hint="eastAsia"/>
            <w:noProof/>
            <w:color w:val="000000"/>
            <w:sz w:val="24"/>
          </w:rPr>
          <w:t>总包采购</w:t>
        </w:r>
        <w:r w:rsidRPr="00D5597E">
          <w:rPr>
            <w:noProof/>
            <w:webHidden/>
            <w:color w:val="000000"/>
            <w:sz w:val="24"/>
          </w:rPr>
          <w:fldChar w:fldCharType="begin"/>
        </w:r>
        <w:r w:rsidRPr="00D5597E">
          <w:rPr>
            <w:noProof/>
            <w:webHidden/>
            <w:color w:val="000000"/>
            <w:sz w:val="24"/>
          </w:rPr>
          <w:instrText xml:space="preserve"> PAGEREF _Toc76142026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7" w:history="1">
        <w:r w:rsidRPr="00D5597E">
          <w:rPr>
            <w:rStyle w:val="Hyperlink"/>
            <w:noProof/>
            <w:color w:val="000000"/>
            <w:sz w:val="24"/>
          </w:rPr>
          <w:t>5.2</w:t>
        </w:r>
        <w:r w:rsidRPr="00D5597E">
          <w:rPr>
            <w:rStyle w:val="Hyperlink"/>
            <w:rFonts w:hint="eastAsia"/>
            <w:noProof/>
            <w:color w:val="000000"/>
            <w:sz w:val="24"/>
          </w:rPr>
          <w:t>监理单位采购</w:t>
        </w:r>
        <w:r w:rsidRPr="00D5597E">
          <w:rPr>
            <w:noProof/>
            <w:webHidden/>
            <w:color w:val="000000"/>
            <w:sz w:val="24"/>
          </w:rPr>
          <w:fldChar w:fldCharType="begin"/>
        </w:r>
        <w:r w:rsidRPr="00D5597E">
          <w:rPr>
            <w:noProof/>
            <w:webHidden/>
            <w:color w:val="000000"/>
            <w:sz w:val="24"/>
          </w:rPr>
          <w:instrText xml:space="preserve"> PAGEREF _Toc76142027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8" w:history="1">
        <w:r w:rsidRPr="00D5597E">
          <w:rPr>
            <w:rStyle w:val="Hyperlink"/>
            <w:noProof/>
            <w:color w:val="000000"/>
            <w:sz w:val="24"/>
          </w:rPr>
          <w:t>5.3</w:t>
        </w:r>
        <w:r w:rsidRPr="00D5597E">
          <w:rPr>
            <w:rStyle w:val="Hyperlink"/>
            <w:rFonts w:hint="eastAsia"/>
            <w:noProof/>
            <w:color w:val="000000"/>
            <w:sz w:val="24"/>
          </w:rPr>
          <w:t>专业分包单位采购</w:t>
        </w:r>
        <w:r w:rsidRPr="00D5597E">
          <w:rPr>
            <w:noProof/>
            <w:webHidden/>
            <w:color w:val="000000"/>
            <w:sz w:val="24"/>
          </w:rPr>
          <w:fldChar w:fldCharType="begin"/>
        </w:r>
        <w:r w:rsidRPr="00D5597E">
          <w:rPr>
            <w:noProof/>
            <w:webHidden/>
            <w:color w:val="000000"/>
            <w:sz w:val="24"/>
          </w:rPr>
          <w:instrText xml:space="preserve"> PAGEREF _Toc76142028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29" w:history="1">
        <w:r w:rsidRPr="00D5597E">
          <w:rPr>
            <w:rStyle w:val="Hyperlink"/>
            <w:noProof/>
            <w:color w:val="000000"/>
            <w:sz w:val="24"/>
          </w:rPr>
          <w:t>5.4</w:t>
        </w:r>
        <w:r w:rsidRPr="00D5597E">
          <w:rPr>
            <w:rStyle w:val="Hyperlink"/>
            <w:rFonts w:hint="eastAsia"/>
            <w:noProof/>
            <w:color w:val="000000"/>
            <w:sz w:val="24"/>
          </w:rPr>
          <w:t>材料、设备采购</w:t>
        </w:r>
        <w:r w:rsidRPr="00D5597E">
          <w:rPr>
            <w:noProof/>
            <w:webHidden/>
            <w:color w:val="000000"/>
            <w:sz w:val="24"/>
          </w:rPr>
          <w:fldChar w:fldCharType="begin"/>
        </w:r>
        <w:r w:rsidRPr="00D5597E">
          <w:rPr>
            <w:noProof/>
            <w:webHidden/>
            <w:color w:val="000000"/>
            <w:sz w:val="24"/>
          </w:rPr>
          <w:instrText xml:space="preserve"> PAGEREF _Toc76142029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30" w:history="1">
        <w:r w:rsidRPr="00D5597E">
          <w:rPr>
            <w:rStyle w:val="Hyperlink"/>
            <w:noProof/>
            <w:color w:val="000000"/>
            <w:sz w:val="24"/>
          </w:rPr>
          <w:t>5.5</w:t>
        </w:r>
        <w:r w:rsidRPr="00D5597E">
          <w:rPr>
            <w:rStyle w:val="Hyperlink"/>
            <w:rFonts w:hint="eastAsia"/>
            <w:noProof/>
            <w:color w:val="000000"/>
            <w:sz w:val="24"/>
          </w:rPr>
          <w:t>集团禁用材料清单</w:t>
        </w:r>
        <w:r w:rsidRPr="00D5597E">
          <w:rPr>
            <w:noProof/>
            <w:webHidden/>
            <w:color w:val="000000"/>
            <w:sz w:val="24"/>
          </w:rPr>
          <w:fldChar w:fldCharType="begin"/>
        </w:r>
        <w:r w:rsidRPr="00D5597E">
          <w:rPr>
            <w:noProof/>
            <w:webHidden/>
            <w:color w:val="000000"/>
            <w:sz w:val="24"/>
          </w:rPr>
          <w:instrText xml:space="preserve"> PAGEREF _Toc76142030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31" w:history="1">
        <w:r w:rsidRPr="00D5597E">
          <w:rPr>
            <w:rStyle w:val="Hyperlink"/>
            <w:rFonts w:ascii="华文行楷" w:eastAsia="华文行楷" w:hAnsi="华文中宋"/>
            <w:noProof/>
            <w:color w:val="000000"/>
            <w:sz w:val="24"/>
          </w:rPr>
          <w:t>6</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供方管理</w:t>
        </w:r>
        <w:r w:rsidRPr="00D5597E">
          <w:rPr>
            <w:noProof/>
            <w:webHidden/>
            <w:color w:val="000000"/>
            <w:sz w:val="24"/>
          </w:rPr>
          <w:fldChar w:fldCharType="begin"/>
        </w:r>
        <w:r w:rsidRPr="00D5597E">
          <w:rPr>
            <w:noProof/>
            <w:webHidden/>
            <w:color w:val="000000"/>
            <w:sz w:val="24"/>
          </w:rPr>
          <w:instrText xml:space="preserve"> PAGEREF _Toc76142031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32" w:history="1">
        <w:r w:rsidRPr="00D5597E">
          <w:rPr>
            <w:rStyle w:val="Hyperlink"/>
            <w:noProof/>
            <w:color w:val="000000"/>
            <w:sz w:val="24"/>
          </w:rPr>
          <w:t>6.1</w:t>
        </w:r>
        <w:r w:rsidRPr="00D5597E">
          <w:rPr>
            <w:rStyle w:val="Hyperlink"/>
            <w:rFonts w:hint="eastAsia"/>
            <w:noProof/>
            <w:color w:val="000000"/>
            <w:sz w:val="24"/>
          </w:rPr>
          <w:t>监理管理</w:t>
        </w:r>
        <w:r w:rsidRPr="00D5597E">
          <w:rPr>
            <w:noProof/>
            <w:webHidden/>
            <w:color w:val="000000"/>
            <w:sz w:val="24"/>
          </w:rPr>
          <w:fldChar w:fldCharType="begin"/>
        </w:r>
        <w:r w:rsidRPr="00D5597E">
          <w:rPr>
            <w:noProof/>
            <w:webHidden/>
            <w:color w:val="000000"/>
            <w:sz w:val="24"/>
          </w:rPr>
          <w:instrText xml:space="preserve"> PAGEREF _Toc76142032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33" w:history="1">
        <w:r w:rsidRPr="00D5597E">
          <w:rPr>
            <w:rStyle w:val="Hyperlink"/>
            <w:noProof/>
            <w:color w:val="000000"/>
            <w:sz w:val="24"/>
          </w:rPr>
          <w:t>6.2</w:t>
        </w:r>
        <w:r w:rsidRPr="00D5597E">
          <w:rPr>
            <w:rStyle w:val="Hyperlink"/>
            <w:rFonts w:hint="eastAsia"/>
            <w:noProof/>
            <w:color w:val="000000"/>
            <w:sz w:val="24"/>
          </w:rPr>
          <w:t>总包管理</w:t>
        </w:r>
        <w:r w:rsidRPr="00D5597E">
          <w:rPr>
            <w:noProof/>
            <w:webHidden/>
            <w:color w:val="000000"/>
            <w:sz w:val="24"/>
          </w:rPr>
          <w:fldChar w:fldCharType="begin"/>
        </w:r>
        <w:r w:rsidRPr="00D5597E">
          <w:rPr>
            <w:noProof/>
            <w:webHidden/>
            <w:color w:val="000000"/>
            <w:sz w:val="24"/>
          </w:rPr>
          <w:instrText xml:space="preserve"> PAGEREF _Toc76142033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34" w:history="1">
        <w:r w:rsidRPr="00D5597E">
          <w:rPr>
            <w:rStyle w:val="Hyperlink"/>
            <w:noProof/>
            <w:color w:val="000000"/>
            <w:sz w:val="24"/>
          </w:rPr>
          <w:t>6.3</w:t>
        </w:r>
        <w:r w:rsidRPr="00D5597E">
          <w:rPr>
            <w:rStyle w:val="Hyperlink"/>
            <w:rFonts w:hint="eastAsia"/>
            <w:noProof/>
            <w:color w:val="000000"/>
            <w:sz w:val="24"/>
          </w:rPr>
          <w:t>专业分包单位及材料设备供给商〔下称供方〕管理</w:t>
        </w:r>
        <w:r w:rsidRPr="00D5597E">
          <w:rPr>
            <w:noProof/>
            <w:webHidden/>
            <w:color w:val="000000"/>
            <w:sz w:val="24"/>
          </w:rPr>
          <w:fldChar w:fldCharType="begin"/>
        </w:r>
        <w:r w:rsidRPr="00D5597E">
          <w:rPr>
            <w:noProof/>
            <w:webHidden/>
            <w:color w:val="000000"/>
            <w:sz w:val="24"/>
          </w:rPr>
          <w:instrText xml:space="preserve"> PAGEREF _Toc76142034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35" w:history="1">
        <w:r w:rsidRPr="00D5597E">
          <w:rPr>
            <w:rStyle w:val="Hyperlink"/>
            <w:rFonts w:ascii="华文行楷" w:eastAsia="华文行楷" w:hAnsi="华文中宋"/>
            <w:noProof/>
            <w:color w:val="000000"/>
            <w:sz w:val="24"/>
          </w:rPr>
          <w:t>7</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工程质量管理</w:t>
        </w:r>
        <w:r w:rsidRPr="00D5597E">
          <w:rPr>
            <w:noProof/>
            <w:webHidden/>
            <w:color w:val="000000"/>
            <w:sz w:val="24"/>
          </w:rPr>
          <w:fldChar w:fldCharType="begin"/>
        </w:r>
        <w:r w:rsidRPr="00D5597E">
          <w:rPr>
            <w:noProof/>
            <w:webHidden/>
            <w:color w:val="000000"/>
            <w:sz w:val="24"/>
          </w:rPr>
          <w:instrText xml:space="preserve"> PAGEREF _Toc76142035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36" w:history="1">
        <w:r w:rsidRPr="00D5597E">
          <w:rPr>
            <w:rStyle w:val="Hyperlink"/>
            <w:noProof/>
            <w:color w:val="000000"/>
            <w:sz w:val="24"/>
          </w:rPr>
          <w:t>7.1</w:t>
        </w:r>
        <w:r w:rsidRPr="00D5597E">
          <w:rPr>
            <w:rStyle w:val="Hyperlink"/>
            <w:rFonts w:hint="eastAsia"/>
            <w:noProof/>
            <w:color w:val="000000"/>
            <w:sz w:val="24"/>
          </w:rPr>
          <w:t>质量规划</w:t>
        </w:r>
        <w:r w:rsidRPr="00D5597E">
          <w:rPr>
            <w:noProof/>
            <w:webHidden/>
            <w:color w:val="000000"/>
            <w:sz w:val="24"/>
          </w:rPr>
          <w:fldChar w:fldCharType="begin"/>
        </w:r>
        <w:r w:rsidRPr="00D5597E">
          <w:rPr>
            <w:noProof/>
            <w:webHidden/>
            <w:color w:val="000000"/>
            <w:sz w:val="24"/>
          </w:rPr>
          <w:instrText xml:space="preserve"> PAGEREF _Toc76142036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37" w:history="1">
        <w:r w:rsidRPr="00D5597E">
          <w:rPr>
            <w:rStyle w:val="Hyperlink"/>
            <w:noProof/>
            <w:color w:val="000000"/>
            <w:sz w:val="24"/>
          </w:rPr>
          <w:t>7.2</w:t>
        </w:r>
        <w:r w:rsidRPr="00D5597E">
          <w:rPr>
            <w:rStyle w:val="Hyperlink"/>
            <w:rFonts w:hint="eastAsia"/>
            <w:noProof/>
            <w:color w:val="000000"/>
            <w:sz w:val="24"/>
          </w:rPr>
          <w:t>质量保证</w:t>
        </w:r>
        <w:r w:rsidRPr="00D5597E">
          <w:rPr>
            <w:noProof/>
            <w:webHidden/>
            <w:color w:val="000000"/>
            <w:sz w:val="24"/>
          </w:rPr>
          <w:fldChar w:fldCharType="begin"/>
        </w:r>
        <w:r w:rsidRPr="00D5597E">
          <w:rPr>
            <w:noProof/>
            <w:webHidden/>
            <w:color w:val="000000"/>
            <w:sz w:val="24"/>
          </w:rPr>
          <w:instrText xml:space="preserve"> PAGEREF _Toc76142037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38" w:history="1">
        <w:r w:rsidRPr="00D5597E">
          <w:rPr>
            <w:rStyle w:val="Hyperlink"/>
            <w:noProof/>
            <w:color w:val="000000"/>
            <w:sz w:val="24"/>
          </w:rPr>
          <w:t>7.3</w:t>
        </w:r>
        <w:r w:rsidRPr="00D5597E">
          <w:rPr>
            <w:rStyle w:val="Hyperlink"/>
            <w:rFonts w:hint="eastAsia"/>
            <w:noProof/>
            <w:color w:val="000000"/>
            <w:sz w:val="24"/>
          </w:rPr>
          <w:t>质量控制</w:t>
        </w:r>
        <w:r w:rsidRPr="00D5597E">
          <w:rPr>
            <w:noProof/>
            <w:webHidden/>
            <w:color w:val="000000"/>
            <w:sz w:val="24"/>
          </w:rPr>
          <w:fldChar w:fldCharType="begin"/>
        </w:r>
        <w:r w:rsidRPr="00D5597E">
          <w:rPr>
            <w:noProof/>
            <w:webHidden/>
            <w:color w:val="000000"/>
            <w:sz w:val="24"/>
          </w:rPr>
          <w:instrText xml:space="preserve"> PAGEREF _Toc76142038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39" w:history="1">
        <w:r w:rsidRPr="00D5597E">
          <w:rPr>
            <w:rStyle w:val="Hyperlink"/>
            <w:rFonts w:ascii="华文行楷" w:eastAsia="华文行楷" w:hAnsi="华文中宋"/>
            <w:noProof/>
            <w:color w:val="000000"/>
            <w:sz w:val="24"/>
          </w:rPr>
          <w:t>8</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工程现场本钱管理</w:t>
        </w:r>
        <w:r w:rsidRPr="00D5597E">
          <w:rPr>
            <w:noProof/>
            <w:webHidden/>
            <w:color w:val="000000"/>
            <w:sz w:val="24"/>
          </w:rPr>
          <w:fldChar w:fldCharType="begin"/>
        </w:r>
        <w:r w:rsidRPr="00D5597E">
          <w:rPr>
            <w:noProof/>
            <w:webHidden/>
            <w:color w:val="000000"/>
            <w:sz w:val="24"/>
          </w:rPr>
          <w:instrText xml:space="preserve"> PAGEREF _Toc76142039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40" w:history="1">
        <w:r w:rsidRPr="00D5597E">
          <w:rPr>
            <w:rStyle w:val="Hyperlink"/>
            <w:noProof/>
            <w:color w:val="000000"/>
            <w:sz w:val="24"/>
          </w:rPr>
          <w:t>8.1</w:t>
        </w:r>
        <w:r w:rsidRPr="00D5597E">
          <w:rPr>
            <w:rStyle w:val="Hyperlink"/>
            <w:rFonts w:hint="eastAsia"/>
            <w:noProof/>
            <w:color w:val="000000"/>
            <w:sz w:val="24"/>
          </w:rPr>
          <w:t>设计阶段</w:t>
        </w:r>
        <w:r w:rsidRPr="00D5597E">
          <w:rPr>
            <w:noProof/>
            <w:webHidden/>
            <w:color w:val="000000"/>
            <w:sz w:val="24"/>
          </w:rPr>
          <w:fldChar w:fldCharType="begin"/>
        </w:r>
        <w:r w:rsidRPr="00D5597E">
          <w:rPr>
            <w:noProof/>
            <w:webHidden/>
            <w:color w:val="000000"/>
            <w:sz w:val="24"/>
          </w:rPr>
          <w:instrText xml:space="preserve"> PAGEREF _Toc76142040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41" w:history="1">
        <w:r w:rsidRPr="00D5597E">
          <w:rPr>
            <w:rStyle w:val="Hyperlink"/>
            <w:noProof/>
            <w:color w:val="000000"/>
            <w:sz w:val="24"/>
          </w:rPr>
          <w:t>8.2</w:t>
        </w:r>
        <w:r w:rsidRPr="00D5597E">
          <w:rPr>
            <w:rStyle w:val="Hyperlink"/>
            <w:rFonts w:hint="eastAsia"/>
            <w:noProof/>
            <w:color w:val="000000"/>
            <w:sz w:val="24"/>
          </w:rPr>
          <w:t>招标阶</w:t>
        </w:r>
        <w:bookmarkStart w:id="1" w:name="_Hlt81989280"/>
        <w:r w:rsidRPr="00D5597E">
          <w:rPr>
            <w:rStyle w:val="Hyperlink"/>
            <w:rFonts w:hint="eastAsia"/>
            <w:noProof/>
            <w:color w:val="000000"/>
            <w:sz w:val="24"/>
          </w:rPr>
          <w:t>段</w:t>
        </w:r>
        <w:bookmarkEnd w:id="1"/>
        <w:r w:rsidRPr="00D5597E">
          <w:rPr>
            <w:noProof/>
            <w:webHidden/>
            <w:color w:val="000000"/>
            <w:sz w:val="24"/>
          </w:rPr>
          <w:fldChar w:fldCharType="begin"/>
        </w:r>
        <w:r w:rsidRPr="00D5597E">
          <w:rPr>
            <w:noProof/>
            <w:webHidden/>
            <w:color w:val="000000"/>
            <w:sz w:val="24"/>
          </w:rPr>
          <w:instrText xml:space="preserve"> PAGEREF _Toc76142041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42" w:history="1">
        <w:r w:rsidRPr="00D5597E">
          <w:rPr>
            <w:rStyle w:val="Hyperlink"/>
            <w:noProof/>
            <w:color w:val="000000"/>
            <w:sz w:val="24"/>
          </w:rPr>
          <w:t>8.3</w:t>
        </w:r>
        <w:r w:rsidRPr="00D5597E">
          <w:rPr>
            <w:rStyle w:val="Hyperlink"/>
            <w:rFonts w:hint="eastAsia"/>
            <w:noProof/>
            <w:color w:val="000000"/>
            <w:sz w:val="24"/>
          </w:rPr>
          <w:t>图纸会审阶段</w:t>
        </w:r>
        <w:r w:rsidRPr="00D5597E">
          <w:rPr>
            <w:noProof/>
            <w:webHidden/>
            <w:color w:val="000000"/>
            <w:sz w:val="24"/>
          </w:rPr>
          <w:fldChar w:fldCharType="begin"/>
        </w:r>
        <w:r w:rsidRPr="00D5597E">
          <w:rPr>
            <w:noProof/>
            <w:webHidden/>
            <w:color w:val="000000"/>
            <w:sz w:val="24"/>
          </w:rPr>
          <w:instrText xml:space="preserve"> PAGEREF _Toc76142042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sectPr w:rsidSect="00F163FD">
          <w:type w:val="nextPage"/>
          <w:pgSz w:w="11906" w:h="16838" w:code="9"/>
          <w:pgMar w:top="1162" w:right="1270" w:bottom="1162" w:left="1230" w:header="680" w:footer="680" w:gutter="0"/>
          <w:pgNumType w:start="1"/>
          <w:cols w:space="425"/>
          <w:titlePg w:val="0"/>
          <w:docGrid w:type="lines" w:linePitch="312"/>
        </w:sectPr>
      </w:pPr>
      <w:hyperlink w:anchor="_Toc76142043" w:history="1">
        <w:r w:rsidRPr="00D5597E">
          <w:rPr>
            <w:rStyle w:val="Hyperlink"/>
            <w:noProof/>
            <w:color w:val="000000"/>
            <w:sz w:val="24"/>
          </w:rPr>
          <w:t>8.4</w:t>
        </w:r>
        <w:r w:rsidRPr="00D5597E">
          <w:rPr>
            <w:rStyle w:val="Hyperlink"/>
            <w:rFonts w:hint="eastAsia"/>
            <w:noProof/>
            <w:color w:val="000000"/>
            <w:sz w:val="24"/>
          </w:rPr>
          <w:t>工程实施阶段</w:t>
        </w:r>
        <w:r w:rsidRPr="00D5597E">
          <w:rPr>
            <w:noProof/>
            <w:webHidden/>
            <w:color w:val="000000"/>
            <w:sz w:val="24"/>
          </w:rPr>
          <w:fldChar w:fldCharType="begin"/>
        </w:r>
        <w:r w:rsidRPr="00D5597E">
          <w:rPr>
            <w:noProof/>
            <w:webHidden/>
            <w:color w:val="000000"/>
            <w:sz w:val="24"/>
          </w:rPr>
          <w:instrText xml:space="preserve"> PAGEREF _Toc76142043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44" w:history="1">
        <w:r w:rsidRPr="00D5597E">
          <w:rPr>
            <w:rStyle w:val="Hyperlink"/>
            <w:rFonts w:ascii="华文行楷" w:eastAsia="华文行楷" w:hAnsi="华文中宋"/>
            <w:noProof/>
            <w:color w:val="000000"/>
            <w:sz w:val="24"/>
          </w:rPr>
          <w:t>9</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工程风险管理</w:t>
        </w:r>
        <w:r w:rsidRPr="00D5597E">
          <w:rPr>
            <w:noProof/>
            <w:webHidden/>
            <w:color w:val="000000"/>
            <w:sz w:val="24"/>
          </w:rPr>
          <w:fldChar w:fldCharType="begin"/>
        </w:r>
        <w:r w:rsidRPr="00D5597E">
          <w:rPr>
            <w:noProof/>
            <w:webHidden/>
            <w:color w:val="000000"/>
            <w:sz w:val="24"/>
          </w:rPr>
          <w:instrText xml:space="preserve"> PAGEREF _Toc76142044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45" w:history="1">
        <w:r w:rsidRPr="00D5597E">
          <w:rPr>
            <w:rStyle w:val="Hyperlink"/>
            <w:noProof/>
            <w:color w:val="000000"/>
            <w:sz w:val="24"/>
          </w:rPr>
          <w:t>9.1</w:t>
        </w:r>
        <w:r w:rsidRPr="00D5597E">
          <w:rPr>
            <w:rStyle w:val="Hyperlink"/>
            <w:rFonts w:hint="eastAsia"/>
            <w:noProof/>
            <w:color w:val="000000"/>
            <w:sz w:val="24"/>
          </w:rPr>
          <w:t>风险管理规划</w:t>
        </w:r>
        <w:r w:rsidRPr="00D5597E">
          <w:rPr>
            <w:noProof/>
            <w:webHidden/>
            <w:color w:val="000000"/>
            <w:sz w:val="24"/>
          </w:rPr>
          <w:fldChar w:fldCharType="begin"/>
        </w:r>
        <w:r w:rsidRPr="00D5597E">
          <w:rPr>
            <w:noProof/>
            <w:webHidden/>
            <w:color w:val="000000"/>
            <w:sz w:val="24"/>
          </w:rPr>
          <w:instrText xml:space="preserve"> PAGEREF _Toc76142045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46" w:history="1">
        <w:r w:rsidRPr="00D5597E">
          <w:rPr>
            <w:rStyle w:val="Hyperlink"/>
            <w:noProof/>
            <w:color w:val="000000"/>
            <w:sz w:val="24"/>
          </w:rPr>
          <w:t>9.2</w:t>
        </w:r>
        <w:r w:rsidRPr="00D5597E">
          <w:rPr>
            <w:rStyle w:val="Hyperlink"/>
            <w:rFonts w:hint="eastAsia"/>
            <w:noProof/>
            <w:color w:val="000000"/>
            <w:sz w:val="24"/>
          </w:rPr>
          <w:t>风险识别</w:t>
        </w:r>
        <w:r w:rsidRPr="00D5597E">
          <w:rPr>
            <w:noProof/>
            <w:webHidden/>
            <w:color w:val="000000"/>
            <w:sz w:val="24"/>
          </w:rPr>
          <w:fldChar w:fldCharType="begin"/>
        </w:r>
        <w:r w:rsidRPr="00D5597E">
          <w:rPr>
            <w:noProof/>
            <w:webHidden/>
            <w:color w:val="000000"/>
            <w:sz w:val="24"/>
          </w:rPr>
          <w:instrText xml:space="preserve"> PAGEREF _Toc76142046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47" w:history="1">
        <w:r w:rsidRPr="00D5597E">
          <w:rPr>
            <w:rStyle w:val="Hyperlink"/>
            <w:noProof/>
            <w:color w:val="000000"/>
            <w:sz w:val="24"/>
          </w:rPr>
          <w:t>9.3</w:t>
        </w:r>
        <w:r w:rsidRPr="00D5597E">
          <w:rPr>
            <w:rStyle w:val="Hyperlink"/>
            <w:rFonts w:hint="eastAsia"/>
            <w:noProof/>
            <w:color w:val="000000"/>
            <w:sz w:val="24"/>
          </w:rPr>
          <w:t>风险定性、定量分析</w:t>
        </w:r>
        <w:r w:rsidRPr="00D5597E">
          <w:rPr>
            <w:noProof/>
            <w:webHidden/>
            <w:color w:val="000000"/>
            <w:sz w:val="24"/>
          </w:rPr>
          <w:fldChar w:fldCharType="begin"/>
        </w:r>
        <w:r w:rsidRPr="00D5597E">
          <w:rPr>
            <w:noProof/>
            <w:webHidden/>
            <w:color w:val="000000"/>
            <w:sz w:val="24"/>
          </w:rPr>
          <w:instrText xml:space="preserve"> PAGEREF _Toc76142047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48" w:history="1">
        <w:r w:rsidRPr="00D5597E">
          <w:rPr>
            <w:rStyle w:val="Hyperlink"/>
            <w:noProof/>
            <w:color w:val="000000"/>
            <w:sz w:val="24"/>
          </w:rPr>
          <w:t>9.4</w:t>
        </w:r>
        <w:r w:rsidRPr="00D5597E">
          <w:rPr>
            <w:rStyle w:val="Hyperlink"/>
            <w:rFonts w:hint="eastAsia"/>
            <w:noProof/>
            <w:color w:val="000000"/>
            <w:sz w:val="24"/>
          </w:rPr>
          <w:t>风险应对规划</w:t>
        </w:r>
        <w:r w:rsidRPr="00D5597E">
          <w:rPr>
            <w:noProof/>
            <w:webHidden/>
            <w:color w:val="000000"/>
            <w:sz w:val="24"/>
          </w:rPr>
          <w:fldChar w:fldCharType="begin"/>
        </w:r>
        <w:r w:rsidRPr="00D5597E">
          <w:rPr>
            <w:noProof/>
            <w:webHidden/>
            <w:color w:val="000000"/>
            <w:sz w:val="24"/>
          </w:rPr>
          <w:instrText xml:space="preserve"> PAGEREF _Toc76142048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49" w:history="1">
        <w:r w:rsidRPr="00D5597E">
          <w:rPr>
            <w:rStyle w:val="Hyperlink"/>
            <w:noProof/>
            <w:color w:val="000000"/>
            <w:sz w:val="24"/>
          </w:rPr>
          <w:t>9.5</w:t>
        </w:r>
        <w:r w:rsidRPr="00D5597E">
          <w:rPr>
            <w:rStyle w:val="Hyperlink"/>
            <w:rFonts w:hint="eastAsia"/>
            <w:noProof/>
            <w:color w:val="000000"/>
            <w:sz w:val="24"/>
          </w:rPr>
          <w:t>风险监测及控制</w:t>
        </w:r>
        <w:r w:rsidRPr="00D5597E">
          <w:rPr>
            <w:noProof/>
            <w:webHidden/>
            <w:color w:val="000000"/>
            <w:sz w:val="24"/>
          </w:rPr>
          <w:fldChar w:fldCharType="begin"/>
        </w:r>
        <w:r w:rsidRPr="00D5597E">
          <w:rPr>
            <w:noProof/>
            <w:webHidden/>
            <w:color w:val="000000"/>
            <w:sz w:val="24"/>
          </w:rPr>
          <w:instrText xml:space="preserve"> PAGEREF _Toc76142049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50" w:history="1">
        <w:r w:rsidRPr="00D5597E">
          <w:rPr>
            <w:rStyle w:val="Hyperlink"/>
            <w:rFonts w:ascii="华文行楷" w:eastAsia="华文行楷" w:hAnsi="华文中宋"/>
            <w:noProof/>
            <w:color w:val="000000"/>
            <w:sz w:val="24"/>
          </w:rPr>
          <w:t>10</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文件管理</w:t>
        </w:r>
        <w:r w:rsidRPr="00D5597E">
          <w:rPr>
            <w:noProof/>
            <w:webHidden/>
            <w:color w:val="000000"/>
            <w:sz w:val="24"/>
          </w:rPr>
          <w:fldChar w:fldCharType="begin"/>
        </w:r>
        <w:r w:rsidRPr="00D5597E">
          <w:rPr>
            <w:noProof/>
            <w:webHidden/>
            <w:color w:val="000000"/>
            <w:sz w:val="24"/>
          </w:rPr>
          <w:instrText xml:space="preserve"> PAGEREF _Toc76142050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51" w:history="1">
        <w:r w:rsidRPr="00D5597E">
          <w:rPr>
            <w:rStyle w:val="Hyperlink"/>
            <w:noProof/>
            <w:color w:val="000000"/>
            <w:sz w:val="24"/>
          </w:rPr>
          <w:t>10.1</w:t>
        </w:r>
        <w:r w:rsidRPr="00D5597E">
          <w:rPr>
            <w:rStyle w:val="Hyperlink"/>
            <w:rFonts w:hint="eastAsia"/>
            <w:noProof/>
            <w:color w:val="000000"/>
            <w:sz w:val="24"/>
          </w:rPr>
          <w:t>控制印章</w:t>
        </w:r>
        <w:r w:rsidRPr="00D5597E">
          <w:rPr>
            <w:noProof/>
            <w:webHidden/>
            <w:color w:val="000000"/>
            <w:sz w:val="24"/>
          </w:rPr>
          <w:fldChar w:fldCharType="begin"/>
        </w:r>
        <w:r w:rsidRPr="00D5597E">
          <w:rPr>
            <w:noProof/>
            <w:webHidden/>
            <w:color w:val="000000"/>
            <w:sz w:val="24"/>
          </w:rPr>
          <w:instrText xml:space="preserve"> PAGEREF _Toc76142051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52" w:history="1">
        <w:r w:rsidRPr="00D5597E">
          <w:rPr>
            <w:rStyle w:val="Hyperlink"/>
            <w:noProof/>
            <w:color w:val="000000"/>
            <w:sz w:val="24"/>
          </w:rPr>
          <w:t>10.2</w:t>
        </w:r>
        <w:r w:rsidRPr="00D5597E">
          <w:rPr>
            <w:rStyle w:val="Hyperlink"/>
            <w:rFonts w:hint="eastAsia"/>
            <w:noProof/>
            <w:color w:val="000000"/>
            <w:sz w:val="24"/>
          </w:rPr>
          <w:t>文件编号总文档目录</w:t>
        </w:r>
        <w:r w:rsidRPr="00D5597E">
          <w:rPr>
            <w:noProof/>
            <w:webHidden/>
            <w:color w:val="000000"/>
            <w:sz w:val="24"/>
          </w:rPr>
          <w:fldChar w:fldCharType="begin"/>
        </w:r>
        <w:r w:rsidRPr="00D5597E">
          <w:rPr>
            <w:noProof/>
            <w:webHidden/>
            <w:color w:val="000000"/>
            <w:sz w:val="24"/>
          </w:rPr>
          <w:instrText xml:space="preserve"> PAGEREF _Toc76142052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53" w:history="1">
        <w:r w:rsidRPr="00D5597E">
          <w:rPr>
            <w:rStyle w:val="Hyperlink"/>
            <w:noProof/>
            <w:color w:val="000000"/>
            <w:sz w:val="24"/>
          </w:rPr>
          <w:t>10.3</w:t>
        </w:r>
        <w:r w:rsidRPr="00D5597E">
          <w:rPr>
            <w:rStyle w:val="Hyperlink"/>
            <w:rFonts w:hint="eastAsia"/>
            <w:noProof/>
            <w:color w:val="000000"/>
            <w:sz w:val="24"/>
          </w:rPr>
          <w:t>文件有效版本标识</w:t>
        </w:r>
        <w:r w:rsidRPr="00D5597E">
          <w:rPr>
            <w:noProof/>
            <w:webHidden/>
            <w:color w:val="000000"/>
            <w:sz w:val="24"/>
          </w:rPr>
          <w:fldChar w:fldCharType="begin"/>
        </w:r>
        <w:r w:rsidRPr="00D5597E">
          <w:rPr>
            <w:noProof/>
            <w:webHidden/>
            <w:color w:val="000000"/>
            <w:sz w:val="24"/>
          </w:rPr>
          <w:instrText xml:space="preserve"> PAGEREF _Toc76142053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54" w:history="1">
        <w:r w:rsidRPr="00D5597E">
          <w:rPr>
            <w:rStyle w:val="Hyperlink"/>
            <w:noProof/>
            <w:color w:val="000000"/>
            <w:sz w:val="24"/>
          </w:rPr>
          <w:t>10.4</w:t>
        </w:r>
        <w:r w:rsidRPr="00D5597E">
          <w:rPr>
            <w:rStyle w:val="Hyperlink"/>
            <w:rFonts w:hint="eastAsia"/>
            <w:noProof/>
            <w:color w:val="000000"/>
            <w:sz w:val="24"/>
          </w:rPr>
          <w:t>文件的发放、回收与失效</w:t>
        </w:r>
        <w:r w:rsidRPr="00D5597E">
          <w:rPr>
            <w:noProof/>
            <w:webHidden/>
            <w:color w:val="000000"/>
            <w:sz w:val="24"/>
          </w:rPr>
          <w:fldChar w:fldCharType="begin"/>
        </w:r>
        <w:r w:rsidRPr="00D5597E">
          <w:rPr>
            <w:noProof/>
            <w:webHidden/>
            <w:color w:val="000000"/>
            <w:sz w:val="24"/>
          </w:rPr>
          <w:instrText xml:space="preserve"> PAGEREF _Toc76142054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55" w:history="1">
        <w:r w:rsidRPr="00D5597E">
          <w:rPr>
            <w:rStyle w:val="Hyperlink"/>
            <w:noProof/>
            <w:color w:val="000000"/>
            <w:sz w:val="24"/>
          </w:rPr>
          <w:t>10.5</w:t>
        </w:r>
        <w:r w:rsidRPr="00D5597E">
          <w:rPr>
            <w:rStyle w:val="Hyperlink"/>
            <w:rFonts w:hint="eastAsia"/>
            <w:noProof/>
            <w:color w:val="000000"/>
            <w:sz w:val="24"/>
          </w:rPr>
          <w:t>文件的归档及利用</w:t>
        </w:r>
        <w:r w:rsidRPr="00D5597E">
          <w:rPr>
            <w:noProof/>
            <w:webHidden/>
            <w:color w:val="000000"/>
            <w:sz w:val="24"/>
          </w:rPr>
          <w:fldChar w:fldCharType="begin"/>
        </w:r>
        <w:r w:rsidRPr="00D5597E">
          <w:rPr>
            <w:noProof/>
            <w:webHidden/>
            <w:color w:val="000000"/>
            <w:sz w:val="24"/>
          </w:rPr>
          <w:instrText xml:space="preserve"> PAGEREF _Toc76142055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56" w:history="1">
        <w:r w:rsidRPr="00D5597E">
          <w:rPr>
            <w:rStyle w:val="Hyperlink"/>
            <w:noProof/>
            <w:color w:val="000000"/>
            <w:sz w:val="24"/>
          </w:rPr>
          <w:t>10.6</w:t>
        </w:r>
        <w:r w:rsidRPr="00D5597E">
          <w:rPr>
            <w:rStyle w:val="Hyperlink"/>
            <w:rFonts w:hint="eastAsia"/>
            <w:noProof/>
            <w:color w:val="000000"/>
            <w:sz w:val="24"/>
          </w:rPr>
          <w:t>文件的移交</w:t>
        </w:r>
        <w:r w:rsidRPr="00D5597E">
          <w:rPr>
            <w:noProof/>
            <w:webHidden/>
            <w:color w:val="000000"/>
            <w:sz w:val="24"/>
          </w:rPr>
          <w:fldChar w:fldCharType="begin"/>
        </w:r>
        <w:r w:rsidRPr="00D5597E">
          <w:rPr>
            <w:noProof/>
            <w:webHidden/>
            <w:color w:val="000000"/>
            <w:sz w:val="24"/>
          </w:rPr>
          <w:instrText xml:space="preserve"> PAGEREF _Toc76142056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57" w:history="1">
        <w:r w:rsidRPr="00D5597E">
          <w:rPr>
            <w:rStyle w:val="Hyperlink"/>
            <w:rFonts w:ascii="华文行楷" w:eastAsia="华文行楷" w:hAnsi="华文中宋"/>
            <w:noProof/>
            <w:color w:val="000000"/>
            <w:sz w:val="24"/>
          </w:rPr>
          <w:t>11</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会议制度</w:t>
        </w:r>
        <w:r w:rsidRPr="00D5597E">
          <w:rPr>
            <w:noProof/>
            <w:webHidden/>
            <w:color w:val="000000"/>
            <w:sz w:val="24"/>
          </w:rPr>
          <w:fldChar w:fldCharType="begin"/>
        </w:r>
        <w:r w:rsidRPr="00D5597E">
          <w:rPr>
            <w:noProof/>
            <w:webHidden/>
            <w:color w:val="000000"/>
            <w:sz w:val="24"/>
          </w:rPr>
          <w:instrText xml:space="preserve"> PAGEREF _Toc76142057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58" w:history="1">
        <w:r w:rsidRPr="00D5597E">
          <w:rPr>
            <w:rStyle w:val="Hyperlink"/>
            <w:noProof/>
            <w:color w:val="000000"/>
            <w:sz w:val="24"/>
          </w:rPr>
          <w:t>11.1</w:t>
        </w:r>
        <w:r w:rsidRPr="00D5597E">
          <w:rPr>
            <w:rStyle w:val="Hyperlink"/>
            <w:rFonts w:hint="eastAsia"/>
            <w:noProof/>
            <w:color w:val="000000"/>
            <w:sz w:val="24"/>
          </w:rPr>
          <w:t>周例会制度</w:t>
        </w:r>
        <w:r w:rsidRPr="00D5597E">
          <w:rPr>
            <w:noProof/>
            <w:webHidden/>
            <w:color w:val="000000"/>
            <w:sz w:val="24"/>
          </w:rPr>
          <w:fldChar w:fldCharType="begin"/>
        </w:r>
        <w:r w:rsidRPr="00D5597E">
          <w:rPr>
            <w:noProof/>
            <w:webHidden/>
            <w:color w:val="000000"/>
            <w:sz w:val="24"/>
          </w:rPr>
          <w:instrText xml:space="preserve"> PAGEREF _Toc76142058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59" w:history="1">
        <w:r w:rsidRPr="00D5597E">
          <w:rPr>
            <w:rStyle w:val="Hyperlink"/>
            <w:noProof/>
            <w:color w:val="000000"/>
            <w:sz w:val="24"/>
          </w:rPr>
          <w:t>11.2</w:t>
        </w:r>
        <w:r w:rsidRPr="00D5597E">
          <w:rPr>
            <w:rStyle w:val="Hyperlink"/>
            <w:rFonts w:hint="eastAsia"/>
            <w:noProof/>
            <w:color w:val="000000"/>
            <w:sz w:val="24"/>
          </w:rPr>
          <w:t>紧急会议制度</w:t>
        </w:r>
        <w:r w:rsidRPr="00D5597E">
          <w:rPr>
            <w:noProof/>
            <w:webHidden/>
            <w:color w:val="000000"/>
            <w:sz w:val="24"/>
          </w:rPr>
          <w:fldChar w:fldCharType="begin"/>
        </w:r>
        <w:r w:rsidRPr="00D5597E">
          <w:rPr>
            <w:noProof/>
            <w:webHidden/>
            <w:color w:val="000000"/>
            <w:sz w:val="24"/>
          </w:rPr>
          <w:instrText xml:space="preserve"> PAGEREF _Toc76142059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60" w:history="1">
        <w:r w:rsidRPr="00D5597E">
          <w:rPr>
            <w:rStyle w:val="Hyperlink"/>
            <w:rFonts w:ascii="华文行楷" w:eastAsia="华文行楷" w:hAnsi="华文中宋"/>
            <w:noProof/>
            <w:color w:val="000000"/>
            <w:sz w:val="24"/>
          </w:rPr>
          <w:t>12</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环境管理</w:t>
        </w:r>
        <w:r w:rsidRPr="00D5597E">
          <w:rPr>
            <w:noProof/>
            <w:webHidden/>
            <w:color w:val="000000"/>
            <w:sz w:val="24"/>
          </w:rPr>
          <w:fldChar w:fldCharType="begin"/>
        </w:r>
        <w:r w:rsidRPr="00D5597E">
          <w:rPr>
            <w:noProof/>
            <w:webHidden/>
            <w:color w:val="000000"/>
            <w:sz w:val="24"/>
          </w:rPr>
          <w:instrText xml:space="preserve"> PAGEREF _Toc76142060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61" w:history="1">
        <w:r w:rsidRPr="00D5597E">
          <w:rPr>
            <w:rStyle w:val="Hyperlink"/>
            <w:noProof/>
            <w:color w:val="000000"/>
            <w:sz w:val="24"/>
          </w:rPr>
          <w:t>12.1</w:t>
        </w:r>
        <w:r w:rsidRPr="00D5597E">
          <w:rPr>
            <w:rStyle w:val="Hyperlink"/>
            <w:rFonts w:hint="eastAsia"/>
            <w:noProof/>
            <w:color w:val="000000"/>
            <w:sz w:val="24"/>
          </w:rPr>
          <w:t>现场环境保护管理规定</w:t>
        </w:r>
        <w:r w:rsidRPr="00D5597E">
          <w:rPr>
            <w:noProof/>
            <w:webHidden/>
            <w:color w:val="000000"/>
            <w:sz w:val="24"/>
          </w:rPr>
          <w:fldChar w:fldCharType="begin"/>
        </w:r>
        <w:r w:rsidRPr="00D5597E">
          <w:rPr>
            <w:noProof/>
            <w:webHidden/>
            <w:color w:val="000000"/>
            <w:sz w:val="24"/>
          </w:rPr>
          <w:instrText xml:space="preserve"> PAGEREF _Toc76142061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62" w:history="1">
        <w:r w:rsidRPr="00D5597E">
          <w:rPr>
            <w:rStyle w:val="Hyperlink"/>
            <w:noProof/>
            <w:color w:val="000000"/>
            <w:sz w:val="24"/>
          </w:rPr>
          <w:t>12.2</w:t>
        </w:r>
        <w:r w:rsidRPr="00D5597E">
          <w:rPr>
            <w:rStyle w:val="Hyperlink"/>
            <w:rFonts w:hint="eastAsia"/>
            <w:noProof/>
            <w:color w:val="000000"/>
            <w:sz w:val="24"/>
          </w:rPr>
          <w:t>环保管理的目的</w:t>
        </w:r>
        <w:r w:rsidRPr="00D5597E">
          <w:rPr>
            <w:noProof/>
            <w:webHidden/>
            <w:color w:val="000000"/>
            <w:sz w:val="24"/>
          </w:rPr>
          <w:fldChar w:fldCharType="begin"/>
        </w:r>
        <w:r w:rsidRPr="00D5597E">
          <w:rPr>
            <w:noProof/>
            <w:webHidden/>
            <w:color w:val="000000"/>
            <w:sz w:val="24"/>
          </w:rPr>
          <w:instrText xml:space="preserve"> PAGEREF _Toc76142062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63" w:history="1">
        <w:r w:rsidRPr="00D5597E">
          <w:rPr>
            <w:rStyle w:val="Hyperlink"/>
            <w:noProof/>
            <w:color w:val="000000"/>
            <w:sz w:val="24"/>
          </w:rPr>
          <w:t>12.3</w:t>
        </w:r>
        <w:r w:rsidRPr="00D5597E">
          <w:rPr>
            <w:rStyle w:val="Hyperlink"/>
            <w:rFonts w:hint="eastAsia"/>
            <w:noProof/>
            <w:color w:val="000000"/>
            <w:sz w:val="24"/>
          </w:rPr>
          <w:t>环保控制目标</w:t>
        </w:r>
        <w:r w:rsidRPr="00D5597E">
          <w:rPr>
            <w:noProof/>
            <w:webHidden/>
            <w:color w:val="000000"/>
            <w:sz w:val="24"/>
          </w:rPr>
          <w:fldChar w:fldCharType="begin"/>
        </w:r>
        <w:r w:rsidRPr="00D5597E">
          <w:rPr>
            <w:noProof/>
            <w:webHidden/>
            <w:color w:val="000000"/>
            <w:sz w:val="24"/>
          </w:rPr>
          <w:instrText xml:space="preserve"> PAGEREF _Toc76142063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64" w:history="1">
        <w:r w:rsidRPr="00D5597E">
          <w:rPr>
            <w:rStyle w:val="Hyperlink"/>
            <w:noProof/>
            <w:color w:val="000000"/>
            <w:sz w:val="24"/>
          </w:rPr>
          <w:t>12.4</w:t>
        </w:r>
        <w:r w:rsidRPr="00D5597E">
          <w:rPr>
            <w:rStyle w:val="Hyperlink"/>
            <w:rFonts w:hint="eastAsia"/>
            <w:noProof/>
            <w:color w:val="000000"/>
            <w:sz w:val="24"/>
          </w:rPr>
          <w:t>环保工作小组架构与责任</w:t>
        </w:r>
        <w:r w:rsidRPr="00D5597E">
          <w:rPr>
            <w:noProof/>
            <w:webHidden/>
            <w:color w:val="000000"/>
            <w:sz w:val="24"/>
          </w:rPr>
          <w:fldChar w:fldCharType="begin"/>
        </w:r>
        <w:r w:rsidRPr="00D5597E">
          <w:rPr>
            <w:noProof/>
            <w:webHidden/>
            <w:color w:val="000000"/>
            <w:sz w:val="24"/>
          </w:rPr>
          <w:instrText xml:space="preserve"> PAGEREF _Toc76142064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65" w:history="1">
        <w:r w:rsidRPr="00D5597E">
          <w:rPr>
            <w:rStyle w:val="Hyperlink"/>
            <w:noProof/>
            <w:color w:val="000000"/>
            <w:sz w:val="24"/>
          </w:rPr>
          <w:t>12.5</w:t>
        </w:r>
        <w:r w:rsidRPr="00D5597E">
          <w:rPr>
            <w:rStyle w:val="Hyperlink"/>
            <w:rFonts w:hint="eastAsia"/>
            <w:noProof/>
            <w:color w:val="000000"/>
            <w:sz w:val="24"/>
          </w:rPr>
          <w:t>环保不符合情况的纠正</w:t>
        </w:r>
        <w:r w:rsidRPr="00D5597E">
          <w:rPr>
            <w:noProof/>
            <w:webHidden/>
            <w:color w:val="000000"/>
            <w:sz w:val="24"/>
          </w:rPr>
          <w:fldChar w:fldCharType="begin"/>
        </w:r>
        <w:r w:rsidRPr="00D5597E">
          <w:rPr>
            <w:noProof/>
            <w:webHidden/>
            <w:color w:val="000000"/>
            <w:sz w:val="24"/>
          </w:rPr>
          <w:instrText xml:space="preserve"> PAGEREF _Toc76142065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66" w:history="1">
        <w:r w:rsidRPr="00D5597E">
          <w:rPr>
            <w:rStyle w:val="Hyperlink"/>
            <w:noProof/>
            <w:color w:val="000000"/>
            <w:sz w:val="24"/>
          </w:rPr>
          <w:t>12.6</w:t>
        </w:r>
        <w:r w:rsidRPr="00D5597E">
          <w:rPr>
            <w:rStyle w:val="Hyperlink"/>
            <w:rFonts w:hint="eastAsia"/>
            <w:noProof/>
            <w:color w:val="000000"/>
            <w:sz w:val="24"/>
          </w:rPr>
          <w:t>环保意识及能力培训</w:t>
        </w:r>
        <w:r w:rsidRPr="00D5597E">
          <w:rPr>
            <w:noProof/>
            <w:webHidden/>
            <w:color w:val="000000"/>
            <w:sz w:val="24"/>
          </w:rPr>
          <w:fldChar w:fldCharType="begin"/>
        </w:r>
        <w:r w:rsidRPr="00D5597E">
          <w:rPr>
            <w:noProof/>
            <w:webHidden/>
            <w:color w:val="000000"/>
            <w:sz w:val="24"/>
          </w:rPr>
          <w:instrText xml:space="preserve"> PAGEREF _Toc76142066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67" w:history="1">
        <w:r w:rsidRPr="00D5597E">
          <w:rPr>
            <w:rStyle w:val="Hyperlink"/>
            <w:noProof/>
            <w:color w:val="000000"/>
            <w:sz w:val="24"/>
          </w:rPr>
          <w:t>12.7</w:t>
        </w:r>
        <w:r w:rsidRPr="00D5597E">
          <w:rPr>
            <w:rStyle w:val="Hyperlink"/>
            <w:rFonts w:hint="eastAsia"/>
            <w:noProof/>
            <w:color w:val="000000"/>
            <w:sz w:val="24"/>
          </w:rPr>
          <w:t>环保记录</w:t>
        </w:r>
        <w:r w:rsidRPr="00D5597E">
          <w:rPr>
            <w:noProof/>
            <w:webHidden/>
            <w:color w:val="000000"/>
            <w:sz w:val="24"/>
          </w:rPr>
          <w:fldChar w:fldCharType="begin"/>
        </w:r>
        <w:r w:rsidRPr="00D5597E">
          <w:rPr>
            <w:noProof/>
            <w:webHidden/>
            <w:color w:val="000000"/>
            <w:sz w:val="24"/>
          </w:rPr>
          <w:instrText xml:space="preserve"> PAGEREF _Toc76142067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68" w:history="1">
        <w:r w:rsidRPr="00D5597E">
          <w:rPr>
            <w:rStyle w:val="Hyperlink"/>
            <w:noProof/>
            <w:color w:val="000000"/>
            <w:sz w:val="24"/>
          </w:rPr>
          <w:t>12.8</w:t>
        </w:r>
        <w:r w:rsidRPr="00D5597E">
          <w:rPr>
            <w:rStyle w:val="Hyperlink"/>
            <w:rFonts w:hint="eastAsia"/>
            <w:noProof/>
            <w:color w:val="000000"/>
            <w:sz w:val="24"/>
          </w:rPr>
          <w:t>工程现场</w:t>
        </w:r>
        <w:r w:rsidRPr="00D5597E">
          <w:rPr>
            <w:rStyle w:val="Hyperlink"/>
            <w:noProof/>
            <w:color w:val="000000"/>
            <w:sz w:val="24"/>
          </w:rPr>
          <w:t>CI</w:t>
        </w:r>
        <w:r w:rsidRPr="00D5597E">
          <w:rPr>
            <w:rStyle w:val="Hyperlink"/>
            <w:rFonts w:hint="eastAsia"/>
            <w:noProof/>
            <w:color w:val="000000"/>
            <w:sz w:val="24"/>
          </w:rPr>
          <w:t>作业指引</w:t>
        </w:r>
        <w:r w:rsidRPr="00D5597E">
          <w:rPr>
            <w:noProof/>
            <w:webHidden/>
            <w:color w:val="000000"/>
            <w:sz w:val="24"/>
          </w:rPr>
          <w:fldChar w:fldCharType="begin"/>
        </w:r>
        <w:r w:rsidRPr="00D5597E">
          <w:rPr>
            <w:noProof/>
            <w:webHidden/>
            <w:color w:val="000000"/>
            <w:sz w:val="24"/>
          </w:rPr>
          <w:instrText xml:space="preserve"> PAGEREF _Toc76142068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69" w:history="1">
        <w:r w:rsidRPr="00D5597E">
          <w:rPr>
            <w:rStyle w:val="Hyperlink"/>
            <w:rFonts w:ascii="华文行楷" w:eastAsia="华文行楷" w:hAnsi="华文中宋"/>
            <w:noProof/>
            <w:color w:val="000000"/>
            <w:sz w:val="24"/>
          </w:rPr>
          <w:t>13</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现场平安管理</w:t>
        </w:r>
        <w:r w:rsidRPr="00D5597E">
          <w:rPr>
            <w:noProof/>
            <w:webHidden/>
            <w:color w:val="000000"/>
            <w:sz w:val="24"/>
          </w:rPr>
          <w:fldChar w:fldCharType="begin"/>
        </w:r>
        <w:r w:rsidRPr="00D5597E">
          <w:rPr>
            <w:noProof/>
            <w:webHidden/>
            <w:color w:val="000000"/>
            <w:sz w:val="24"/>
          </w:rPr>
          <w:instrText xml:space="preserve"> PAGEREF _Toc76142069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70" w:history="1">
        <w:r w:rsidRPr="00D5597E">
          <w:rPr>
            <w:rStyle w:val="Hyperlink"/>
            <w:noProof/>
            <w:color w:val="000000"/>
            <w:sz w:val="24"/>
          </w:rPr>
          <w:t>13.1</w:t>
        </w:r>
        <w:r w:rsidRPr="00D5597E">
          <w:rPr>
            <w:rStyle w:val="Hyperlink"/>
            <w:rFonts w:hint="eastAsia"/>
            <w:noProof/>
            <w:color w:val="000000"/>
            <w:sz w:val="24"/>
          </w:rPr>
          <w:t>平安管理目标</w:t>
        </w:r>
        <w:r w:rsidRPr="00D5597E">
          <w:rPr>
            <w:noProof/>
            <w:webHidden/>
            <w:color w:val="000000"/>
            <w:sz w:val="24"/>
          </w:rPr>
          <w:fldChar w:fldCharType="begin"/>
        </w:r>
        <w:r w:rsidRPr="00D5597E">
          <w:rPr>
            <w:noProof/>
            <w:webHidden/>
            <w:color w:val="000000"/>
            <w:sz w:val="24"/>
          </w:rPr>
          <w:instrText xml:space="preserve"> PAGEREF _Toc76142070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71" w:history="1">
        <w:r w:rsidRPr="00D5597E">
          <w:rPr>
            <w:rStyle w:val="Hyperlink"/>
            <w:noProof/>
            <w:color w:val="000000"/>
            <w:sz w:val="24"/>
          </w:rPr>
          <w:t>13.2</w:t>
        </w:r>
        <w:r w:rsidRPr="00D5597E">
          <w:rPr>
            <w:rStyle w:val="Hyperlink"/>
            <w:rFonts w:hint="eastAsia"/>
            <w:noProof/>
            <w:color w:val="000000"/>
            <w:sz w:val="24"/>
          </w:rPr>
          <w:t>平安工作小组架构及责任</w:t>
        </w:r>
        <w:r w:rsidRPr="00D5597E">
          <w:rPr>
            <w:noProof/>
            <w:webHidden/>
            <w:color w:val="000000"/>
            <w:sz w:val="24"/>
          </w:rPr>
          <w:fldChar w:fldCharType="begin"/>
        </w:r>
        <w:r w:rsidRPr="00D5597E">
          <w:rPr>
            <w:noProof/>
            <w:webHidden/>
            <w:color w:val="000000"/>
            <w:sz w:val="24"/>
          </w:rPr>
          <w:instrText xml:space="preserve"> PAGEREF _Toc76142071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sectPr w:rsidSect="00F163FD">
          <w:type w:val="nextPage"/>
          <w:pgSz w:w="11906" w:h="16838" w:code="9"/>
          <w:pgMar w:top="1162" w:right="1270" w:bottom="1162" w:left="1230" w:header="680" w:footer="680" w:gutter="0"/>
          <w:pgNumType w:start="2"/>
          <w:cols w:space="425"/>
          <w:titlePg w:val="0"/>
          <w:docGrid w:type="lines" w:linePitch="312"/>
        </w:sectPr>
      </w:pPr>
      <w:hyperlink w:anchor="_Toc76142072" w:history="1">
        <w:r w:rsidRPr="00D5597E">
          <w:rPr>
            <w:rStyle w:val="Hyperlink"/>
            <w:noProof/>
            <w:color w:val="000000"/>
            <w:sz w:val="24"/>
          </w:rPr>
          <w:t>13.3</w:t>
        </w:r>
        <w:r w:rsidRPr="00D5597E">
          <w:rPr>
            <w:rStyle w:val="Hyperlink"/>
            <w:rFonts w:hint="eastAsia"/>
            <w:noProof/>
            <w:color w:val="000000"/>
            <w:sz w:val="24"/>
          </w:rPr>
          <w:t>施工平安管理</w:t>
        </w:r>
        <w:r w:rsidRPr="00D5597E">
          <w:rPr>
            <w:noProof/>
            <w:webHidden/>
            <w:color w:val="000000"/>
            <w:sz w:val="24"/>
          </w:rPr>
          <w:fldChar w:fldCharType="begin"/>
        </w:r>
        <w:r w:rsidRPr="00D5597E">
          <w:rPr>
            <w:noProof/>
            <w:webHidden/>
            <w:color w:val="000000"/>
            <w:sz w:val="24"/>
          </w:rPr>
          <w:instrText xml:space="preserve"> PAGEREF _Toc76142072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73" w:history="1">
        <w:r w:rsidRPr="00D5597E">
          <w:rPr>
            <w:rStyle w:val="Hyperlink"/>
            <w:rFonts w:ascii="华文行楷" w:eastAsia="华文行楷" w:hAnsi="华文中宋"/>
            <w:noProof/>
            <w:color w:val="000000"/>
            <w:sz w:val="24"/>
          </w:rPr>
          <w:t>14</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紧急事件处理程序</w:t>
        </w:r>
        <w:r w:rsidRPr="00D5597E">
          <w:rPr>
            <w:noProof/>
            <w:webHidden/>
            <w:color w:val="000000"/>
            <w:sz w:val="24"/>
          </w:rPr>
          <w:fldChar w:fldCharType="begin"/>
        </w:r>
        <w:r w:rsidRPr="00D5597E">
          <w:rPr>
            <w:noProof/>
            <w:webHidden/>
            <w:color w:val="000000"/>
            <w:sz w:val="24"/>
          </w:rPr>
          <w:instrText xml:space="preserve"> PAGEREF _Toc76142073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74" w:history="1">
        <w:r w:rsidRPr="00D5597E">
          <w:rPr>
            <w:rStyle w:val="Hyperlink"/>
            <w:rFonts w:ascii="华文行楷" w:eastAsia="华文行楷" w:hAnsi="华文中宋"/>
            <w:noProof/>
            <w:color w:val="000000"/>
            <w:sz w:val="24"/>
          </w:rPr>
          <w:t>15</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工程管理部培训方案</w:t>
        </w:r>
        <w:r w:rsidRPr="00D5597E">
          <w:rPr>
            <w:noProof/>
            <w:webHidden/>
            <w:color w:val="000000"/>
            <w:sz w:val="24"/>
          </w:rPr>
          <w:fldChar w:fldCharType="begin"/>
        </w:r>
        <w:r w:rsidRPr="00D5597E">
          <w:rPr>
            <w:noProof/>
            <w:webHidden/>
            <w:color w:val="000000"/>
            <w:sz w:val="24"/>
          </w:rPr>
          <w:instrText xml:space="preserve"> PAGEREF _Toc76142074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75" w:history="1">
        <w:r w:rsidRPr="00D5597E">
          <w:rPr>
            <w:rStyle w:val="Hyperlink"/>
            <w:noProof/>
            <w:color w:val="000000"/>
            <w:sz w:val="24"/>
          </w:rPr>
          <w:t>15.1</w:t>
        </w:r>
        <w:r w:rsidRPr="00D5597E">
          <w:rPr>
            <w:rStyle w:val="Hyperlink"/>
            <w:rFonts w:hint="eastAsia"/>
            <w:noProof/>
            <w:color w:val="000000"/>
            <w:sz w:val="24"/>
          </w:rPr>
          <w:t>《工程管理指导书》培训</w:t>
        </w:r>
        <w:r w:rsidRPr="00D5597E">
          <w:rPr>
            <w:noProof/>
            <w:webHidden/>
            <w:color w:val="000000"/>
            <w:sz w:val="24"/>
          </w:rPr>
          <w:fldChar w:fldCharType="begin"/>
        </w:r>
        <w:r w:rsidRPr="00D5597E">
          <w:rPr>
            <w:noProof/>
            <w:webHidden/>
            <w:color w:val="000000"/>
            <w:sz w:val="24"/>
          </w:rPr>
          <w:instrText xml:space="preserve"> PAGEREF _Toc76142075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76" w:history="1">
        <w:r w:rsidRPr="00D5597E">
          <w:rPr>
            <w:rStyle w:val="Hyperlink"/>
            <w:noProof/>
            <w:color w:val="000000"/>
            <w:sz w:val="24"/>
          </w:rPr>
          <w:t>15.2</w:t>
        </w:r>
        <w:r w:rsidRPr="00D5597E">
          <w:rPr>
            <w:rStyle w:val="Hyperlink"/>
            <w:rFonts w:hint="eastAsia"/>
            <w:noProof/>
            <w:color w:val="000000"/>
            <w:sz w:val="24"/>
          </w:rPr>
          <w:t>工程设计交底</w:t>
        </w:r>
        <w:r w:rsidRPr="00D5597E">
          <w:rPr>
            <w:noProof/>
            <w:webHidden/>
            <w:color w:val="000000"/>
            <w:sz w:val="24"/>
          </w:rPr>
          <w:fldChar w:fldCharType="begin"/>
        </w:r>
        <w:r w:rsidRPr="00D5597E">
          <w:rPr>
            <w:noProof/>
            <w:webHidden/>
            <w:color w:val="000000"/>
            <w:sz w:val="24"/>
          </w:rPr>
          <w:instrText xml:space="preserve"> PAGEREF _Toc76142076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77" w:history="1">
        <w:r w:rsidRPr="00D5597E">
          <w:rPr>
            <w:rStyle w:val="Hyperlink"/>
            <w:noProof/>
            <w:color w:val="000000"/>
            <w:sz w:val="24"/>
          </w:rPr>
          <w:t>15.3</w:t>
        </w:r>
        <w:r w:rsidRPr="00D5597E">
          <w:rPr>
            <w:rStyle w:val="Hyperlink"/>
            <w:rFonts w:hint="eastAsia"/>
            <w:noProof/>
            <w:color w:val="000000"/>
            <w:sz w:val="24"/>
          </w:rPr>
          <w:t>合同有关内容培训</w:t>
        </w:r>
        <w:r w:rsidRPr="00D5597E">
          <w:rPr>
            <w:noProof/>
            <w:webHidden/>
            <w:color w:val="000000"/>
            <w:sz w:val="24"/>
          </w:rPr>
          <w:fldChar w:fldCharType="begin"/>
        </w:r>
        <w:r w:rsidRPr="00D5597E">
          <w:rPr>
            <w:noProof/>
            <w:webHidden/>
            <w:color w:val="000000"/>
            <w:sz w:val="24"/>
          </w:rPr>
          <w:instrText xml:space="preserve"> PAGEREF _Toc76142077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78" w:history="1">
        <w:r w:rsidRPr="00D5597E">
          <w:rPr>
            <w:rStyle w:val="Hyperlink"/>
            <w:noProof/>
            <w:color w:val="000000"/>
            <w:sz w:val="24"/>
          </w:rPr>
          <w:t>15.4</w:t>
        </w:r>
        <w:r w:rsidRPr="00D5597E">
          <w:rPr>
            <w:rStyle w:val="Hyperlink"/>
            <w:rFonts w:hint="eastAsia"/>
            <w:noProof/>
            <w:color w:val="000000"/>
            <w:sz w:val="24"/>
          </w:rPr>
          <w:t>质量、进度控制培训</w:t>
        </w:r>
        <w:r w:rsidRPr="00D5597E">
          <w:rPr>
            <w:noProof/>
            <w:webHidden/>
            <w:color w:val="000000"/>
            <w:sz w:val="24"/>
          </w:rPr>
          <w:fldChar w:fldCharType="begin"/>
        </w:r>
        <w:r w:rsidRPr="00D5597E">
          <w:rPr>
            <w:noProof/>
            <w:webHidden/>
            <w:color w:val="000000"/>
            <w:sz w:val="24"/>
          </w:rPr>
          <w:instrText xml:space="preserve"> PAGEREF _Toc76142078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79" w:history="1">
        <w:r w:rsidRPr="00D5597E">
          <w:rPr>
            <w:rStyle w:val="Hyperlink"/>
            <w:noProof/>
            <w:color w:val="000000"/>
            <w:sz w:val="24"/>
          </w:rPr>
          <w:t>15.5</w:t>
        </w:r>
        <w:r w:rsidRPr="00D5597E">
          <w:rPr>
            <w:rStyle w:val="Hyperlink"/>
            <w:rFonts w:hint="eastAsia"/>
            <w:noProof/>
            <w:color w:val="000000"/>
            <w:sz w:val="24"/>
          </w:rPr>
          <w:t>平安文明施工管理培训</w:t>
        </w:r>
        <w:r w:rsidRPr="00D5597E">
          <w:rPr>
            <w:noProof/>
            <w:webHidden/>
            <w:color w:val="000000"/>
            <w:sz w:val="24"/>
          </w:rPr>
          <w:fldChar w:fldCharType="begin"/>
        </w:r>
        <w:r w:rsidRPr="00D5597E">
          <w:rPr>
            <w:noProof/>
            <w:webHidden/>
            <w:color w:val="000000"/>
            <w:sz w:val="24"/>
          </w:rPr>
          <w:instrText xml:space="preserve"> PAGEREF _Toc76142079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80" w:history="1">
        <w:r w:rsidRPr="00D5597E">
          <w:rPr>
            <w:rStyle w:val="Hyperlink"/>
            <w:noProof/>
            <w:color w:val="000000"/>
            <w:sz w:val="24"/>
          </w:rPr>
          <w:t>15.6</w:t>
        </w:r>
        <w:r w:rsidRPr="00D5597E">
          <w:rPr>
            <w:rStyle w:val="Hyperlink"/>
            <w:rFonts w:hint="eastAsia"/>
            <w:noProof/>
            <w:color w:val="000000"/>
            <w:sz w:val="24"/>
          </w:rPr>
          <w:t>案件培训</w:t>
        </w:r>
        <w:r w:rsidRPr="00D5597E">
          <w:rPr>
            <w:noProof/>
            <w:webHidden/>
            <w:color w:val="000000"/>
            <w:sz w:val="24"/>
          </w:rPr>
          <w:fldChar w:fldCharType="begin"/>
        </w:r>
        <w:r w:rsidRPr="00D5597E">
          <w:rPr>
            <w:noProof/>
            <w:webHidden/>
            <w:color w:val="000000"/>
            <w:sz w:val="24"/>
          </w:rPr>
          <w:instrText xml:space="preserve"> PAGEREF _Toc76142080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81" w:history="1">
        <w:r w:rsidRPr="00D5597E">
          <w:rPr>
            <w:rStyle w:val="Hyperlink"/>
            <w:rFonts w:ascii="华文行楷" w:eastAsia="华文行楷" w:hAnsi="华文中宋"/>
            <w:noProof/>
            <w:color w:val="000000"/>
            <w:sz w:val="24"/>
          </w:rPr>
          <w:t>16</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定期考核</w:t>
        </w:r>
        <w:r w:rsidRPr="00D5597E">
          <w:rPr>
            <w:noProof/>
            <w:webHidden/>
            <w:color w:val="000000"/>
            <w:sz w:val="24"/>
          </w:rPr>
          <w:fldChar w:fldCharType="begin"/>
        </w:r>
        <w:r w:rsidRPr="00D5597E">
          <w:rPr>
            <w:noProof/>
            <w:webHidden/>
            <w:color w:val="000000"/>
            <w:sz w:val="24"/>
          </w:rPr>
          <w:instrText xml:space="preserve"> PAGEREF _Toc76142081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82" w:history="1">
        <w:r w:rsidRPr="00D5597E">
          <w:rPr>
            <w:rStyle w:val="Hyperlink"/>
            <w:noProof/>
            <w:color w:val="000000"/>
            <w:sz w:val="24"/>
          </w:rPr>
          <w:t>16.1</w:t>
        </w:r>
        <w:r w:rsidRPr="00D5597E">
          <w:rPr>
            <w:rStyle w:val="Hyperlink"/>
            <w:rFonts w:hint="eastAsia"/>
            <w:noProof/>
            <w:color w:val="000000"/>
            <w:sz w:val="24"/>
          </w:rPr>
          <w:t>合同考核</w:t>
        </w:r>
        <w:r w:rsidRPr="00D5597E">
          <w:rPr>
            <w:noProof/>
            <w:webHidden/>
            <w:color w:val="000000"/>
            <w:sz w:val="24"/>
          </w:rPr>
          <w:fldChar w:fldCharType="begin"/>
        </w:r>
        <w:r w:rsidRPr="00D5597E">
          <w:rPr>
            <w:noProof/>
            <w:webHidden/>
            <w:color w:val="000000"/>
            <w:sz w:val="24"/>
          </w:rPr>
          <w:instrText xml:space="preserve"> PAGEREF _Toc76142082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83" w:history="1">
        <w:r w:rsidRPr="00D5597E">
          <w:rPr>
            <w:rStyle w:val="Hyperlink"/>
            <w:noProof/>
            <w:color w:val="000000"/>
            <w:sz w:val="24"/>
          </w:rPr>
          <w:t>16.2.</w:t>
        </w:r>
        <w:r w:rsidRPr="00D5597E">
          <w:rPr>
            <w:rStyle w:val="Hyperlink"/>
            <w:rFonts w:hint="eastAsia"/>
            <w:noProof/>
            <w:color w:val="000000"/>
            <w:sz w:val="24"/>
          </w:rPr>
          <w:t>图纸考核</w:t>
        </w:r>
        <w:r w:rsidRPr="00D5597E">
          <w:rPr>
            <w:noProof/>
            <w:webHidden/>
            <w:color w:val="000000"/>
            <w:sz w:val="24"/>
          </w:rPr>
          <w:fldChar w:fldCharType="begin"/>
        </w:r>
        <w:r w:rsidRPr="00D5597E">
          <w:rPr>
            <w:noProof/>
            <w:webHidden/>
            <w:color w:val="000000"/>
            <w:sz w:val="24"/>
          </w:rPr>
          <w:instrText xml:space="preserve"> PAGEREF _Toc76142083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84" w:history="1">
        <w:r w:rsidRPr="00D5597E">
          <w:rPr>
            <w:rStyle w:val="Hyperlink"/>
            <w:noProof/>
            <w:color w:val="000000"/>
            <w:sz w:val="24"/>
          </w:rPr>
          <w:t>16.3.</w:t>
        </w:r>
        <w:r w:rsidRPr="00D5597E">
          <w:rPr>
            <w:rStyle w:val="Hyperlink"/>
            <w:rFonts w:hint="eastAsia"/>
            <w:noProof/>
            <w:color w:val="000000"/>
            <w:sz w:val="24"/>
          </w:rPr>
          <w:t>管理要点考核</w:t>
        </w:r>
        <w:r w:rsidRPr="00D5597E">
          <w:rPr>
            <w:noProof/>
            <w:webHidden/>
            <w:color w:val="000000"/>
            <w:sz w:val="24"/>
          </w:rPr>
          <w:fldChar w:fldCharType="begin"/>
        </w:r>
        <w:r w:rsidRPr="00D5597E">
          <w:rPr>
            <w:noProof/>
            <w:webHidden/>
            <w:color w:val="000000"/>
            <w:sz w:val="24"/>
          </w:rPr>
          <w:instrText xml:space="preserve"> PAGEREF _Toc76142084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85" w:history="1">
        <w:r w:rsidRPr="00D5597E">
          <w:rPr>
            <w:rStyle w:val="Hyperlink"/>
            <w:noProof/>
            <w:color w:val="000000"/>
            <w:sz w:val="24"/>
          </w:rPr>
          <w:t>16.4.</w:t>
        </w:r>
        <w:r w:rsidRPr="00D5597E">
          <w:rPr>
            <w:rStyle w:val="Hyperlink"/>
            <w:rFonts w:hint="eastAsia"/>
            <w:noProof/>
            <w:color w:val="000000"/>
            <w:sz w:val="24"/>
          </w:rPr>
          <w:t>工期进度考核</w:t>
        </w:r>
        <w:r w:rsidRPr="00D5597E">
          <w:rPr>
            <w:noProof/>
            <w:webHidden/>
            <w:color w:val="000000"/>
            <w:sz w:val="24"/>
          </w:rPr>
          <w:fldChar w:fldCharType="begin"/>
        </w:r>
        <w:r w:rsidRPr="00D5597E">
          <w:rPr>
            <w:noProof/>
            <w:webHidden/>
            <w:color w:val="000000"/>
            <w:sz w:val="24"/>
          </w:rPr>
          <w:instrText xml:space="preserve"> PAGEREF _Toc76142085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86" w:history="1">
        <w:r w:rsidRPr="00D5597E">
          <w:rPr>
            <w:rStyle w:val="Hyperlink"/>
            <w:noProof/>
            <w:color w:val="000000"/>
            <w:sz w:val="24"/>
          </w:rPr>
          <w:t>16.5.</w:t>
        </w:r>
        <w:r w:rsidRPr="00D5597E">
          <w:rPr>
            <w:rStyle w:val="Hyperlink"/>
            <w:rFonts w:hint="eastAsia"/>
            <w:noProof/>
            <w:color w:val="000000"/>
            <w:sz w:val="24"/>
          </w:rPr>
          <w:t>质量要点考核</w:t>
        </w:r>
        <w:r w:rsidRPr="00D5597E">
          <w:rPr>
            <w:noProof/>
            <w:webHidden/>
            <w:color w:val="000000"/>
            <w:sz w:val="24"/>
          </w:rPr>
          <w:fldChar w:fldCharType="begin"/>
        </w:r>
        <w:r w:rsidRPr="00D5597E">
          <w:rPr>
            <w:noProof/>
            <w:webHidden/>
            <w:color w:val="000000"/>
            <w:sz w:val="24"/>
          </w:rPr>
          <w:instrText xml:space="preserve"> PAGEREF _Toc76142086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87" w:history="1">
        <w:r w:rsidRPr="00D5597E">
          <w:rPr>
            <w:rStyle w:val="Hyperlink"/>
            <w:noProof/>
            <w:color w:val="000000"/>
            <w:sz w:val="24"/>
          </w:rPr>
          <w:t>16.6.</w:t>
        </w:r>
        <w:r w:rsidRPr="00D5597E">
          <w:rPr>
            <w:rStyle w:val="Hyperlink"/>
            <w:rFonts w:hint="eastAsia"/>
            <w:noProof/>
            <w:color w:val="000000"/>
            <w:sz w:val="24"/>
          </w:rPr>
          <w:t>平安文明施工要点考核</w:t>
        </w:r>
        <w:r w:rsidRPr="00D5597E">
          <w:rPr>
            <w:noProof/>
            <w:webHidden/>
            <w:color w:val="000000"/>
            <w:sz w:val="24"/>
          </w:rPr>
          <w:fldChar w:fldCharType="begin"/>
        </w:r>
        <w:r w:rsidRPr="00D5597E">
          <w:rPr>
            <w:noProof/>
            <w:webHidden/>
            <w:color w:val="000000"/>
            <w:sz w:val="24"/>
          </w:rPr>
          <w:instrText xml:space="preserve"> PAGEREF _Toc76142087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88" w:history="1">
        <w:r w:rsidRPr="00D5597E">
          <w:rPr>
            <w:rStyle w:val="Hyperlink"/>
            <w:noProof/>
            <w:color w:val="000000"/>
            <w:sz w:val="24"/>
          </w:rPr>
          <w:t>16.7.</w:t>
        </w:r>
        <w:r w:rsidRPr="00D5597E">
          <w:rPr>
            <w:rStyle w:val="Hyperlink"/>
            <w:rFonts w:hint="eastAsia"/>
            <w:noProof/>
            <w:color w:val="000000"/>
            <w:sz w:val="24"/>
          </w:rPr>
          <w:t>本钱要点考核</w:t>
        </w:r>
        <w:r w:rsidRPr="00D5597E">
          <w:rPr>
            <w:noProof/>
            <w:webHidden/>
            <w:color w:val="000000"/>
            <w:sz w:val="24"/>
          </w:rPr>
          <w:fldChar w:fldCharType="begin"/>
        </w:r>
        <w:r w:rsidRPr="00D5597E">
          <w:rPr>
            <w:noProof/>
            <w:webHidden/>
            <w:color w:val="000000"/>
            <w:sz w:val="24"/>
          </w:rPr>
          <w:instrText xml:space="preserve"> PAGEREF _Toc76142088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89" w:history="1">
        <w:r w:rsidRPr="00D5597E">
          <w:rPr>
            <w:rStyle w:val="Hyperlink"/>
            <w:noProof/>
            <w:color w:val="000000"/>
            <w:sz w:val="24"/>
          </w:rPr>
          <w:t>16.8.</w:t>
        </w:r>
        <w:r w:rsidRPr="00D5597E">
          <w:rPr>
            <w:rStyle w:val="Hyperlink"/>
            <w:rFonts w:hint="eastAsia"/>
            <w:noProof/>
            <w:color w:val="000000"/>
            <w:sz w:val="24"/>
          </w:rPr>
          <w:t>管理交叉点的协调考核</w:t>
        </w:r>
        <w:r w:rsidRPr="00D5597E">
          <w:rPr>
            <w:noProof/>
            <w:webHidden/>
            <w:color w:val="000000"/>
            <w:sz w:val="24"/>
          </w:rPr>
          <w:fldChar w:fldCharType="begin"/>
        </w:r>
        <w:r w:rsidRPr="00D5597E">
          <w:rPr>
            <w:noProof/>
            <w:webHidden/>
            <w:color w:val="000000"/>
            <w:sz w:val="24"/>
          </w:rPr>
          <w:instrText xml:space="preserve"> PAGEREF _Toc76142089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90" w:history="1">
        <w:r w:rsidRPr="00D5597E">
          <w:rPr>
            <w:rStyle w:val="Hyperlink"/>
            <w:rFonts w:ascii="华文行楷" w:eastAsia="华文行楷" w:hAnsi="华文中宋"/>
            <w:noProof/>
            <w:color w:val="000000"/>
            <w:sz w:val="24"/>
          </w:rPr>
          <w:t>17</w:t>
        </w:r>
        <w:r w:rsidRPr="00D5597E">
          <w:rPr>
            <w:rStyle w:val="Hyperlink"/>
            <w:rFonts w:ascii="华文行楷" w:eastAsia="华文行楷" w:hAnsi="华文中宋" w:hint="eastAsia"/>
            <w:noProof/>
            <w:color w:val="000000"/>
            <w:sz w:val="24"/>
          </w:rPr>
          <w:t>、</w:t>
        </w:r>
        <w:r w:rsidRPr="00D5597E">
          <w:rPr>
            <w:rStyle w:val="Hyperlink"/>
            <w:rFonts w:ascii="华文行楷" w:eastAsia="华文行楷" w:hAnsi="华文中宋" w:hint="eastAsia"/>
            <w:noProof/>
            <w:color w:val="000000"/>
            <w:sz w:val="28"/>
            <w:szCs w:val="28"/>
          </w:rPr>
          <w:t>工程移交</w:t>
        </w:r>
        <w:r w:rsidRPr="00D5597E">
          <w:rPr>
            <w:noProof/>
            <w:webHidden/>
            <w:color w:val="000000"/>
            <w:sz w:val="24"/>
          </w:rPr>
          <w:fldChar w:fldCharType="begin"/>
        </w:r>
        <w:r w:rsidRPr="00D5597E">
          <w:rPr>
            <w:noProof/>
            <w:webHidden/>
            <w:color w:val="000000"/>
            <w:sz w:val="24"/>
          </w:rPr>
          <w:instrText xml:space="preserve"> PAGEREF _Toc76142090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91" w:history="1">
        <w:r w:rsidRPr="00D5597E">
          <w:rPr>
            <w:rStyle w:val="Hyperlink"/>
            <w:noProof/>
            <w:color w:val="000000"/>
            <w:sz w:val="24"/>
          </w:rPr>
          <w:t>17.1</w:t>
        </w:r>
        <w:r w:rsidRPr="00D5597E">
          <w:rPr>
            <w:rStyle w:val="Hyperlink"/>
            <w:rFonts w:hint="eastAsia"/>
            <w:noProof/>
            <w:color w:val="000000"/>
            <w:sz w:val="24"/>
          </w:rPr>
          <w:t>模拟移交</w:t>
        </w:r>
        <w:r w:rsidRPr="00D5597E">
          <w:rPr>
            <w:noProof/>
            <w:webHidden/>
            <w:color w:val="000000"/>
            <w:sz w:val="24"/>
          </w:rPr>
          <w:fldChar w:fldCharType="begin"/>
        </w:r>
        <w:r w:rsidRPr="00D5597E">
          <w:rPr>
            <w:noProof/>
            <w:webHidden/>
            <w:color w:val="000000"/>
            <w:sz w:val="24"/>
          </w:rPr>
          <w:instrText xml:space="preserve"> PAGEREF _Toc76142091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92" w:history="1">
        <w:r w:rsidRPr="00D5597E">
          <w:rPr>
            <w:rStyle w:val="Hyperlink"/>
            <w:noProof/>
            <w:color w:val="000000"/>
            <w:sz w:val="24"/>
          </w:rPr>
          <w:t>17.2</w:t>
        </w:r>
        <w:r w:rsidRPr="00D5597E">
          <w:rPr>
            <w:rStyle w:val="Hyperlink"/>
            <w:rFonts w:hint="eastAsia"/>
            <w:noProof/>
            <w:color w:val="000000"/>
            <w:sz w:val="24"/>
          </w:rPr>
          <w:t>移交程序</w:t>
        </w:r>
        <w:r w:rsidRPr="00D5597E">
          <w:rPr>
            <w:noProof/>
            <w:webHidden/>
            <w:color w:val="000000"/>
            <w:sz w:val="24"/>
          </w:rPr>
          <w:fldChar w:fldCharType="begin"/>
        </w:r>
        <w:r w:rsidRPr="00D5597E">
          <w:rPr>
            <w:noProof/>
            <w:webHidden/>
            <w:color w:val="000000"/>
            <w:sz w:val="24"/>
          </w:rPr>
          <w:instrText xml:space="preserve"> PAGEREF _Toc76142092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1"/>
        <w:tabs>
          <w:tab w:val="right" w:leader="dot" w:pos="9723"/>
        </w:tabs>
        <w:spacing w:line="360" w:lineRule="auto"/>
        <w:rPr>
          <w:noProof/>
          <w:color w:val="000000"/>
          <w:sz w:val="24"/>
        </w:rPr>
      </w:pPr>
      <w:hyperlink w:anchor="_Toc76142093" w:history="1">
        <w:r w:rsidRPr="00D5597E">
          <w:rPr>
            <w:rStyle w:val="Hyperlink"/>
            <w:rFonts w:ascii="华文行楷" w:eastAsia="华文行楷" w:hAnsi="华文中宋"/>
            <w:noProof/>
            <w:color w:val="000000"/>
            <w:sz w:val="24"/>
          </w:rPr>
          <w:t>18</w:t>
        </w:r>
        <w:r w:rsidRPr="00D5597E">
          <w:rPr>
            <w:rStyle w:val="Hyperlink"/>
            <w:rFonts w:ascii="华文行楷" w:eastAsia="华文行楷" w:hAnsi="华文中宋" w:hint="eastAsia"/>
            <w:noProof/>
            <w:color w:val="000000"/>
            <w:sz w:val="24"/>
          </w:rPr>
          <w:t>、</w:t>
        </w:r>
        <w:r w:rsidR="004A44C0">
          <w:rPr>
            <w:rStyle w:val="Hyperlink"/>
            <w:rFonts w:ascii="华文行楷" w:eastAsia="华文行楷" w:hAnsi="华文中宋" w:hint="eastAsia"/>
            <w:noProof/>
            <w:color w:val="000000"/>
            <w:sz w:val="28"/>
            <w:szCs w:val="28"/>
          </w:rPr>
          <w:t>工程管理部《工程管理筹划</w:t>
        </w:r>
        <w:r w:rsidRPr="00D5597E">
          <w:rPr>
            <w:rStyle w:val="Hyperlink"/>
            <w:rFonts w:ascii="华文行楷" w:eastAsia="华文行楷" w:hAnsi="华文中宋" w:hint="eastAsia"/>
            <w:noProof/>
            <w:color w:val="000000"/>
            <w:sz w:val="28"/>
            <w:szCs w:val="28"/>
          </w:rPr>
          <w:t>书》传阅、修改记录</w:t>
        </w:r>
        <w:r w:rsidR="004A44C0">
          <w:rPr>
            <w:rStyle w:val="Hyperlink"/>
            <w:rFonts w:ascii="华文行楷" w:eastAsia="华文行楷" w:hAnsi="华文中宋" w:hint="eastAsia"/>
            <w:noProof/>
            <w:color w:val="000000"/>
            <w:sz w:val="28"/>
            <w:szCs w:val="28"/>
          </w:rPr>
          <w:t>及附件</w:t>
        </w:r>
        <w:r w:rsidRPr="00D5597E">
          <w:rPr>
            <w:noProof/>
            <w:webHidden/>
            <w:color w:val="000000"/>
            <w:sz w:val="24"/>
          </w:rPr>
          <w:fldChar w:fldCharType="begin"/>
        </w:r>
        <w:r w:rsidRPr="00D5597E">
          <w:rPr>
            <w:noProof/>
            <w:webHidden/>
            <w:color w:val="000000"/>
            <w:sz w:val="24"/>
          </w:rPr>
          <w:instrText xml:space="preserve"> PAGEREF _Toc76142093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94" w:history="1">
        <w:r w:rsidRPr="00D5597E">
          <w:rPr>
            <w:rStyle w:val="Hyperlink"/>
            <w:noProof/>
            <w:color w:val="000000"/>
            <w:sz w:val="24"/>
          </w:rPr>
          <w:t>18.1</w:t>
        </w:r>
        <w:r w:rsidRPr="00D5597E">
          <w:rPr>
            <w:rStyle w:val="Hyperlink"/>
            <w:rFonts w:hint="eastAsia"/>
            <w:noProof/>
            <w:color w:val="000000"/>
            <w:sz w:val="24"/>
          </w:rPr>
          <w:t>传阅记录</w:t>
        </w:r>
        <w:r w:rsidRPr="00D5597E">
          <w:rPr>
            <w:noProof/>
            <w:webHidden/>
            <w:color w:val="000000"/>
            <w:sz w:val="24"/>
          </w:rPr>
          <w:fldChar w:fldCharType="begin"/>
        </w:r>
        <w:r w:rsidRPr="00D5597E">
          <w:rPr>
            <w:noProof/>
            <w:webHidden/>
            <w:color w:val="000000"/>
            <w:sz w:val="24"/>
          </w:rPr>
          <w:instrText xml:space="preserve"> PAGEREF _Toc76142094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0D7A16" w:rsidRPr="00D5597E" w:rsidP="0072157D">
      <w:pPr>
        <w:pStyle w:val="TOC2"/>
        <w:tabs>
          <w:tab w:val="right" w:leader="dot" w:pos="9723"/>
        </w:tabs>
        <w:spacing w:line="360" w:lineRule="auto"/>
        <w:rPr>
          <w:noProof/>
          <w:color w:val="000000"/>
          <w:sz w:val="24"/>
        </w:rPr>
      </w:pPr>
      <w:hyperlink w:anchor="_Toc76142095" w:history="1">
        <w:r w:rsidRPr="00D5597E">
          <w:rPr>
            <w:rStyle w:val="Hyperlink"/>
            <w:noProof/>
            <w:color w:val="000000"/>
            <w:sz w:val="24"/>
          </w:rPr>
          <w:t>18.2</w:t>
        </w:r>
        <w:r w:rsidRPr="00D5597E">
          <w:rPr>
            <w:rStyle w:val="Hyperlink"/>
            <w:rFonts w:hint="eastAsia"/>
            <w:noProof/>
            <w:color w:val="000000"/>
            <w:sz w:val="24"/>
          </w:rPr>
          <w:t>修改记录</w:t>
        </w:r>
        <w:r w:rsidR="00695DDC">
          <w:rPr>
            <w:rFonts w:hint="eastAsia"/>
          </w:rPr>
          <w:t>及附件</w:t>
        </w:r>
        <w:r w:rsidRPr="00D5597E">
          <w:rPr>
            <w:noProof/>
            <w:webHidden/>
            <w:color w:val="000000"/>
            <w:sz w:val="24"/>
          </w:rPr>
          <w:fldChar w:fldCharType="begin"/>
        </w:r>
        <w:r w:rsidRPr="00D5597E">
          <w:rPr>
            <w:noProof/>
            <w:webHidden/>
            <w:color w:val="000000"/>
            <w:sz w:val="24"/>
          </w:rPr>
          <w:instrText xml:space="preserve"> PAGEREF _Toc76142095 \h </w:instrText>
        </w:r>
        <w:r w:rsidRPr="00D5597E">
          <w:rPr>
            <w:noProof/>
            <w:webHidden/>
            <w:color w:val="000000"/>
            <w:sz w:val="24"/>
          </w:rPr>
          <w:fldChar w:fldCharType="separate"/>
        </w:r>
        <w:r w:rsidR="0064738B">
          <w:rPr>
            <w:noProof/>
            <w:webHidden/>
            <w:color w:val="000000"/>
            <w:sz w:val="24"/>
          </w:rPr>
          <w:t>1</w:t>
        </w:r>
        <w:r w:rsidRPr="00D5597E">
          <w:rPr>
            <w:noProof/>
            <w:webHidden/>
            <w:color w:val="000000"/>
            <w:sz w:val="24"/>
          </w:rPr>
          <w:fldChar w:fldCharType="end"/>
        </w:r>
      </w:hyperlink>
    </w:p>
    <w:p w:rsidR="004A44C0" w:rsidRPr="00D5597E" w:rsidP="004A44C0">
      <w:pPr>
        <w:pStyle w:val="TOC2"/>
        <w:tabs>
          <w:tab w:val="right" w:leader="dot" w:pos="9723"/>
        </w:tabs>
        <w:spacing w:line="360" w:lineRule="auto"/>
        <w:rPr>
          <w:rFonts w:hint="eastAsia"/>
          <w:noProof/>
          <w:color w:val="000000"/>
          <w:sz w:val="24"/>
        </w:rPr>
      </w:pPr>
      <w:r w:rsidRPr="00D5597E" w:rsidR="000D7A16">
        <w:rPr>
          <w:color w:val="000000"/>
          <w:sz w:val="24"/>
        </w:rPr>
        <w:fldChar w:fldCharType="end"/>
      </w:r>
    </w:p>
    <w:p w:rsidR="00B2612F" w:rsidRPr="00D5597E" w:rsidP="0072157D">
      <w:pPr>
        <w:pStyle w:val="Heading1"/>
        <w:spacing w:before="0" w:after="0" w:line="360" w:lineRule="auto"/>
        <w:rPr>
          <w:rFonts w:ascii="华文彩云" w:eastAsia="华文彩云" w:hAnsi="华文中宋" w:hint="eastAsia"/>
          <w:color w:val="000000"/>
          <w:sz w:val="28"/>
          <w:szCs w:val="28"/>
        </w:rPr>
      </w:pPr>
      <w:bookmarkStart w:id="2" w:name="_Toc68860960"/>
      <w:bookmarkStart w:id="3" w:name="_Toc68861331"/>
      <w:bookmarkStart w:id="4" w:name="_Toc68862545"/>
      <w:bookmarkStart w:id="5" w:name="_Toc68863865"/>
      <w:bookmarkStart w:id="6" w:name="_Toc68864156"/>
      <w:bookmarkStart w:id="7" w:name="_Toc68875056"/>
      <w:bookmarkStart w:id="8" w:name="_Toc69829650"/>
      <w:bookmarkStart w:id="9" w:name="_Toc70161149"/>
      <w:bookmarkStart w:id="10" w:name="_Toc72166476"/>
      <w:bookmarkStart w:id="11" w:name="_Toc76142001"/>
      <w:r w:rsidRPr="00D5597E">
        <w:rPr>
          <w:rFonts w:ascii="华文行楷" w:eastAsia="华文行楷" w:hAnsi="华文中宋" w:hint="eastAsia"/>
          <w:b w:val="0"/>
          <w:bCs w:val="0"/>
          <w:color w:val="000000"/>
          <w:sz w:val="28"/>
          <w:szCs w:val="28"/>
        </w:rPr>
        <w:t>1、工程概况</w:t>
      </w:r>
      <w:bookmarkEnd w:id="2"/>
      <w:bookmarkEnd w:id="3"/>
      <w:bookmarkEnd w:id="4"/>
      <w:bookmarkEnd w:id="5"/>
      <w:bookmarkEnd w:id="6"/>
      <w:bookmarkEnd w:id="7"/>
      <w:bookmarkEnd w:id="8"/>
      <w:bookmarkEnd w:id="9"/>
      <w:bookmarkEnd w:id="10"/>
      <w:bookmarkEnd w:id="11"/>
    </w:p>
    <w:p w:rsidR="00B2612F" w:rsidRPr="00D5597E" w:rsidP="0072157D">
      <w:pPr>
        <w:pStyle w:val="Heading2"/>
        <w:spacing w:line="360" w:lineRule="auto"/>
        <w:rPr>
          <w:rFonts w:hint="eastAsia"/>
          <w:color w:val="000000"/>
          <w:szCs w:val="24"/>
        </w:rPr>
      </w:pPr>
      <w:bookmarkStart w:id="12" w:name="_Toc68860961"/>
      <w:bookmarkStart w:id="13" w:name="_Toc68861332"/>
      <w:bookmarkStart w:id="14" w:name="_Toc68862546"/>
      <w:bookmarkStart w:id="15" w:name="_Toc68863866"/>
      <w:bookmarkStart w:id="16" w:name="_Toc68864157"/>
      <w:bookmarkStart w:id="17" w:name="_Toc68875057"/>
      <w:bookmarkStart w:id="18" w:name="_Toc69829651"/>
      <w:bookmarkStart w:id="19" w:name="_Toc70161150"/>
      <w:bookmarkStart w:id="20" w:name="_Toc72166477"/>
      <w:bookmarkStart w:id="21" w:name="_Toc76142002"/>
      <w:r w:rsidRPr="00D5597E">
        <w:rPr>
          <w:rFonts w:hint="eastAsia"/>
          <w:color w:val="000000"/>
          <w:szCs w:val="24"/>
        </w:rPr>
        <w:t>1.1工程简介</w:t>
      </w:r>
      <w:bookmarkEnd w:id="12"/>
      <w:bookmarkEnd w:id="13"/>
      <w:bookmarkEnd w:id="14"/>
      <w:bookmarkEnd w:id="15"/>
      <w:bookmarkEnd w:id="16"/>
      <w:bookmarkEnd w:id="17"/>
      <w:bookmarkEnd w:id="18"/>
      <w:bookmarkEnd w:id="19"/>
      <w:bookmarkEnd w:id="20"/>
      <w:bookmarkEnd w:id="21"/>
    </w:p>
    <w:p w:rsidR="0089665E" w:rsidRPr="00D5597E" w:rsidP="0072157D">
      <w:pPr>
        <w:spacing w:line="360" w:lineRule="auto"/>
        <w:ind w:firstLine="437"/>
        <w:rPr>
          <w:rFonts w:ascii="宋体" w:hAnsi="宋体"/>
          <w:color w:val="000000"/>
          <w:sz w:val="24"/>
        </w:rPr>
      </w:pPr>
      <w:r w:rsidRPr="00D5597E">
        <w:rPr>
          <w:rFonts w:ascii="宋体" w:hAnsi="宋体" w:hint="eastAsia"/>
          <w:color w:val="000000"/>
          <w:sz w:val="24"/>
        </w:rPr>
        <w:t>该工程宗地位于</w:t>
      </w:r>
      <w:r w:rsidR="00D07F3B">
        <w:rPr>
          <w:rFonts w:ascii="宋体" w:hAnsi="宋体" w:hint="eastAsia"/>
          <w:color w:val="000000"/>
          <w:sz w:val="24"/>
        </w:rPr>
        <w:t>滨海市</w:t>
      </w:r>
      <w:r w:rsidRPr="00D5597E">
        <w:rPr>
          <w:rFonts w:ascii="宋体" w:hAnsi="宋体" w:hint="eastAsia"/>
          <w:color w:val="000000"/>
          <w:sz w:val="24"/>
        </w:rPr>
        <w:t>市区西北部，行政区划为沙河口区，现为</w:t>
      </w:r>
      <w:r w:rsidR="00D07F3B">
        <w:rPr>
          <w:rFonts w:ascii="宋体" w:hAnsi="宋体" w:hint="eastAsia"/>
          <w:color w:val="000000"/>
          <w:sz w:val="24"/>
        </w:rPr>
        <w:t>滨海市</w:t>
      </w:r>
      <w:r w:rsidRPr="00D5597E">
        <w:rPr>
          <w:rFonts w:ascii="宋体" w:hAnsi="宋体" w:hint="eastAsia"/>
          <w:color w:val="000000"/>
          <w:sz w:val="24"/>
        </w:rPr>
        <w:t>监狱监管区，宗地距机场3.5公里，距火车站6.5公里，人民广场5.5公里，距中山广场7.5公里。</w:t>
      </w:r>
    </w:p>
    <w:p w:rsidR="00B2612F" w:rsidRPr="00D5597E" w:rsidP="0072157D">
      <w:pPr>
        <w:spacing w:line="360" w:lineRule="auto"/>
        <w:ind w:firstLine="437"/>
        <w:rPr>
          <w:rFonts w:ascii="宋体" w:hAnsi="宋体" w:hint="eastAsia"/>
          <w:color w:val="000000"/>
          <w:sz w:val="24"/>
        </w:rPr>
        <w:sectPr w:rsidSect="00F163FD">
          <w:type w:val="nextPage"/>
          <w:pgSz w:w="11906" w:h="16838" w:code="9"/>
          <w:pgMar w:top="1162" w:right="1270" w:bottom="1162" w:left="1230" w:header="680" w:footer="680" w:gutter="0"/>
          <w:pgNumType w:start="3"/>
          <w:cols w:space="425"/>
          <w:titlePg w:val="0"/>
          <w:docGrid w:type="lines" w:linePitch="312"/>
        </w:sectPr>
      </w:pPr>
      <w:r w:rsidRPr="00D5597E" w:rsidR="0089665E">
        <w:rPr>
          <w:rFonts w:ascii="宋体" w:hAnsi="宋体" w:hint="eastAsia"/>
          <w:color w:val="000000"/>
          <w:sz w:val="24"/>
        </w:rPr>
        <w:t>工程总</w:t>
      </w:r>
      <w:r w:rsidRPr="00D5597E">
        <w:rPr>
          <w:rFonts w:ascii="宋体" w:hAnsi="宋体" w:hint="eastAsia"/>
          <w:color w:val="000000"/>
          <w:sz w:val="24"/>
        </w:rPr>
        <w:t>用地面积</w:t>
      </w:r>
      <w:r w:rsidRPr="00D5597E" w:rsidR="0089665E">
        <w:rPr>
          <w:rFonts w:ascii="宋体" w:hAnsi="宋体" w:hint="eastAsia"/>
          <w:color w:val="000000"/>
          <w:sz w:val="24"/>
        </w:rPr>
        <w:t>约为130000</w:t>
      </w:r>
      <w:r w:rsidRPr="00D5597E">
        <w:rPr>
          <w:rFonts w:ascii="宋体" w:hAnsi="宋体" w:hint="eastAsia"/>
          <w:color w:val="000000"/>
          <w:sz w:val="24"/>
        </w:rPr>
        <w:t>平方米，净用地面积为</w:t>
      </w:r>
      <w:r w:rsidRPr="00D5597E" w:rsidR="0089665E">
        <w:rPr>
          <w:rFonts w:ascii="宋体" w:hAnsi="宋体" w:hint="eastAsia"/>
          <w:color w:val="000000"/>
          <w:sz w:val="24"/>
        </w:rPr>
        <w:t>121700平方米,</w:t>
      </w:r>
    </w:p>
    <w:p w:rsidR="00B2612F" w:rsidRPr="00D5597E" w:rsidP="0072157D">
      <w:pPr>
        <w:spacing w:line="360" w:lineRule="auto"/>
        <w:ind w:firstLine="437"/>
        <w:rPr>
          <w:rFonts w:ascii="宋体" w:hAnsi="宋体" w:hint="eastAsia"/>
          <w:color w:val="000000"/>
          <w:sz w:val="24"/>
        </w:rPr>
      </w:pPr>
      <w:r w:rsidRPr="00D5597E" w:rsidR="00B620A5">
        <w:rPr>
          <w:rFonts w:ascii="宋体" w:hAnsi="宋体" w:hint="eastAsia"/>
          <w:color w:val="000000"/>
          <w:sz w:val="24"/>
        </w:rPr>
        <w:t>总建筑面积为188545平方米，计容积建筑面积</w:t>
      </w:r>
      <w:r w:rsidRPr="00D5597E" w:rsidR="0089665E">
        <w:rPr>
          <w:rFonts w:ascii="宋体" w:hAnsi="宋体" w:hint="eastAsia"/>
          <w:color w:val="000000"/>
          <w:sz w:val="24"/>
        </w:rPr>
        <w:t>为</w:t>
      </w:r>
      <w:r w:rsidRPr="00D5597E" w:rsidR="00B620A5">
        <w:rPr>
          <w:rFonts w:ascii="宋体" w:hAnsi="宋体" w:hint="eastAsia"/>
          <w:color w:val="000000"/>
          <w:sz w:val="24"/>
        </w:rPr>
        <w:t>181660</w:t>
      </w:r>
      <w:r w:rsidRPr="00D5597E" w:rsidR="004D71F5">
        <w:rPr>
          <w:rFonts w:ascii="宋体" w:hAnsi="宋体" w:hint="eastAsia"/>
          <w:color w:val="000000"/>
          <w:sz w:val="24"/>
        </w:rPr>
        <w:t>平方米。</w:t>
      </w:r>
    </w:p>
    <w:p w:rsidR="00B2612F" w:rsidRPr="00D5597E" w:rsidP="0072157D">
      <w:pPr>
        <w:spacing w:line="360" w:lineRule="auto"/>
        <w:ind w:firstLine="437"/>
        <w:rPr>
          <w:rFonts w:ascii="宋体" w:hAnsi="宋体" w:hint="eastAsia"/>
          <w:color w:val="000000"/>
          <w:sz w:val="24"/>
        </w:rPr>
      </w:pPr>
      <w:r w:rsidRPr="00D5597E" w:rsidR="00B620A5">
        <w:rPr>
          <w:rFonts w:ascii="宋体" w:hAnsi="宋体" w:hint="eastAsia"/>
          <w:color w:val="000000"/>
          <w:sz w:val="24"/>
        </w:rPr>
        <w:t>该工程</w:t>
      </w:r>
      <w:r w:rsidRPr="00D5597E" w:rsidR="00D3665B">
        <w:rPr>
          <w:rFonts w:ascii="宋体" w:hAnsi="宋体" w:hint="eastAsia"/>
          <w:color w:val="000000"/>
          <w:sz w:val="24"/>
        </w:rPr>
        <w:t>工程共</w:t>
      </w:r>
      <w:r w:rsidRPr="00D5597E" w:rsidR="00B620A5">
        <w:rPr>
          <w:rFonts w:ascii="宋体" w:hAnsi="宋体" w:hint="eastAsia"/>
          <w:color w:val="000000"/>
          <w:sz w:val="24"/>
        </w:rPr>
        <w:t>分三</w:t>
      </w:r>
      <w:r w:rsidRPr="00D5597E">
        <w:rPr>
          <w:rFonts w:ascii="宋体" w:hAnsi="宋体" w:hint="eastAsia"/>
          <w:color w:val="000000"/>
          <w:sz w:val="24"/>
        </w:rPr>
        <w:t>期建设，</w:t>
      </w:r>
      <w:r w:rsidRPr="00D5597E" w:rsidR="00B620A5">
        <w:rPr>
          <w:rFonts w:ascii="宋体" w:hAnsi="宋体" w:hint="eastAsia"/>
          <w:color w:val="000000"/>
          <w:sz w:val="24"/>
        </w:rPr>
        <w:t>其中二</w:t>
      </w:r>
      <w:r w:rsidRPr="00D5597E">
        <w:rPr>
          <w:rFonts w:ascii="宋体" w:hAnsi="宋体" w:hint="eastAsia"/>
          <w:color w:val="000000"/>
          <w:sz w:val="24"/>
        </w:rPr>
        <w:t>期</w:t>
      </w:r>
      <w:r w:rsidRPr="00D5597E" w:rsidR="00C34AEF">
        <w:rPr>
          <w:rFonts w:ascii="宋体" w:hAnsi="宋体" w:hint="eastAsia"/>
          <w:color w:val="000000"/>
          <w:sz w:val="24"/>
        </w:rPr>
        <w:t>工程</w:t>
      </w:r>
      <w:r w:rsidRPr="00D5597E">
        <w:rPr>
          <w:rFonts w:ascii="宋体" w:hAnsi="宋体" w:hint="eastAsia"/>
          <w:color w:val="000000"/>
          <w:sz w:val="24"/>
        </w:rPr>
        <w:t>总建筑面积约为</w:t>
      </w:r>
      <w:r w:rsidRPr="00D5597E" w:rsidR="00B620A5">
        <w:rPr>
          <w:rFonts w:ascii="宋体" w:hAnsi="宋体" w:hint="eastAsia"/>
          <w:color w:val="000000"/>
          <w:sz w:val="24"/>
        </w:rPr>
        <w:t>73333</w:t>
      </w:r>
      <w:r w:rsidRPr="00D5597E">
        <w:rPr>
          <w:rFonts w:ascii="宋体" w:hAnsi="宋体" w:hint="eastAsia"/>
          <w:color w:val="000000"/>
          <w:sz w:val="24"/>
        </w:rPr>
        <w:t>平方米，</w:t>
      </w:r>
      <w:r w:rsidRPr="00D5597E" w:rsidR="00B620A5">
        <w:rPr>
          <w:rFonts w:ascii="宋体" w:hAnsi="宋体" w:hint="eastAsia"/>
          <w:color w:val="000000"/>
          <w:sz w:val="24"/>
        </w:rPr>
        <w:t>由</w:t>
      </w:r>
      <w:r w:rsidRPr="00D5597E" w:rsidR="004D71F5">
        <w:rPr>
          <w:rFonts w:ascii="宋体" w:hAnsi="宋体" w:hint="eastAsia"/>
          <w:color w:val="000000"/>
          <w:sz w:val="24"/>
        </w:rPr>
        <w:t>Ｉ、Ｄ、Ｇ等</w:t>
      </w:r>
      <w:r w:rsidRPr="00D5597E" w:rsidR="00B620A5">
        <w:rPr>
          <w:rFonts w:ascii="宋体" w:hAnsi="宋体" w:hint="eastAsia"/>
          <w:color w:val="000000"/>
          <w:sz w:val="24"/>
        </w:rPr>
        <w:t>3个组团组成</w:t>
      </w:r>
      <w:r w:rsidRPr="00D5597E" w:rsidR="00D3665B">
        <w:rPr>
          <w:rFonts w:ascii="宋体" w:hAnsi="宋体" w:hint="eastAsia"/>
          <w:color w:val="000000"/>
          <w:sz w:val="24"/>
        </w:rPr>
        <w:t>：</w:t>
      </w:r>
      <w:r w:rsidRPr="00D5597E" w:rsidR="004D71F5">
        <w:rPr>
          <w:rFonts w:ascii="宋体" w:hAnsi="宋体" w:hint="eastAsia"/>
          <w:color w:val="000000"/>
          <w:sz w:val="24"/>
        </w:rPr>
        <w:t>Ｉ组团</w:t>
      </w:r>
      <w:r w:rsidRPr="00D5597E" w:rsidR="00D3665B">
        <w:rPr>
          <w:rFonts w:ascii="宋体" w:hAnsi="宋体" w:hint="eastAsia"/>
          <w:color w:val="000000"/>
          <w:sz w:val="24"/>
        </w:rPr>
        <w:t>全部</w:t>
      </w:r>
      <w:r w:rsidRPr="00D5597E" w:rsidR="004D71F5">
        <w:rPr>
          <w:rFonts w:ascii="宋体" w:hAnsi="宋体" w:hint="eastAsia"/>
          <w:color w:val="000000"/>
          <w:sz w:val="24"/>
        </w:rPr>
        <w:t>为多层</w:t>
      </w:r>
      <w:r w:rsidRPr="00D5597E" w:rsidR="00D3665B">
        <w:rPr>
          <w:rFonts w:ascii="宋体" w:hAnsi="宋体" w:hint="eastAsia"/>
          <w:color w:val="000000"/>
          <w:sz w:val="24"/>
        </w:rPr>
        <w:t>结构</w:t>
      </w:r>
      <w:r w:rsidRPr="00D5597E" w:rsidR="004D71F5">
        <w:rPr>
          <w:rFonts w:ascii="宋体" w:hAnsi="宋体" w:hint="eastAsia"/>
          <w:color w:val="000000"/>
          <w:sz w:val="24"/>
        </w:rPr>
        <w:t>，建筑面积为</w:t>
      </w:r>
      <w:r w:rsidRPr="00D5597E" w:rsidR="00164FBB">
        <w:rPr>
          <w:rFonts w:ascii="宋体" w:hAnsi="宋体" w:hint="eastAsia"/>
          <w:color w:val="000000"/>
          <w:sz w:val="24"/>
        </w:rPr>
        <w:t>2</w:t>
      </w:r>
      <w:r w:rsidRPr="00D5597E" w:rsidR="00164FBB">
        <w:rPr>
          <w:rFonts w:ascii="宋体" w:hAnsi="宋体"/>
          <w:color w:val="000000"/>
          <w:sz w:val="24"/>
        </w:rPr>
        <w:t>0</w:t>
      </w:r>
      <w:r w:rsidRPr="00D5597E" w:rsidR="004D71F5">
        <w:rPr>
          <w:rFonts w:ascii="宋体" w:hAnsi="宋体" w:hint="eastAsia"/>
          <w:color w:val="000000"/>
          <w:sz w:val="24"/>
        </w:rPr>
        <w:t>579平方米</w:t>
      </w:r>
      <w:r w:rsidRPr="00D5597E" w:rsidR="00D3665B">
        <w:rPr>
          <w:rFonts w:ascii="宋体" w:hAnsi="宋体" w:hint="eastAsia"/>
          <w:color w:val="000000"/>
          <w:sz w:val="24"/>
        </w:rPr>
        <w:t>；</w:t>
      </w:r>
      <w:r w:rsidRPr="00D5597E" w:rsidR="004D71F5">
        <w:rPr>
          <w:rFonts w:ascii="宋体" w:hAnsi="宋体" w:hint="eastAsia"/>
          <w:color w:val="000000"/>
          <w:sz w:val="24"/>
        </w:rPr>
        <w:t>Ｄ组团为</w:t>
      </w:r>
      <w:r w:rsidRPr="00D5597E" w:rsidR="00D3665B">
        <w:rPr>
          <w:rFonts w:ascii="宋体" w:hAnsi="宋体" w:hint="eastAsia"/>
          <w:color w:val="000000"/>
          <w:sz w:val="24"/>
        </w:rPr>
        <w:t>多层和小高层的组合体系，建筑面积为</w:t>
      </w:r>
      <w:r w:rsidRPr="00D5597E" w:rsidR="00164FBB">
        <w:rPr>
          <w:rFonts w:ascii="宋体" w:hAnsi="宋体"/>
          <w:color w:val="000000"/>
          <w:sz w:val="24"/>
        </w:rPr>
        <w:t>27443</w:t>
      </w:r>
      <w:r w:rsidRPr="00D5597E" w:rsidR="00D3665B">
        <w:rPr>
          <w:rFonts w:ascii="宋体" w:hAnsi="宋体" w:hint="eastAsia"/>
          <w:color w:val="000000"/>
          <w:sz w:val="24"/>
        </w:rPr>
        <w:t>平方米；Ｇ组团为三栋11层的小高层，建筑面积</w:t>
      </w:r>
      <w:r w:rsidRPr="00D5597E" w:rsidR="009170A0">
        <w:rPr>
          <w:rFonts w:ascii="宋体" w:hAnsi="宋体" w:hint="eastAsia"/>
          <w:color w:val="000000"/>
          <w:sz w:val="24"/>
        </w:rPr>
        <w:t>为19908平方米</w:t>
      </w:r>
      <w:r w:rsidRPr="00D5597E" w:rsidR="00164FBB">
        <w:rPr>
          <w:rFonts w:ascii="宋体" w:hAnsi="宋体" w:hint="eastAsia"/>
          <w:color w:val="000000"/>
          <w:sz w:val="24"/>
        </w:rPr>
        <w:t>；小区配套面积为5404平方米。</w:t>
      </w:r>
    </w:p>
    <w:p w:rsidR="00367DEE" w:rsidRPr="00D5597E" w:rsidP="00164FBB">
      <w:pPr>
        <w:numPr>
          <w:ilvl w:val="0"/>
          <w:numId w:val="10"/>
        </w:numPr>
        <w:spacing w:line="360" w:lineRule="auto"/>
        <w:rPr>
          <w:rFonts w:ascii="宋体" w:hAnsi="宋体"/>
          <w:color w:val="000000"/>
          <w:sz w:val="24"/>
        </w:rPr>
      </w:pPr>
      <w:r w:rsidRPr="00D5597E" w:rsidR="00053623">
        <w:rPr>
          <w:rFonts w:ascii="宋体" w:hAnsi="宋体" w:hint="eastAsia"/>
          <w:color w:val="000000"/>
          <w:sz w:val="24"/>
        </w:rPr>
        <w:t>二期工程组成</w:t>
      </w:r>
      <w:r w:rsidRPr="00D5597E" w:rsidR="007D4938">
        <w:rPr>
          <w:rFonts w:ascii="宋体" w:hAnsi="宋体" w:hint="eastAsia"/>
          <w:color w:val="000000"/>
          <w:sz w:val="24"/>
        </w:rPr>
        <w:t>结构</w:t>
      </w:r>
      <w:r w:rsidRPr="00D5597E" w:rsidR="00053623">
        <w:rPr>
          <w:rFonts w:ascii="宋体" w:hAnsi="宋体" w:hint="eastAsia"/>
          <w:color w:val="000000"/>
          <w:sz w:val="24"/>
        </w:rPr>
        <w:t>图：</w:t>
      </w:r>
    </w:p>
    <w:p w:rsidR="00B2612F" w:rsidRPr="00D5597E" w:rsidP="0072157D">
      <w:pPr>
        <w:pStyle w:val="Heading2"/>
        <w:spacing w:line="360" w:lineRule="auto"/>
        <w:rPr>
          <w:rFonts w:hint="eastAsia"/>
          <w:color w:val="000000"/>
          <w:szCs w:val="24"/>
        </w:rPr>
      </w:pPr>
      <w:bookmarkStart w:id="22" w:name="_Toc68860962"/>
      <w:bookmarkStart w:id="23" w:name="_Toc68861333"/>
      <w:bookmarkStart w:id="24" w:name="_Toc68862547"/>
      <w:bookmarkStart w:id="25" w:name="_Toc68863867"/>
      <w:bookmarkStart w:id="26" w:name="_Toc68864158"/>
      <w:bookmarkStart w:id="27" w:name="_Toc68875058"/>
      <w:bookmarkStart w:id="28" w:name="_Toc69829652"/>
      <w:bookmarkStart w:id="29" w:name="_Toc70161151"/>
      <w:bookmarkStart w:id="30" w:name="_Toc72166478"/>
      <w:bookmarkStart w:id="31" w:name="_Toc76142003"/>
      <w:r w:rsidRPr="00D5597E">
        <w:rPr>
          <w:color w:val="000000"/>
          <w:szCs w:val="24"/>
        </w:rPr>
        <w:t xml:space="preserve">1.2 </w:t>
      </w:r>
      <w:r w:rsidRPr="00D5597E" w:rsidR="00CC35CE">
        <w:rPr>
          <w:rFonts w:hint="eastAsia"/>
          <w:color w:val="000000"/>
          <w:szCs w:val="24"/>
        </w:rPr>
        <w:t>主要</w:t>
      </w:r>
      <w:r w:rsidRPr="00D5597E">
        <w:rPr>
          <w:rFonts w:hint="eastAsia"/>
          <w:color w:val="000000"/>
          <w:szCs w:val="24"/>
        </w:rPr>
        <w:t>合作单位</w:t>
      </w:r>
      <w:bookmarkEnd w:id="22"/>
      <w:bookmarkEnd w:id="23"/>
      <w:bookmarkEnd w:id="24"/>
      <w:bookmarkEnd w:id="25"/>
      <w:bookmarkEnd w:id="26"/>
      <w:bookmarkEnd w:id="27"/>
      <w:bookmarkEnd w:id="28"/>
      <w:bookmarkEnd w:id="29"/>
      <w:bookmarkEnd w:id="30"/>
      <w:bookmarkEnd w:id="31"/>
    </w:p>
    <w:tbl>
      <w:tblPr>
        <w:tblStyle w:val="TableNormal"/>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28"/>
        <w:gridCol w:w="3600"/>
        <w:gridCol w:w="2016"/>
        <w:gridCol w:w="1944"/>
      </w:tblGrid>
      <w:tr>
        <w:tblPrEx>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728" w:type="dxa"/>
          </w:tcPr>
          <w:p w:rsidR="00F1790F" w:rsidRPr="00D5597E" w:rsidP="0072157D">
            <w:pPr>
              <w:spacing w:before="156" w:beforeLines="50" w:after="156" w:afterLines="50" w:line="360" w:lineRule="auto"/>
              <w:jc w:val="center"/>
              <w:rPr>
                <w:rFonts w:ascii="宋体" w:hAnsi="宋体" w:hint="eastAsia"/>
                <w:b/>
                <w:bCs/>
                <w:color w:val="000000"/>
                <w:sz w:val="24"/>
              </w:rPr>
            </w:pPr>
            <w:r w:rsidRPr="00D5597E">
              <w:rPr>
                <w:rFonts w:ascii="宋体" w:hAnsi="宋体" w:hint="eastAsia"/>
                <w:b/>
                <w:bCs/>
                <w:color w:val="000000"/>
                <w:sz w:val="24"/>
              </w:rPr>
              <w:t>合作内容</w:t>
            </w:r>
          </w:p>
        </w:tc>
        <w:tc>
          <w:tcPr>
            <w:tcW w:w="3600" w:type="dxa"/>
          </w:tcPr>
          <w:p w:rsidR="00F1790F" w:rsidRPr="00D5597E" w:rsidP="0072157D">
            <w:pPr>
              <w:spacing w:before="156" w:beforeLines="50" w:after="156" w:afterLines="50" w:line="360" w:lineRule="auto"/>
              <w:jc w:val="center"/>
              <w:rPr>
                <w:rFonts w:ascii="宋体" w:hAnsi="宋体" w:hint="eastAsia"/>
                <w:b/>
                <w:bCs/>
                <w:color w:val="000000"/>
                <w:sz w:val="24"/>
              </w:rPr>
            </w:pPr>
            <w:r w:rsidRPr="00D5597E">
              <w:rPr>
                <w:rFonts w:ascii="宋体" w:hAnsi="宋体" w:hint="eastAsia"/>
                <w:b/>
                <w:bCs/>
                <w:color w:val="000000"/>
                <w:sz w:val="24"/>
              </w:rPr>
              <w:t>单位名称</w:t>
            </w:r>
          </w:p>
        </w:tc>
        <w:tc>
          <w:tcPr>
            <w:tcW w:w="2016" w:type="dxa"/>
          </w:tcPr>
          <w:p w:rsidR="00F1790F" w:rsidRPr="00D5597E" w:rsidP="0072157D">
            <w:pPr>
              <w:spacing w:before="156" w:beforeLines="50" w:after="156" w:afterLines="50" w:line="360" w:lineRule="auto"/>
              <w:jc w:val="center"/>
              <w:rPr>
                <w:rFonts w:ascii="宋体" w:hAnsi="宋体" w:hint="eastAsia"/>
                <w:b/>
                <w:bCs/>
                <w:color w:val="000000"/>
                <w:sz w:val="24"/>
              </w:rPr>
            </w:pPr>
            <w:r w:rsidRPr="00D5597E">
              <w:rPr>
                <w:rFonts w:ascii="宋体" w:hAnsi="宋体" w:hint="eastAsia"/>
                <w:b/>
                <w:bCs/>
                <w:color w:val="000000"/>
                <w:sz w:val="24"/>
              </w:rPr>
              <w:t>联络人</w:t>
            </w:r>
          </w:p>
        </w:tc>
        <w:tc>
          <w:tcPr>
            <w:tcW w:w="1944" w:type="dxa"/>
          </w:tcPr>
          <w:p w:rsidR="00F1790F" w:rsidRPr="00D5597E" w:rsidP="0072157D">
            <w:pPr>
              <w:spacing w:before="156" w:beforeLines="50" w:after="156" w:afterLines="50" w:line="360" w:lineRule="auto"/>
              <w:jc w:val="center"/>
              <w:rPr>
                <w:rFonts w:ascii="宋体" w:hAnsi="宋体" w:hint="eastAsia"/>
                <w:b/>
                <w:bCs/>
                <w:color w:val="000000"/>
                <w:sz w:val="24"/>
              </w:rPr>
            </w:pPr>
            <w:r w:rsidRPr="00D5597E">
              <w:rPr>
                <w:rFonts w:ascii="宋体" w:hAnsi="宋体" w:hint="eastAsia"/>
                <w:b/>
                <w:bCs/>
                <w:color w:val="000000"/>
                <w:sz w:val="24"/>
              </w:rPr>
              <w:t xml:space="preserve">联系   </w:t>
            </w:r>
          </w:p>
        </w:tc>
      </w:tr>
      <w:tr>
        <w:tblPrEx>
          <w:tblW w:w="9288" w:type="dxa"/>
          <w:tblLook w:val="0000"/>
        </w:tblPrEx>
        <w:tc>
          <w:tcPr>
            <w:tcW w:w="1728"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r w:rsidRPr="00D5597E">
              <w:rPr>
                <w:rFonts w:ascii="宋体" w:hAnsi="宋体" w:hint="eastAsia"/>
                <w:color w:val="000000"/>
                <w:sz w:val="24"/>
              </w:rPr>
              <w:t>规划设计</w:t>
            </w:r>
          </w:p>
        </w:tc>
        <w:tc>
          <w:tcPr>
            <w:tcW w:w="3600"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c>
          <w:tcPr>
            <w:tcW w:w="2016"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c>
          <w:tcPr>
            <w:tcW w:w="1944"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r>
      <w:tr>
        <w:tblPrEx>
          <w:tblW w:w="9288" w:type="dxa"/>
          <w:tblLook w:val="0000"/>
        </w:tblPrEx>
        <w:tc>
          <w:tcPr>
            <w:tcW w:w="1728"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r w:rsidRPr="00D5597E">
              <w:rPr>
                <w:rFonts w:ascii="宋体" w:hAnsi="宋体" w:hint="eastAsia"/>
                <w:color w:val="000000"/>
                <w:sz w:val="24"/>
              </w:rPr>
              <w:t>施工图设计</w:t>
            </w:r>
          </w:p>
        </w:tc>
        <w:tc>
          <w:tcPr>
            <w:tcW w:w="3600" w:type="dxa"/>
            <w:vAlign w:val="center"/>
          </w:tcPr>
          <w:p w:rsidR="00F1790F" w:rsidRPr="00D5597E" w:rsidP="0072157D">
            <w:pPr>
              <w:pStyle w:val="Date"/>
              <w:spacing w:before="156" w:beforeLines="50" w:after="156" w:afterLines="50" w:line="360" w:lineRule="auto"/>
              <w:jc w:val="center"/>
              <w:rPr>
                <w:rFonts w:ascii="宋体" w:hAnsi="宋体" w:hint="eastAsia"/>
                <w:color w:val="000000"/>
                <w:sz w:val="24"/>
                <w:szCs w:val="24"/>
              </w:rPr>
            </w:pPr>
          </w:p>
        </w:tc>
        <w:tc>
          <w:tcPr>
            <w:tcW w:w="2016"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c>
          <w:tcPr>
            <w:tcW w:w="1944"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r>
      <w:tr>
        <w:tblPrEx>
          <w:tblW w:w="9288" w:type="dxa"/>
          <w:tblLook w:val="0000"/>
        </w:tblPrEx>
        <w:tc>
          <w:tcPr>
            <w:tcW w:w="1728"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r w:rsidRPr="00D5597E">
              <w:rPr>
                <w:rFonts w:ascii="宋体" w:hAnsi="宋体" w:hint="eastAsia"/>
                <w:color w:val="000000"/>
                <w:sz w:val="24"/>
              </w:rPr>
              <w:t>装修设计</w:t>
            </w:r>
          </w:p>
        </w:tc>
        <w:tc>
          <w:tcPr>
            <w:tcW w:w="3600"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c>
          <w:tcPr>
            <w:tcW w:w="2016"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c>
          <w:tcPr>
            <w:tcW w:w="1944"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r>
      <w:tr>
        <w:tblPrEx>
          <w:tblW w:w="9288" w:type="dxa"/>
          <w:tblLook w:val="0000"/>
        </w:tblPrEx>
        <w:tc>
          <w:tcPr>
            <w:tcW w:w="1728"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r w:rsidRPr="00D5597E">
              <w:rPr>
                <w:rFonts w:ascii="宋体" w:hAnsi="宋体" w:hint="eastAsia"/>
                <w:color w:val="000000"/>
                <w:sz w:val="24"/>
              </w:rPr>
              <w:t>环境设计</w:t>
            </w:r>
          </w:p>
        </w:tc>
        <w:tc>
          <w:tcPr>
            <w:tcW w:w="3600"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c>
          <w:tcPr>
            <w:tcW w:w="2016"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c>
          <w:tcPr>
            <w:tcW w:w="1944"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r>
      <w:tr>
        <w:tblPrEx>
          <w:tblW w:w="9288" w:type="dxa"/>
          <w:tblLook w:val="0000"/>
        </w:tblPrEx>
        <w:trPr>
          <w:trHeight w:val="979"/>
        </w:trPr>
        <w:tc>
          <w:tcPr>
            <w:tcW w:w="1728"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r w:rsidRPr="00D5597E">
              <w:rPr>
                <w:rFonts w:ascii="宋体" w:hAnsi="宋体" w:hint="eastAsia"/>
                <w:color w:val="000000"/>
                <w:sz w:val="24"/>
              </w:rPr>
              <w:t>总承包</w:t>
            </w:r>
          </w:p>
        </w:tc>
        <w:tc>
          <w:tcPr>
            <w:tcW w:w="3600"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p w:rsidR="00F1790F" w:rsidRPr="00D5597E" w:rsidP="0072157D">
            <w:pPr>
              <w:spacing w:before="156" w:beforeLines="50" w:after="156" w:afterLines="50" w:line="360" w:lineRule="auto"/>
              <w:jc w:val="center"/>
              <w:rPr>
                <w:rFonts w:ascii="宋体" w:hAnsi="宋体" w:hint="eastAsia"/>
                <w:color w:val="000000"/>
                <w:sz w:val="24"/>
              </w:rPr>
            </w:pPr>
          </w:p>
        </w:tc>
        <w:tc>
          <w:tcPr>
            <w:tcW w:w="2016"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c>
          <w:tcPr>
            <w:tcW w:w="1944"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r>
      <w:tr>
        <w:tblPrEx>
          <w:tblW w:w="9288" w:type="dxa"/>
          <w:tblLook w:val="0000"/>
        </w:tblPrEx>
        <w:tc>
          <w:tcPr>
            <w:tcW w:w="1728"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r w:rsidRPr="00D5597E">
              <w:rPr>
                <w:rFonts w:ascii="宋体" w:hAnsi="宋体" w:hint="eastAsia"/>
                <w:color w:val="000000"/>
                <w:sz w:val="24"/>
              </w:rPr>
              <w:t>施工监理</w:t>
            </w:r>
          </w:p>
        </w:tc>
        <w:tc>
          <w:tcPr>
            <w:tcW w:w="3600" w:type="dxa"/>
            <w:vAlign w:val="center"/>
          </w:tcPr>
          <w:p w:rsidR="00F1790F" w:rsidRPr="00D5597E" w:rsidP="0072157D">
            <w:pPr>
              <w:pStyle w:val="Date"/>
              <w:spacing w:before="156" w:beforeLines="50" w:after="156" w:afterLines="50" w:line="360" w:lineRule="auto"/>
              <w:jc w:val="center"/>
              <w:rPr>
                <w:rFonts w:ascii="宋体" w:hAnsi="宋体" w:hint="eastAsia"/>
                <w:color w:val="000000"/>
                <w:sz w:val="24"/>
                <w:szCs w:val="24"/>
              </w:rPr>
            </w:pPr>
          </w:p>
        </w:tc>
        <w:tc>
          <w:tcPr>
            <w:tcW w:w="2016"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p>
        </w:tc>
        <w:tc>
          <w:tcPr>
            <w:tcW w:w="1944" w:type="dxa"/>
            <w:vAlign w:val="center"/>
          </w:tcPr>
          <w:p w:rsidR="00F1790F" w:rsidRPr="00D5597E" w:rsidP="0072157D">
            <w:pPr>
              <w:spacing w:line="360" w:lineRule="auto"/>
              <w:jc w:val="center"/>
              <w:rPr>
                <w:rFonts w:ascii="宋体" w:hAnsi="宋体" w:hint="eastAsia"/>
                <w:color w:val="000000"/>
                <w:sz w:val="24"/>
              </w:rPr>
            </w:pPr>
          </w:p>
        </w:tc>
      </w:tr>
      <w:tr>
        <w:tblPrEx>
          <w:tblW w:w="9288" w:type="dxa"/>
          <w:tblLook w:val="0000"/>
        </w:tblPrEx>
        <w:tc>
          <w:tcPr>
            <w:tcW w:w="1728"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r w:rsidRPr="00D5597E">
              <w:rPr>
                <w:rFonts w:ascii="宋体" w:hAnsi="宋体" w:hint="eastAsia"/>
                <w:color w:val="000000"/>
                <w:sz w:val="24"/>
              </w:rPr>
              <w:t>地质勘察</w:t>
            </w:r>
          </w:p>
        </w:tc>
        <w:tc>
          <w:tcPr>
            <w:tcW w:w="3600"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r w:rsidR="00D07F3B">
              <w:rPr>
                <w:rFonts w:ascii="宋体" w:hAnsi="宋体" w:hint="eastAsia"/>
                <w:color w:val="000000"/>
                <w:sz w:val="24"/>
              </w:rPr>
              <w:t>滨海市</w:t>
            </w:r>
            <w:r w:rsidR="00C452C6">
              <w:rPr>
                <w:rFonts w:ascii="宋体" w:hAnsi="宋体" w:hint="eastAsia"/>
                <w:color w:val="000000"/>
                <w:sz w:val="24"/>
              </w:rPr>
              <w:t>市勘察测绘研究院</w:t>
            </w:r>
          </w:p>
        </w:tc>
        <w:tc>
          <w:tcPr>
            <w:tcW w:w="2016" w:type="dxa"/>
            <w:vAlign w:val="center"/>
          </w:tcPr>
          <w:p w:rsidR="00F1790F" w:rsidRPr="00C452C6" w:rsidP="0072157D">
            <w:pPr>
              <w:spacing w:before="156" w:beforeLines="50" w:after="156" w:afterLines="50" w:line="360" w:lineRule="auto"/>
              <w:jc w:val="center"/>
              <w:rPr>
                <w:rFonts w:ascii="宋体" w:hAnsi="宋体" w:hint="eastAsia"/>
                <w:color w:val="000000"/>
                <w:sz w:val="24"/>
              </w:rPr>
            </w:pPr>
            <w:r w:rsidR="00C452C6">
              <w:rPr>
                <w:rFonts w:ascii="宋体" w:hAnsi="宋体" w:hint="eastAsia"/>
                <w:color w:val="000000"/>
                <w:sz w:val="24"/>
              </w:rPr>
              <w:t>王勋</w:t>
            </w:r>
          </w:p>
        </w:tc>
        <w:tc>
          <w:tcPr>
            <w:tcW w:w="1944" w:type="dxa"/>
            <w:vAlign w:val="center"/>
          </w:tcPr>
          <w:p w:rsidR="00F1790F" w:rsidRPr="00D5597E" w:rsidP="0072157D">
            <w:pPr>
              <w:spacing w:before="156" w:beforeLines="50" w:after="156" w:afterLines="50" w:line="360" w:lineRule="auto"/>
              <w:jc w:val="center"/>
              <w:rPr>
                <w:rFonts w:ascii="宋体" w:hAnsi="宋体" w:hint="eastAsia"/>
                <w:color w:val="000000"/>
                <w:sz w:val="24"/>
              </w:rPr>
            </w:pPr>
            <w:r w:rsidR="00C452C6">
              <w:rPr>
                <w:rFonts w:ascii="宋体" w:hAnsi="宋体" w:hint="eastAsia"/>
                <w:color w:val="000000"/>
                <w:sz w:val="24"/>
              </w:rPr>
              <w:t>84306692</w:t>
            </w:r>
          </w:p>
        </w:tc>
      </w:tr>
    </w:tbl>
    <w:p w:rsidR="00B2612F" w:rsidRPr="00D5597E" w:rsidP="0072157D">
      <w:pPr>
        <w:pStyle w:val="Heading1"/>
        <w:spacing w:before="0" w:after="0" w:line="360" w:lineRule="auto"/>
        <w:rPr>
          <w:rFonts w:ascii="宋体" w:hAnsi="宋体" w:hint="eastAsia"/>
          <w:color w:val="000000"/>
          <w:sz w:val="28"/>
          <w:szCs w:val="28"/>
        </w:rPr>
      </w:pPr>
      <w:bookmarkStart w:id="32" w:name="_Toc68860963"/>
      <w:bookmarkStart w:id="33" w:name="_Toc68861334"/>
      <w:bookmarkStart w:id="34" w:name="_Toc68862548"/>
      <w:bookmarkStart w:id="35" w:name="_Toc68863868"/>
      <w:bookmarkStart w:id="36" w:name="_Toc68864159"/>
      <w:bookmarkStart w:id="37" w:name="_Toc68875059"/>
      <w:bookmarkStart w:id="38" w:name="_Toc69829653"/>
      <w:bookmarkStart w:id="39" w:name="_Toc70161152"/>
      <w:bookmarkStart w:id="40" w:name="_Toc72166479"/>
      <w:bookmarkStart w:id="41" w:name="_Toc76142004"/>
      <w:r w:rsidRPr="00D5597E">
        <w:rPr>
          <w:rFonts w:ascii="华文行楷" w:eastAsia="华文行楷" w:hAnsi="华文中宋" w:hint="eastAsia"/>
          <w:b w:val="0"/>
          <w:bCs w:val="0"/>
          <w:color w:val="000000"/>
          <w:sz w:val="28"/>
          <w:szCs w:val="28"/>
        </w:rPr>
        <w:t>2．工程部门建设管理</w:t>
      </w:r>
      <w:bookmarkEnd w:id="32"/>
      <w:bookmarkEnd w:id="33"/>
      <w:bookmarkEnd w:id="34"/>
      <w:bookmarkEnd w:id="35"/>
      <w:bookmarkEnd w:id="36"/>
      <w:bookmarkEnd w:id="37"/>
      <w:bookmarkEnd w:id="38"/>
      <w:bookmarkEnd w:id="39"/>
      <w:bookmarkEnd w:id="40"/>
      <w:bookmarkEnd w:id="41"/>
    </w:p>
    <w:p w:rsidR="00B2612F" w:rsidRPr="00D5597E" w:rsidP="0072157D">
      <w:pPr>
        <w:pStyle w:val="Heading2"/>
        <w:spacing w:line="360" w:lineRule="auto"/>
        <w:rPr>
          <w:rFonts w:ascii="华文行楷" w:eastAsia="华文行楷" w:hint="eastAsia"/>
          <w:color w:val="000000"/>
          <w:szCs w:val="24"/>
        </w:rPr>
      </w:pPr>
      <w:bookmarkStart w:id="42" w:name="_Toc67646128"/>
      <w:bookmarkStart w:id="43" w:name="_Toc67646628"/>
      <w:bookmarkStart w:id="44" w:name="_Toc67646886"/>
      <w:bookmarkStart w:id="45" w:name="_Toc68860964"/>
      <w:bookmarkStart w:id="46" w:name="_Toc68861335"/>
      <w:bookmarkStart w:id="47" w:name="_Toc68862549"/>
      <w:bookmarkStart w:id="48" w:name="_Toc68863869"/>
      <w:bookmarkStart w:id="49" w:name="_Toc68864160"/>
      <w:bookmarkStart w:id="50" w:name="_Toc68875060"/>
      <w:bookmarkStart w:id="51" w:name="_Toc69829654"/>
      <w:bookmarkStart w:id="52" w:name="_Toc70161153"/>
      <w:bookmarkStart w:id="53" w:name="_Toc72166480"/>
      <w:bookmarkStart w:id="54" w:name="_Toc76142005"/>
      <w:r w:rsidRPr="00D5597E">
        <w:rPr>
          <w:rFonts w:hint="eastAsia"/>
          <w:color w:val="000000"/>
          <w:szCs w:val="24"/>
        </w:rPr>
        <w:t>2.1</w:t>
      </w:r>
      <w:bookmarkEnd w:id="42"/>
      <w:bookmarkEnd w:id="43"/>
      <w:bookmarkEnd w:id="44"/>
      <w:r w:rsidRPr="00D5597E">
        <w:rPr>
          <w:rFonts w:hint="eastAsia"/>
          <w:color w:val="000000"/>
          <w:szCs w:val="24"/>
        </w:rPr>
        <w:t>工程管理部主要职责</w:t>
      </w:r>
    </w:p>
    <w:tbl>
      <w:tblPr>
        <w:tblStyle w:val="TableNormal"/>
        <w:tblW w:w="9320" w:type="dxa"/>
        <w:tblInd w:w="13" w:type="dxa"/>
        <w:tblCellMar>
          <w:left w:w="28" w:type="dxa"/>
          <w:right w:w="28" w:type="dxa"/>
        </w:tblCellMar>
        <w:tblLook w:val="0000"/>
      </w:tblPr>
      <w:tblGrid>
        <w:gridCol w:w="555"/>
        <w:gridCol w:w="3465"/>
        <w:gridCol w:w="5300"/>
      </w:tblGrid>
      <w:tr>
        <w:tblPrEx>
          <w:tblW w:w="9320" w:type="dxa"/>
          <w:tblInd w:w="13" w:type="dxa"/>
          <w:tblCellMar>
            <w:left w:w="28" w:type="dxa"/>
            <w:right w:w="28" w:type="dxa"/>
          </w:tblCellMar>
          <w:tblLook w:val="0000"/>
        </w:tblPrEx>
        <w:trPr>
          <w:trHeight w:val="780"/>
        </w:trPr>
        <w:tc>
          <w:tcPr>
            <w:tcW w:w="555" w:type="dxa"/>
            <w:tcBorders>
              <w:top w:val="single" w:sz="8" w:space="0" w:color="auto"/>
              <w:left w:val="single" w:sz="8" w:space="0" w:color="auto"/>
              <w:bottom w:val="single" w:sz="8" w:space="0" w:color="auto"/>
              <w:right w:val="single" w:sz="8" w:space="0" w:color="auto"/>
            </w:tcBorders>
            <w:shd w:val="clear" w:color="auto" w:fill="FFFFFF"/>
            <w:vAlign w:val="center"/>
          </w:tcPr>
          <w:p w:rsidR="00167E4F" w:rsidRPr="00D5597E" w:rsidP="00167E4F">
            <w:pPr>
              <w:widowControl/>
              <w:jc w:val="center"/>
              <w:rPr>
                <w:rFonts w:ascii="宋体" w:hAnsi="宋体" w:cs="PMingLiU"/>
                <w:b/>
                <w:bCs/>
                <w:color w:val="000000"/>
                <w:kern w:val="0"/>
                <w:sz w:val="24"/>
                <w:lang w:eastAsia="zh-TW"/>
              </w:rPr>
            </w:pPr>
            <w:bookmarkEnd w:id="45"/>
            <w:bookmarkEnd w:id="46"/>
            <w:bookmarkEnd w:id="47"/>
            <w:bookmarkEnd w:id="48"/>
            <w:bookmarkEnd w:id="49"/>
            <w:bookmarkEnd w:id="50"/>
            <w:bookmarkEnd w:id="51"/>
            <w:bookmarkEnd w:id="52"/>
            <w:bookmarkEnd w:id="53"/>
            <w:bookmarkEnd w:id="54"/>
            <w:r w:rsidRPr="00D5597E">
              <w:rPr>
                <w:rFonts w:ascii="宋体" w:hAnsi="宋体" w:cs="PMingLiU" w:hint="eastAsia"/>
                <w:b/>
                <w:bCs/>
                <w:color w:val="000000"/>
                <w:kern w:val="0"/>
                <w:sz w:val="24"/>
                <w:lang w:eastAsia="zh-TW"/>
              </w:rPr>
              <w:t>　</w:t>
            </w:r>
          </w:p>
        </w:tc>
        <w:tc>
          <w:tcPr>
            <w:tcW w:w="3465" w:type="dxa"/>
            <w:tcBorders>
              <w:top w:val="single" w:sz="8" w:space="0" w:color="auto"/>
              <w:left w:val="nil"/>
              <w:bottom w:val="single" w:sz="8" w:space="0" w:color="auto"/>
              <w:right w:val="single" w:sz="8" w:space="0" w:color="auto"/>
            </w:tcBorders>
            <w:shd w:val="clear" w:color="auto" w:fill="auto"/>
            <w:vAlign w:val="center"/>
          </w:tcPr>
          <w:p w:rsidR="00167E4F" w:rsidRPr="00D5597E" w:rsidP="00167E4F">
            <w:pPr>
              <w:widowControl/>
              <w:jc w:val="center"/>
              <w:rPr>
                <w:rFonts w:ascii="宋体" w:hAnsi="宋体" w:cs="PMingLiU"/>
                <w:b/>
                <w:color w:val="000000"/>
                <w:kern w:val="0"/>
                <w:sz w:val="24"/>
                <w:lang w:eastAsia="zh-TW"/>
              </w:rPr>
            </w:pPr>
            <w:r w:rsidRPr="00D5597E">
              <w:rPr>
                <w:rFonts w:ascii="宋体" w:hAnsi="宋体" w:cs="PMingLiU" w:hint="eastAsia"/>
                <w:b/>
                <w:color w:val="000000"/>
                <w:kern w:val="0"/>
                <w:sz w:val="24"/>
              </w:rPr>
              <w:t>部门主要职责</w:t>
            </w:r>
          </w:p>
        </w:tc>
        <w:tc>
          <w:tcPr>
            <w:tcW w:w="5300" w:type="dxa"/>
            <w:tcBorders>
              <w:top w:val="single" w:sz="8" w:space="0" w:color="auto"/>
              <w:left w:val="nil"/>
              <w:bottom w:val="single" w:sz="8" w:space="0" w:color="auto"/>
              <w:right w:val="single" w:sz="8" w:space="0" w:color="auto"/>
            </w:tcBorders>
            <w:shd w:val="clear" w:color="auto" w:fill="FFFFFF"/>
            <w:vAlign w:val="center"/>
          </w:tcPr>
          <w:p w:rsidR="00167E4F" w:rsidRPr="00D5597E" w:rsidP="00167E4F">
            <w:pPr>
              <w:widowControl/>
              <w:jc w:val="center"/>
              <w:rPr>
                <w:rFonts w:ascii="宋体" w:hAnsi="宋体" w:cs="PMingLiU"/>
                <w:b/>
                <w:bCs/>
                <w:color w:val="000000"/>
                <w:kern w:val="0"/>
                <w:sz w:val="24"/>
                <w:lang w:eastAsia="zh-TW"/>
              </w:rPr>
            </w:pPr>
            <w:r w:rsidRPr="00D5597E">
              <w:rPr>
                <w:rFonts w:ascii="宋体" w:hAnsi="宋体" w:cs="PMingLiU" w:hint="eastAsia"/>
                <w:b/>
                <w:bCs/>
                <w:color w:val="000000"/>
                <w:kern w:val="0"/>
                <w:sz w:val="24"/>
              </w:rPr>
              <w:t>目标要求</w:t>
            </w:r>
          </w:p>
        </w:tc>
      </w:tr>
      <w:tr>
        <w:tblPrEx>
          <w:tblW w:w="9320" w:type="dxa"/>
          <w:tblInd w:w="13" w:type="dxa"/>
          <w:tblCellMar>
            <w:left w:w="28" w:type="dxa"/>
            <w:right w:w="28" w:type="dxa"/>
          </w:tblCellMar>
          <w:tblLook w:val="0000"/>
        </w:tblPrEx>
        <w:trPr>
          <w:trHeight w:val="930"/>
        </w:trPr>
        <w:tc>
          <w:tcPr>
            <w:tcW w:w="555" w:type="dxa"/>
            <w:tcBorders>
              <w:top w:val="nil"/>
              <w:left w:val="single" w:sz="8" w:space="0" w:color="auto"/>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lang w:eastAsia="zh-TW"/>
              </w:rPr>
              <w:t>1.</w:t>
            </w:r>
            <w:r w:rsidRPr="00D5597E">
              <w:rPr>
                <w:rFonts w:ascii="宋体" w:hAnsi="宋体" w:cs="PMingLiU" w:hint="eastAsia"/>
                <w:color w:val="000000"/>
                <w:kern w:val="0"/>
                <w:sz w:val="24"/>
                <w:lang w:eastAsia="zh-TW"/>
              </w:rPr>
              <w:t> </w:t>
            </w:r>
          </w:p>
        </w:tc>
        <w:tc>
          <w:tcPr>
            <w:tcW w:w="3465"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工程建设的操作和协调中心</w:t>
            </w:r>
          </w:p>
        </w:tc>
        <w:tc>
          <w:tcPr>
            <w:tcW w:w="5300"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主动、及时、全面地跟踪掌握与本工程有关的各职能部门的工作情况</w:t>
            </w:r>
          </w:p>
        </w:tc>
      </w:tr>
      <w:tr>
        <w:tblPrEx>
          <w:tblW w:w="9320" w:type="dxa"/>
          <w:tblInd w:w="13" w:type="dxa"/>
          <w:tblCellMar>
            <w:left w:w="28" w:type="dxa"/>
            <w:right w:w="28" w:type="dxa"/>
          </w:tblCellMar>
          <w:tblLook w:val="0000"/>
        </w:tblPrEx>
        <w:trPr>
          <w:trHeight w:val="780"/>
        </w:trPr>
        <w:tc>
          <w:tcPr>
            <w:tcW w:w="555" w:type="dxa"/>
            <w:tcBorders>
              <w:top w:val="nil"/>
              <w:left w:val="single" w:sz="8" w:space="0" w:color="auto"/>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lang w:eastAsia="zh-TW"/>
              </w:rPr>
              <w:t>2.</w:t>
            </w:r>
            <w:r w:rsidRPr="00D5597E">
              <w:rPr>
                <w:rFonts w:ascii="宋体" w:hAnsi="宋体" w:cs="PMingLiU" w:hint="eastAsia"/>
                <w:color w:val="000000"/>
                <w:kern w:val="0"/>
                <w:sz w:val="24"/>
                <w:lang w:eastAsia="zh-TW"/>
              </w:rPr>
              <w:t> </w:t>
            </w:r>
          </w:p>
        </w:tc>
        <w:tc>
          <w:tcPr>
            <w:tcW w:w="3465"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工程工期、进度控制管理</w:t>
            </w:r>
          </w:p>
        </w:tc>
        <w:tc>
          <w:tcPr>
            <w:tcW w:w="5300"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rPr>
              <w:t>工程按方案竣工</w:t>
            </w:r>
          </w:p>
        </w:tc>
      </w:tr>
    </w:tbl>
    <w:p>
      <w:pPr>
        <w:sectPr w:rsidSect="00F163FD">
          <w:type w:val="nextPage"/>
          <w:pgSz w:w="11906" w:h="16838" w:code="9"/>
          <w:pgMar w:top="1162" w:right="1270" w:bottom="1162" w:left="1230" w:header="680" w:footer="680" w:gutter="0"/>
          <w:pgNumType w:start="4"/>
          <w:cols w:space="425"/>
          <w:titlePg w:val="0"/>
          <w:docGrid w:type="lines" w:linePitch="312"/>
        </w:sectPr>
      </w:pPr>
    </w:p>
    <w:tbl>
      <w:tblPr>
        <w:tblStyle w:val="TableNormal"/>
        <w:tblW w:w="9320" w:type="dxa"/>
        <w:tblInd w:w="13" w:type="dxa"/>
        <w:tblCellMar>
          <w:left w:w="28" w:type="dxa"/>
          <w:right w:w="28" w:type="dxa"/>
        </w:tblCellMar>
        <w:tblLook w:val="0000"/>
      </w:tblPr>
      <w:tblGrid>
        <w:gridCol w:w="555"/>
        <w:gridCol w:w="3465"/>
        <w:gridCol w:w="5300"/>
      </w:tblGrid>
      <w:tr>
        <w:tblPrEx>
          <w:tblW w:w="9320" w:type="dxa"/>
          <w:tblInd w:w="13" w:type="dxa"/>
          <w:tblCellMar>
            <w:left w:w="28" w:type="dxa"/>
            <w:right w:w="28" w:type="dxa"/>
          </w:tblCellMar>
          <w:tblLook w:val="0000"/>
        </w:tblPrEx>
        <w:trPr>
          <w:trHeight w:val="960"/>
        </w:trPr>
        <w:tc>
          <w:tcPr>
            <w:tcW w:w="555" w:type="dxa"/>
            <w:tcBorders>
              <w:top w:val="nil"/>
              <w:left w:val="single" w:sz="8" w:space="0" w:color="auto"/>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lang w:eastAsia="zh-TW"/>
              </w:rPr>
              <w:t>3.</w:t>
            </w:r>
            <w:r w:rsidRPr="00D5597E">
              <w:rPr>
                <w:rFonts w:ascii="宋体" w:hAnsi="宋体" w:cs="PMingLiU" w:hint="eastAsia"/>
                <w:color w:val="000000"/>
                <w:kern w:val="0"/>
                <w:sz w:val="24"/>
                <w:lang w:eastAsia="zh-TW"/>
              </w:rPr>
              <w:t> </w:t>
            </w:r>
          </w:p>
        </w:tc>
        <w:tc>
          <w:tcPr>
            <w:tcW w:w="3465"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rPr>
              <w:t>工程质量控制管理</w:t>
            </w:r>
          </w:p>
        </w:tc>
        <w:tc>
          <w:tcPr>
            <w:tcW w:w="5300"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符合国家及相关部门规定并到达公司下达的质量目标</w:t>
            </w:r>
          </w:p>
        </w:tc>
      </w:tr>
      <w:tr>
        <w:tblPrEx>
          <w:tblW w:w="9320" w:type="dxa"/>
          <w:tblInd w:w="13" w:type="dxa"/>
          <w:tblCellMar>
            <w:left w:w="28" w:type="dxa"/>
            <w:right w:w="28" w:type="dxa"/>
          </w:tblCellMar>
          <w:tblLook w:val="0000"/>
        </w:tblPrEx>
        <w:trPr>
          <w:trHeight w:val="780"/>
        </w:trPr>
        <w:tc>
          <w:tcPr>
            <w:tcW w:w="555" w:type="dxa"/>
            <w:vMerge w:val="restart"/>
            <w:tcBorders>
              <w:top w:val="nil"/>
              <w:left w:val="single" w:sz="8" w:space="0" w:color="auto"/>
              <w:bottom w:val="single" w:sz="8" w:space="0" w:color="000000"/>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lang w:eastAsia="zh-TW"/>
              </w:rPr>
              <w:t>4.</w:t>
            </w:r>
            <w:r w:rsidRPr="00D5597E">
              <w:rPr>
                <w:rFonts w:ascii="宋体" w:hAnsi="宋体" w:cs="PMingLiU" w:hint="eastAsia"/>
                <w:color w:val="000000"/>
                <w:kern w:val="0"/>
                <w:sz w:val="24"/>
                <w:lang w:eastAsia="zh-TW"/>
              </w:rPr>
              <w:t> </w:t>
            </w:r>
          </w:p>
        </w:tc>
        <w:tc>
          <w:tcPr>
            <w:tcW w:w="3465" w:type="dxa"/>
            <w:vMerge w:val="restart"/>
            <w:tcBorders>
              <w:top w:val="nil"/>
              <w:left w:val="single" w:sz="8" w:space="0" w:color="auto"/>
              <w:bottom w:val="single" w:sz="8" w:space="0" w:color="000000"/>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工程建造本钱控制管理</w:t>
            </w:r>
          </w:p>
        </w:tc>
        <w:tc>
          <w:tcPr>
            <w:tcW w:w="5300" w:type="dxa"/>
            <w:vMerge w:val="restart"/>
            <w:tcBorders>
              <w:top w:val="nil"/>
              <w:left w:val="single" w:sz="8" w:space="0" w:color="auto"/>
              <w:bottom w:val="single" w:sz="8" w:space="0" w:color="000000"/>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通过一系列优化管理，使建造本钱控制在方案之内，及时完成竣工结算</w:t>
            </w:r>
          </w:p>
        </w:tc>
      </w:tr>
      <w:tr>
        <w:tblPrEx>
          <w:tblW w:w="9320" w:type="dxa"/>
          <w:tblInd w:w="13" w:type="dxa"/>
          <w:tblCellMar>
            <w:left w:w="28" w:type="dxa"/>
            <w:right w:w="28" w:type="dxa"/>
          </w:tblCellMar>
          <w:tblLook w:val="0000"/>
        </w:tblPrEx>
        <w:trPr>
          <w:trHeight w:val="312"/>
        </w:trPr>
        <w:tc>
          <w:tcPr>
            <w:tcW w:w="555" w:type="dxa"/>
            <w:vMerge/>
            <w:tcBorders>
              <w:top w:val="nil"/>
              <w:left w:val="single" w:sz="8" w:space="0" w:color="auto"/>
              <w:bottom w:val="single" w:sz="8" w:space="0" w:color="000000"/>
              <w:right w:val="single" w:sz="8" w:space="0" w:color="auto"/>
            </w:tcBorders>
            <w:shd w:val="clear" w:color="auto" w:fill="auto"/>
            <w:vAlign w:val="center"/>
          </w:tcPr>
          <w:p w:rsidR="00167E4F" w:rsidRPr="00D5597E" w:rsidP="00167E4F">
            <w:pPr>
              <w:widowControl/>
              <w:jc w:val="left"/>
              <w:rPr>
                <w:rFonts w:ascii="宋体" w:hAnsi="宋体" w:cs="PMingLiU"/>
                <w:color w:val="000000"/>
                <w:kern w:val="0"/>
                <w:sz w:val="24"/>
              </w:rPr>
            </w:pPr>
          </w:p>
        </w:tc>
        <w:tc>
          <w:tcPr>
            <w:tcW w:w="3465" w:type="dxa"/>
            <w:vMerge/>
            <w:tcBorders>
              <w:top w:val="nil"/>
              <w:left w:val="single" w:sz="8" w:space="0" w:color="auto"/>
              <w:bottom w:val="single" w:sz="8" w:space="0" w:color="000000"/>
              <w:right w:val="single" w:sz="8" w:space="0" w:color="auto"/>
            </w:tcBorders>
            <w:shd w:val="clear" w:color="auto" w:fill="auto"/>
            <w:vAlign w:val="center"/>
          </w:tcPr>
          <w:p w:rsidR="00167E4F" w:rsidRPr="00D5597E" w:rsidP="00167E4F">
            <w:pPr>
              <w:widowControl/>
              <w:jc w:val="left"/>
              <w:rPr>
                <w:rFonts w:ascii="宋体" w:hAnsi="宋体" w:cs="PMingLiU"/>
                <w:color w:val="000000"/>
                <w:kern w:val="0"/>
                <w:sz w:val="24"/>
              </w:rPr>
            </w:pPr>
          </w:p>
        </w:tc>
        <w:tc>
          <w:tcPr>
            <w:tcW w:w="5300" w:type="dxa"/>
            <w:vMerge/>
            <w:tcBorders>
              <w:top w:val="nil"/>
              <w:left w:val="single" w:sz="8" w:space="0" w:color="auto"/>
              <w:bottom w:val="single" w:sz="8" w:space="0" w:color="000000"/>
              <w:right w:val="single" w:sz="8" w:space="0" w:color="auto"/>
            </w:tcBorders>
            <w:shd w:val="clear" w:color="auto" w:fill="auto"/>
            <w:vAlign w:val="center"/>
          </w:tcPr>
          <w:p w:rsidR="00167E4F" w:rsidRPr="00D5597E" w:rsidP="00167E4F">
            <w:pPr>
              <w:widowControl/>
              <w:jc w:val="left"/>
              <w:rPr>
                <w:rFonts w:ascii="宋体" w:hAnsi="宋体" w:cs="PMingLiU"/>
                <w:color w:val="000000"/>
                <w:kern w:val="0"/>
                <w:sz w:val="24"/>
              </w:rPr>
            </w:pPr>
          </w:p>
        </w:tc>
      </w:tr>
      <w:tr>
        <w:tblPrEx>
          <w:tblW w:w="9320" w:type="dxa"/>
          <w:tblInd w:w="13" w:type="dxa"/>
          <w:tblCellMar>
            <w:left w:w="28" w:type="dxa"/>
            <w:right w:w="28" w:type="dxa"/>
          </w:tblCellMar>
          <w:tblLook w:val="0000"/>
        </w:tblPrEx>
        <w:trPr>
          <w:trHeight w:val="1140"/>
        </w:trPr>
        <w:tc>
          <w:tcPr>
            <w:tcW w:w="555" w:type="dxa"/>
            <w:tcBorders>
              <w:top w:val="nil"/>
              <w:left w:val="single" w:sz="8" w:space="0" w:color="auto"/>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lang w:eastAsia="zh-TW"/>
              </w:rPr>
              <w:t>5.</w:t>
            </w:r>
            <w:r w:rsidRPr="00D5597E">
              <w:rPr>
                <w:rFonts w:ascii="宋体" w:hAnsi="宋体" w:cs="PMingLiU" w:hint="eastAsia"/>
                <w:color w:val="000000"/>
                <w:kern w:val="0"/>
                <w:sz w:val="24"/>
                <w:lang w:eastAsia="zh-TW"/>
              </w:rPr>
              <w:t> </w:t>
            </w:r>
          </w:p>
        </w:tc>
        <w:tc>
          <w:tcPr>
            <w:tcW w:w="3465"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工程开发过程中设计问题的应急处理</w:t>
            </w:r>
          </w:p>
        </w:tc>
        <w:tc>
          <w:tcPr>
            <w:tcW w:w="5300"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根据设计部门的配合情况以及工程总经理的判断，及时安排工程部人员解决设计问题</w:t>
            </w:r>
          </w:p>
        </w:tc>
      </w:tr>
      <w:tr>
        <w:tblPrEx>
          <w:tblW w:w="9320" w:type="dxa"/>
          <w:tblInd w:w="13" w:type="dxa"/>
          <w:tblCellMar>
            <w:left w:w="28" w:type="dxa"/>
            <w:right w:w="28" w:type="dxa"/>
          </w:tblCellMar>
          <w:tblLook w:val="0000"/>
        </w:tblPrEx>
        <w:trPr>
          <w:trHeight w:val="780"/>
        </w:trPr>
        <w:tc>
          <w:tcPr>
            <w:tcW w:w="555" w:type="dxa"/>
            <w:tcBorders>
              <w:top w:val="nil"/>
              <w:left w:val="single" w:sz="8" w:space="0" w:color="auto"/>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lang w:eastAsia="zh-TW"/>
              </w:rPr>
              <w:t>6.</w:t>
            </w:r>
            <w:r w:rsidRPr="00D5597E">
              <w:rPr>
                <w:rFonts w:ascii="宋体" w:hAnsi="宋体" w:cs="PMingLiU" w:hint="eastAsia"/>
                <w:color w:val="000000"/>
                <w:kern w:val="0"/>
                <w:sz w:val="24"/>
                <w:lang w:eastAsia="zh-TW"/>
              </w:rPr>
              <w:t> </w:t>
            </w:r>
          </w:p>
        </w:tc>
        <w:tc>
          <w:tcPr>
            <w:tcW w:w="3465"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rPr>
              <w:t>销售现场配合管理</w:t>
            </w:r>
          </w:p>
        </w:tc>
        <w:tc>
          <w:tcPr>
            <w:tcW w:w="5300"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按方案提交销售场地及相应的销售通道</w:t>
            </w:r>
          </w:p>
        </w:tc>
      </w:tr>
      <w:tr>
        <w:tblPrEx>
          <w:tblW w:w="9320" w:type="dxa"/>
          <w:tblInd w:w="13" w:type="dxa"/>
          <w:tblCellMar>
            <w:left w:w="28" w:type="dxa"/>
            <w:right w:w="28" w:type="dxa"/>
          </w:tblCellMar>
          <w:tblLook w:val="0000"/>
        </w:tblPrEx>
        <w:trPr>
          <w:trHeight w:val="780"/>
        </w:trPr>
        <w:tc>
          <w:tcPr>
            <w:tcW w:w="555" w:type="dxa"/>
            <w:tcBorders>
              <w:top w:val="nil"/>
              <w:left w:val="single" w:sz="8" w:space="0" w:color="auto"/>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lang w:eastAsia="zh-TW"/>
              </w:rPr>
              <w:t>7.</w:t>
            </w:r>
            <w:r w:rsidRPr="00D5597E">
              <w:rPr>
                <w:rFonts w:ascii="宋体" w:hAnsi="宋体" w:cs="PMingLiU" w:hint="eastAsia"/>
                <w:color w:val="000000"/>
                <w:kern w:val="0"/>
                <w:sz w:val="24"/>
                <w:lang w:eastAsia="zh-TW"/>
              </w:rPr>
              <w:t> </w:t>
            </w:r>
          </w:p>
        </w:tc>
        <w:tc>
          <w:tcPr>
            <w:tcW w:w="3465"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工程竣工验收手续办理</w:t>
            </w:r>
          </w:p>
        </w:tc>
        <w:tc>
          <w:tcPr>
            <w:tcW w:w="5300"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按公司经营方案要求办理竣工备案</w:t>
            </w:r>
          </w:p>
        </w:tc>
      </w:tr>
      <w:tr>
        <w:tblPrEx>
          <w:tblW w:w="9320" w:type="dxa"/>
          <w:tblInd w:w="13" w:type="dxa"/>
          <w:tblCellMar>
            <w:left w:w="28" w:type="dxa"/>
            <w:right w:w="28" w:type="dxa"/>
          </w:tblCellMar>
          <w:tblLook w:val="0000"/>
        </w:tblPrEx>
        <w:trPr>
          <w:trHeight w:val="1020"/>
        </w:trPr>
        <w:tc>
          <w:tcPr>
            <w:tcW w:w="555" w:type="dxa"/>
            <w:tcBorders>
              <w:top w:val="nil"/>
              <w:left w:val="single" w:sz="8" w:space="0" w:color="auto"/>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lang w:eastAsia="zh-TW"/>
              </w:rPr>
              <w:t>8.</w:t>
            </w:r>
            <w:r w:rsidRPr="00D5597E">
              <w:rPr>
                <w:rFonts w:ascii="宋体" w:hAnsi="宋体" w:cs="PMingLiU" w:hint="eastAsia"/>
                <w:color w:val="000000"/>
                <w:kern w:val="0"/>
                <w:sz w:val="24"/>
                <w:lang w:eastAsia="zh-TW"/>
              </w:rPr>
              <w:t> </w:t>
            </w:r>
          </w:p>
        </w:tc>
        <w:tc>
          <w:tcPr>
            <w:tcW w:w="3465"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工程入伙后客户质量投诉问题处理、维修</w:t>
            </w:r>
          </w:p>
        </w:tc>
        <w:tc>
          <w:tcPr>
            <w:tcW w:w="5300"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配合公司相关部门及时妥善处理并安排专职人员负责，提高客户满意度，防止影响公司形象</w:t>
            </w:r>
          </w:p>
        </w:tc>
      </w:tr>
      <w:tr>
        <w:tblPrEx>
          <w:tblW w:w="9320" w:type="dxa"/>
          <w:tblInd w:w="13" w:type="dxa"/>
          <w:tblCellMar>
            <w:left w:w="28" w:type="dxa"/>
            <w:right w:w="28" w:type="dxa"/>
          </w:tblCellMar>
          <w:tblLook w:val="0000"/>
        </w:tblPrEx>
        <w:trPr>
          <w:trHeight w:val="780"/>
        </w:trPr>
        <w:tc>
          <w:tcPr>
            <w:tcW w:w="555" w:type="dxa"/>
            <w:tcBorders>
              <w:top w:val="nil"/>
              <w:left w:val="single" w:sz="8" w:space="0" w:color="auto"/>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lang w:eastAsia="zh-TW"/>
              </w:rPr>
              <w:t>9.</w:t>
            </w:r>
            <w:r w:rsidRPr="00D5597E">
              <w:rPr>
                <w:rFonts w:ascii="宋体" w:hAnsi="宋体" w:cs="PMingLiU" w:hint="eastAsia"/>
                <w:color w:val="000000"/>
                <w:kern w:val="0"/>
                <w:sz w:val="24"/>
                <w:lang w:eastAsia="zh-TW"/>
              </w:rPr>
              <w:t> </w:t>
            </w:r>
          </w:p>
        </w:tc>
        <w:tc>
          <w:tcPr>
            <w:tcW w:w="3465"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rPr>
            </w:pPr>
            <w:r w:rsidRPr="00D5597E">
              <w:rPr>
                <w:rFonts w:ascii="宋体" w:hAnsi="宋体" w:cs="PMingLiU" w:hint="eastAsia"/>
                <w:color w:val="000000"/>
                <w:kern w:val="0"/>
                <w:sz w:val="24"/>
              </w:rPr>
              <w:t>培养工程管理后备人员</w:t>
            </w:r>
          </w:p>
        </w:tc>
        <w:tc>
          <w:tcPr>
            <w:tcW w:w="5300" w:type="dxa"/>
            <w:tcBorders>
              <w:top w:val="nil"/>
              <w:left w:val="nil"/>
              <w:bottom w:val="single" w:sz="8" w:space="0" w:color="auto"/>
              <w:right w:val="single" w:sz="8" w:space="0" w:color="auto"/>
            </w:tcBorders>
            <w:shd w:val="clear" w:color="auto" w:fill="auto"/>
            <w:vAlign w:val="center"/>
          </w:tcPr>
          <w:p w:rsidR="00167E4F" w:rsidRPr="00D5597E" w:rsidP="00167E4F">
            <w:pPr>
              <w:widowControl/>
              <w:rPr>
                <w:rFonts w:ascii="宋体" w:hAnsi="宋体" w:cs="PMingLiU"/>
                <w:color w:val="000000"/>
                <w:kern w:val="0"/>
                <w:sz w:val="24"/>
                <w:lang w:eastAsia="zh-TW"/>
              </w:rPr>
            </w:pPr>
            <w:r w:rsidRPr="00D5597E">
              <w:rPr>
                <w:rFonts w:ascii="宋体" w:hAnsi="宋体" w:cs="PMingLiU" w:hint="eastAsia"/>
                <w:color w:val="000000"/>
                <w:kern w:val="0"/>
                <w:sz w:val="24"/>
              </w:rPr>
              <w:t>培养一到两位</w:t>
            </w:r>
          </w:p>
        </w:tc>
      </w:tr>
    </w:tbl>
    <w:p w:rsidR="00B2612F" w:rsidRPr="00D5597E" w:rsidP="0072157D">
      <w:pPr>
        <w:pStyle w:val="Heading2"/>
        <w:spacing w:line="360" w:lineRule="auto"/>
        <w:rPr>
          <w:rFonts w:hint="eastAsia"/>
          <w:color w:val="000000"/>
          <w:szCs w:val="24"/>
        </w:rPr>
      </w:pPr>
      <w:bookmarkStart w:id="55" w:name="_Toc68860965"/>
      <w:bookmarkStart w:id="56" w:name="_Toc68861336"/>
      <w:bookmarkStart w:id="57" w:name="_Toc68862550"/>
      <w:bookmarkStart w:id="58" w:name="_Toc67646129"/>
      <w:bookmarkStart w:id="59" w:name="_Toc67646629"/>
      <w:bookmarkStart w:id="60" w:name="_Toc67646887"/>
      <w:bookmarkStart w:id="61" w:name="_Toc68863870"/>
      <w:bookmarkStart w:id="62" w:name="_Toc68864161"/>
      <w:bookmarkStart w:id="63" w:name="_Toc68875061"/>
      <w:bookmarkStart w:id="64" w:name="_Toc69829655"/>
      <w:bookmarkStart w:id="65" w:name="_Toc70161154"/>
      <w:bookmarkStart w:id="66" w:name="_Toc72166481"/>
      <w:bookmarkStart w:id="67" w:name="_Toc76142006"/>
      <w:r w:rsidRPr="00D5597E">
        <w:rPr>
          <w:rFonts w:hint="eastAsia"/>
          <w:color w:val="000000"/>
          <w:szCs w:val="24"/>
        </w:rPr>
        <w:t>2.2</w:t>
      </w:r>
      <w:bookmarkEnd w:id="58"/>
      <w:bookmarkEnd w:id="59"/>
      <w:bookmarkEnd w:id="60"/>
      <w:r w:rsidRPr="00D5597E">
        <w:rPr>
          <w:rFonts w:hint="eastAsia"/>
          <w:color w:val="000000"/>
          <w:szCs w:val="24"/>
        </w:rPr>
        <w:t>工程管理部管理架构</w:t>
      </w:r>
      <w:bookmarkEnd w:id="55"/>
      <w:bookmarkEnd w:id="56"/>
      <w:bookmarkEnd w:id="57"/>
      <w:bookmarkEnd w:id="61"/>
      <w:bookmarkEnd w:id="62"/>
      <w:bookmarkEnd w:id="63"/>
      <w:bookmarkEnd w:id="64"/>
      <w:bookmarkEnd w:id="65"/>
      <w:bookmarkEnd w:id="66"/>
      <w:bookmarkEnd w:id="67"/>
    </w:p>
    <w:p w:rsidR="00B2612F" w:rsidRPr="00D5597E" w:rsidP="0072157D">
      <w:pPr>
        <w:pStyle w:val="Heading2"/>
        <w:spacing w:line="360" w:lineRule="auto"/>
        <w:rPr>
          <w:rFonts w:hint="eastAsia"/>
          <w:color w:val="000000"/>
          <w:szCs w:val="24"/>
        </w:rPr>
      </w:pPr>
      <w:bookmarkStart w:id="68" w:name="_Toc67646130"/>
      <w:bookmarkStart w:id="69" w:name="_Toc67646630"/>
      <w:bookmarkStart w:id="70" w:name="_Toc67646888"/>
      <w:bookmarkStart w:id="71" w:name="_Toc68860966"/>
      <w:bookmarkStart w:id="72" w:name="_Toc68861337"/>
      <w:bookmarkStart w:id="73" w:name="_Toc68862551"/>
      <w:bookmarkStart w:id="74" w:name="_Toc68863871"/>
      <w:bookmarkStart w:id="75" w:name="_Toc68864162"/>
      <w:bookmarkStart w:id="76" w:name="_Toc68875062"/>
      <w:bookmarkStart w:id="77" w:name="_Toc69829656"/>
      <w:bookmarkStart w:id="78" w:name="_Toc70161155"/>
      <w:bookmarkStart w:id="79" w:name="_Toc72166482"/>
      <w:bookmarkStart w:id="80" w:name="_Toc76142007"/>
      <w:r w:rsidRPr="00D5597E">
        <w:rPr>
          <w:rFonts w:hint="eastAsia"/>
          <w:color w:val="000000"/>
          <w:szCs w:val="24"/>
        </w:rPr>
        <w:t>2.3工程管理部主要岗位职责</w:t>
      </w:r>
      <w:bookmarkEnd w:id="68"/>
      <w:bookmarkEnd w:id="69"/>
      <w:bookmarkEnd w:id="70"/>
      <w:bookmarkEnd w:id="71"/>
      <w:bookmarkEnd w:id="72"/>
      <w:bookmarkEnd w:id="73"/>
      <w:bookmarkEnd w:id="74"/>
      <w:bookmarkEnd w:id="75"/>
      <w:bookmarkEnd w:id="76"/>
      <w:bookmarkEnd w:id="77"/>
      <w:bookmarkEnd w:id="78"/>
      <w:bookmarkEnd w:id="79"/>
      <w:bookmarkEnd w:id="80"/>
    </w:p>
    <w:p w:rsidR="00B2612F" w:rsidRPr="00D5597E" w:rsidP="0072157D">
      <w:pPr>
        <w:spacing w:line="360" w:lineRule="auto"/>
        <w:rPr>
          <w:rFonts w:ascii="宋体" w:hAnsi="宋体" w:hint="eastAsia"/>
          <w:color w:val="000000"/>
          <w:sz w:val="24"/>
        </w:rPr>
      </w:pPr>
      <w:bookmarkStart w:id="81" w:name="_Toc67646131"/>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工程总经理岗位职责</w:t>
      </w:r>
      <w:bookmarkEnd w:id="81"/>
    </w:p>
    <w:p w:rsidR="00B2612F" w:rsidRPr="00D5597E" w:rsidP="0072157D">
      <w:pPr>
        <w:pStyle w:val="BodyTextIndent"/>
        <w:spacing w:line="360" w:lineRule="auto"/>
        <w:rPr>
          <w:rFonts w:ascii="宋体" w:hAnsi="宋体" w:hint="eastAsia"/>
          <w:color w:val="000000"/>
        </w:rPr>
      </w:pPr>
      <w:r w:rsidRPr="00D5597E">
        <w:rPr>
          <w:rFonts w:ascii="宋体" w:hAnsi="宋体" w:hint="eastAsia"/>
          <w:color w:val="000000"/>
        </w:rPr>
        <w:t>根据公司的决策，该职位要领导工程的方案、组织和控制工作，确保工程的建设工作在预算范围内按时优质地完成，并有效协调和解决与工程有关的所有问题，从而使工程到达满意效果。</w:t>
      </w:r>
    </w:p>
    <w:tbl>
      <w:tblPr>
        <w:tblStyle w:val="TableNormal"/>
        <w:tblW w:w="9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7"/>
        <w:gridCol w:w="2361"/>
        <w:gridCol w:w="3612"/>
        <w:gridCol w:w="684"/>
        <w:gridCol w:w="746"/>
        <w:gridCol w:w="746"/>
        <w:gridCol w:w="433"/>
      </w:tblGrid>
      <w:tr>
        <w:tblPrEx>
          <w:tblW w:w="9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0"/>
          <w:tblHeader/>
          <w:jc w:val="center"/>
        </w:trPr>
        <w:tc>
          <w:tcPr>
            <w:tcW w:w="477" w:type="dxa"/>
            <w:vMerge w:val="restart"/>
            <w:vAlign w:val="center"/>
          </w:tcPr>
          <w:p w:rsidR="00DD5F61" w:rsidRPr="003705D8" w:rsidP="003705D8">
            <w:pPr>
              <w:spacing w:line="360" w:lineRule="auto"/>
              <w:jc w:val="center"/>
              <w:rPr>
                <w:rFonts w:ascii="宋体" w:hAnsi="宋体" w:hint="eastAsia"/>
                <w:b/>
                <w:color w:val="000000"/>
              </w:rPr>
            </w:pPr>
            <w:r w:rsidRPr="003705D8">
              <w:rPr>
                <w:rFonts w:ascii="宋体" w:hAnsi="宋体" w:hint="eastAsia"/>
                <w:b/>
                <w:color w:val="000000"/>
              </w:rPr>
              <w:t>序号</w:t>
            </w:r>
          </w:p>
        </w:tc>
        <w:tc>
          <w:tcPr>
            <w:tcW w:w="2361" w:type="dxa"/>
            <w:vMerge w:val="restart"/>
            <w:vAlign w:val="center"/>
          </w:tcPr>
          <w:p w:rsidR="00DD5F61" w:rsidRPr="003705D8" w:rsidP="003705D8">
            <w:pPr>
              <w:spacing w:line="360" w:lineRule="auto"/>
              <w:jc w:val="center"/>
              <w:rPr>
                <w:rFonts w:ascii="宋体" w:hAnsi="宋体" w:hint="eastAsia"/>
                <w:b/>
                <w:color w:val="000000"/>
              </w:rPr>
            </w:pPr>
            <w:r w:rsidRPr="003705D8">
              <w:rPr>
                <w:rFonts w:ascii="宋体" w:hAnsi="宋体" w:hint="eastAsia"/>
                <w:b/>
                <w:color w:val="000000"/>
              </w:rPr>
              <w:t>工作职责</w:t>
            </w:r>
          </w:p>
        </w:tc>
        <w:tc>
          <w:tcPr>
            <w:tcW w:w="3612" w:type="dxa"/>
            <w:vMerge w:val="restart"/>
            <w:vAlign w:val="center"/>
          </w:tcPr>
          <w:p w:rsidR="00DD5F61" w:rsidRPr="003705D8" w:rsidP="003705D8">
            <w:pPr>
              <w:spacing w:line="360" w:lineRule="auto"/>
              <w:jc w:val="center"/>
              <w:rPr>
                <w:rFonts w:ascii="宋体" w:hAnsi="宋体" w:hint="eastAsia"/>
                <w:b/>
                <w:color w:val="000000"/>
              </w:rPr>
            </w:pPr>
            <w:r w:rsidRPr="003705D8">
              <w:rPr>
                <w:rFonts w:ascii="宋体" w:hAnsi="宋体" w:hint="eastAsia"/>
                <w:b/>
                <w:color w:val="000000"/>
              </w:rPr>
              <w:t>工作目标</w:t>
            </w:r>
          </w:p>
        </w:tc>
        <w:tc>
          <w:tcPr>
            <w:tcW w:w="2609" w:type="dxa"/>
            <w:gridSpan w:val="4"/>
            <w:vAlign w:val="center"/>
          </w:tcPr>
          <w:p w:rsidR="00DD5F61" w:rsidRPr="003705D8" w:rsidP="003705D8">
            <w:pPr>
              <w:spacing w:line="360" w:lineRule="auto"/>
              <w:jc w:val="center"/>
              <w:rPr>
                <w:rFonts w:ascii="宋体" w:hAnsi="宋体" w:hint="eastAsia"/>
                <w:b/>
                <w:color w:val="000000"/>
              </w:rPr>
            </w:pPr>
            <w:r w:rsidRPr="003705D8">
              <w:rPr>
                <w:rFonts w:ascii="宋体" w:hAnsi="宋体" w:hint="eastAsia"/>
                <w:b/>
                <w:color w:val="000000"/>
              </w:rPr>
              <w:t>权   限</w:t>
            </w:r>
          </w:p>
        </w:tc>
      </w:tr>
      <w:tr>
        <w:tblPrEx>
          <w:tblW w:w="9059" w:type="dxa"/>
          <w:jc w:val="center"/>
          <w:tblLayout w:type="fixed"/>
          <w:tblLook w:val="0000"/>
        </w:tblPrEx>
        <w:trPr>
          <w:cantSplit/>
          <w:trHeight w:val="144"/>
          <w:tblHeader/>
          <w:jc w:val="center"/>
        </w:trPr>
        <w:tc>
          <w:tcPr>
            <w:tcW w:w="1" w:type="dxa"/>
            <w:vMerge/>
            <w:vAlign w:val="center"/>
          </w:tcPr>
          <w:p w:rsidR="00DD5F61" w:rsidRPr="00D5597E" w:rsidP="0072157D">
            <w:pPr>
              <w:spacing w:line="360" w:lineRule="auto"/>
              <w:rPr>
                <w:rFonts w:ascii="宋体" w:hAnsi="宋体" w:hint="eastAsia"/>
                <w:color w:val="000000"/>
              </w:rPr>
            </w:pPr>
          </w:p>
        </w:tc>
        <w:tc>
          <w:tcPr>
            <w:tcW w:w="1" w:type="dxa"/>
            <w:vMerge/>
            <w:vAlign w:val="center"/>
          </w:tcPr>
          <w:p w:rsidR="00DD5F61" w:rsidRPr="00D5597E" w:rsidP="0072157D">
            <w:pPr>
              <w:spacing w:line="360" w:lineRule="auto"/>
              <w:rPr>
                <w:rFonts w:ascii="宋体" w:hAnsi="宋体" w:hint="eastAsia"/>
                <w:color w:val="000000"/>
              </w:rPr>
            </w:pPr>
          </w:p>
        </w:tc>
        <w:tc>
          <w:tcPr>
            <w:tcW w:w="1" w:type="dxa"/>
            <w:vMerge/>
            <w:vAlign w:val="center"/>
          </w:tcPr>
          <w:p w:rsidR="00DD5F61" w:rsidRPr="00D5597E" w:rsidP="0072157D">
            <w:pPr>
              <w:spacing w:line="360" w:lineRule="auto"/>
              <w:rPr>
                <w:rFonts w:ascii="宋体" w:hAnsi="宋体" w:hint="eastAsia"/>
                <w:color w:val="000000"/>
              </w:rPr>
            </w:pPr>
          </w:p>
        </w:tc>
        <w:tc>
          <w:tcPr>
            <w:tcW w:w="684" w:type="dxa"/>
            <w:vAlign w:val="center"/>
          </w:tcPr>
          <w:p w:rsidR="00DD5F61" w:rsidRPr="003705D8" w:rsidP="0072157D">
            <w:pPr>
              <w:spacing w:line="360" w:lineRule="auto"/>
              <w:rPr>
                <w:rFonts w:ascii="宋体" w:hAnsi="宋体" w:hint="eastAsia"/>
                <w:b/>
                <w:color w:val="000000"/>
              </w:rPr>
            </w:pPr>
            <w:r w:rsidRPr="003705D8">
              <w:rPr>
                <w:rFonts w:ascii="宋体" w:hAnsi="宋体" w:hint="eastAsia"/>
                <w:b/>
                <w:color w:val="000000"/>
              </w:rPr>
              <w:t>经办</w:t>
            </w:r>
          </w:p>
        </w:tc>
        <w:tc>
          <w:tcPr>
            <w:tcW w:w="746" w:type="dxa"/>
            <w:vAlign w:val="center"/>
          </w:tcPr>
          <w:p w:rsidR="00DD5F61" w:rsidRPr="003705D8" w:rsidP="0072157D">
            <w:pPr>
              <w:spacing w:line="360" w:lineRule="auto"/>
              <w:rPr>
                <w:rFonts w:ascii="宋体" w:hAnsi="宋体" w:hint="eastAsia"/>
                <w:b/>
                <w:color w:val="000000"/>
              </w:rPr>
            </w:pPr>
            <w:r w:rsidRPr="003705D8">
              <w:rPr>
                <w:rFonts w:ascii="宋体" w:hAnsi="宋体" w:hint="eastAsia"/>
                <w:b/>
                <w:color w:val="000000"/>
              </w:rPr>
              <w:t>审核</w:t>
            </w:r>
          </w:p>
        </w:tc>
        <w:tc>
          <w:tcPr>
            <w:tcW w:w="746" w:type="dxa"/>
            <w:vAlign w:val="center"/>
          </w:tcPr>
          <w:p w:rsidR="00DD5F61" w:rsidRPr="003705D8" w:rsidP="0072157D">
            <w:pPr>
              <w:spacing w:line="360" w:lineRule="auto"/>
              <w:rPr>
                <w:rFonts w:ascii="宋体" w:hAnsi="宋体" w:hint="eastAsia"/>
                <w:b/>
                <w:color w:val="000000"/>
              </w:rPr>
            </w:pPr>
            <w:r w:rsidRPr="003705D8">
              <w:rPr>
                <w:rFonts w:ascii="宋体" w:hAnsi="宋体" w:hint="eastAsia"/>
                <w:b/>
                <w:color w:val="000000"/>
              </w:rPr>
              <w:t>批准</w:t>
            </w:r>
          </w:p>
        </w:tc>
        <w:tc>
          <w:tcPr>
            <w:tcW w:w="433" w:type="dxa"/>
            <w:vAlign w:val="center"/>
          </w:tcPr>
          <w:p w:rsidR="00DD5F61" w:rsidRPr="003705D8" w:rsidP="0072157D">
            <w:pPr>
              <w:spacing w:line="360" w:lineRule="auto"/>
              <w:rPr>
                <w:rFonts w:ascii="宋体" w:hAnsi="宋体" w:hint="eastAsia"/>
                <w:b/>
                <w:color w:val="000000"/>
              </w:rPr>
            </w:pPr>
            <w:r w:rsidRPr="003705D8">
              <w:rPr>
                <w:rFonts w:ascii="宋体" w:hAnsi="宋体" w:hint="eastAsia"/>
                <w:b/>
                <w:color w:val="000000"/>
              </w:rPr>
              <w:t>其他</w:t>
            </w:r>
          </w:p>
        </w:tc>
      </w:tr>
      <w:tr>
        <w:tblPrEx>
          <w:tblW w:w="9059" w:type="dxa"/>
          <w:jc w:val="center"/>
          <w:tblLayout w:type="fixed"/>
          <w:tblLook w:val="0000"/>
        </w:tblPrEx>
        <w:trPr>
          <w:trHeight w:val="465"/>
          <w:jc w:val="center"/>
        </w:trPr>
        <w:tc>
          <w:tcPr>
            <w:tcW w:w="477"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1</w:t>
            </w:r>
          </w:p>
        </w:tc>
        <w:tc>
          <w:tcPr>
            <w:tcW w:w="2361"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工程方案编制</w:t>
            </w:r>
          </w:p>
        </w:tc>
        <w:tc>
          <w:tcPr>
            <w:tcW w:w="3612" w:type="dxa"/>
            <w:vAlign w:val="center"/>
          </w:tcPr>
          <w:p w:rsidR="00DD5F61" w:rsidRPr="00D5597E" w:rsidP="0072157D">
            <w:pPr>
              <w:spacing w:line="360" w:lineRule="auto"/>
              <w:rPr>
                <w:rFonts w:ascii="宋体" w:hAnsi="宋体" w:hint="eastAsia"/>
                <w:color w:val="000000"/>
              </w:rPr>
            </w:pPr>
            <w:r w:rsidRPr="00D5597E">
              <w:rPr>
                <w:rFonts w:ascii="宋体" w:hAnsi="宋体" w:hint="eastAsia"/>
                <w:color w:val="000000"/>
              </w:rPr>
              <w:t>符合公司经营方案。</w:t>
            </w:r>
          </w:p>
        </w:tc>
        <w:tc>
          <w:tcPr>
            <w:tcW w:w="684" w:type="dxa"/>
            <w:vAlign w:val="center"/>
          </w:tcPr>
          <w:p w:rsidR="00DD5F61" w:rsidRPr="00D5597E" w:rsidP="0072157D">
            <w:pPr>
              <w:spacing w:line="360" w:lineRule="auto"/>
              <w:rPr>
                <w:rFonts w:ascii="宋体" w:hAnsi="宋体" w:hint="eastAsia"/>
                <w:color w:val="000000"/>
              </w:rPr>
            </w:pPr>
            <w:r w:rsidR="003705D8">
              <w:rPr>
                <w:rFonts w:ascii="宋体" w:hAnsi="宋体" w:hint="eastAsia"/>
                <w:color w:val="000000"/>
              </w:rPr>
              <w:t>●</w:t>
            </w:r>
          </w:p>
        </w:tc>
        <w:tc>
          <w:tcPr>
            <w:tcW w:w="746" w:type="dxa"/>
            <w:vAlign w:val="center"/>
          </w:tcPr>
          <w:p w:rsidR="00DD5F61" w:rsidRPr="00D5597E" w:rsidP="0072157D">
            <w:pPr>
              <w:spacing w:line="360" w:lineRule="auto"/>
              <w:rPr>
                <w:rFonts w:ascii="宋体" w:hAnsi="宋体" w:hint="eastAsia"/>
                <w:color w:val="000000"/>
              </w:rPr>
            </w:pPr>
          </w:p>
        </w:tc>
        <w:tc>
          <w:tcPr>
            <w:tcW w:w="746" w:type="dxa"/>
            <w:vAlign w:val="center"/>
          </w:tcPr>
          <w:p w:rsidR="00DD5F61" w:rsidRPr="00D5597E" w:rsidP="0072157D">
            <w:pPr>
              <w:spacing w:line="360" w:lineRule="auto"/>
              <w:rPr>
                <w:rFonts w:ascii="宋体" w:hAnsi="宋体" w:hint="eastAsia"/>
                <w:color w:val="000000"/>
              </w:rPr>
            </w:pPr>
          </w:p>
        </w:tc>
        <w:tc>
          <w:tcPr>
            <w:tcW w:w="433" w:type="dxa"/>
            <w:vAlign w:val="center"/>
          </w:tcPr>
          <w:p w:rsidR="00DD5F61" w:rsidRPr="00D5597E" w:rsidP="0072157D">
            <w:pPr>
              <w:spacing w:line="360" w:lineRule="auto"/>
              <w:rPr>
                <w:rFonts w:ascii="宋体" w:hAnsi="宋体" w:hint="eastAsia"/>
                <w:color w:val="000000"/>
              </w:rPr>
            </w:pPr>
          </w:p>
        </w:tc>
      </w:tr>
      <w:tr>
        <w:tblPrEx>
          <w:tblW w:w="9059" w:type="dxa"/>
          <w:jc w:val="center"/>
          <w:tblLayout w:type="fixed"/>
          <w:tblLook w:val="0000"/>
        </w:tblPrEx>
        <w:trPr>
          <w:trHeight w:val="1411"/>
          <w:jc w:val="center"/>
        </w:trPr>
        <w:tc>
          <w:tcPr>
            <w:tcW w:w="477"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2</w:t>
            </w:r>
          </w:p>
        </w:tc>
        <w:tc>
          <w:tcPr>
            <w:tcW w:w="2361"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工程团队组织和建设，合理分配人员职责和授权，营造工作环境，</w:t>
            </w:r>
          </w:p>
        </w:tc>
        <w:tc>
          <w:tcPr>
            <w:tcW w:w="3612" w:type="dxa"/>
            <w:vAlign w:val="center"/>
          </w:tcPr>
          <w:p w:rsidR="00DD5F61" w:rsidRPr="00D5597E" w:rsidP="0072157D">
            <w:pPr>
              <w:spacing w:line="360" w:lineRule="auto"/>
              <w:rPr>
                <w:rFonts w:ascii="宋体" w:hAnsi="宋体" w:hint="eastAsia"/>
                <w:color w:val="000000"/>
              </w:rPr>
            </w:pPr>
            <w:r w:rsidRPr="00D5597E">
              <w:rPr>
                <w:rFonts w:ascii="宋体" w:hAnsi="宋体" w:hint="eastAsia"/>
                <w:color w:val="000000"/>
              </w:rPr>
              <w:t>保证工程工作需要，并为公司培养更多的工程管理人员。</w:t>
            </w:r>
          </w:p>
        </w:tc>
        <w:tc>
          <w:tcPr>
            <w:tcW w:w="684" w:type="dxa"/>
            <w:vAlign w:val="center"/>
          </w:tcPr>
          <w:p w:rsidR="00DD5F61" w:rsidRPr="00D5597E" w:rsidP="0072157D">
            <w:pPr>
              <w:spacing w:line="360" w:lineRule="auto"/>
              <w:rPr>
                <w:rFonts w:ascii="宋体" w:hAnsi="宋体" w:hint="eastAsia"/>
                <w:color w:val="000000"/>
              </w:rPr>
            </w:pPr>
          </w:p>
        </w:tc>
        <w:tc>
          <w:tcPr>
            <w:tcW w:w="746" w:type="dxa"/>
            <w:vAlign w:val="center"/>
          </w:tcPr>
          <w:p w:rsidR="00DD5F61" w:rsidRPr="00D5597E" w:rsidP="0072157D">
            <w:pPr>
              <w:spacing w:line="360" w:lineRule="auto"/>
              <w:rPr>
                <w:rFonts w:ascii="宋体" w:hAnsi="宋体" w:hint="eastAsia"/>
                <w:color w:val="000000"/>
              </w:rPr>
            </w:pPr>
          </w:p>
        </w:tc>
        <w:tc>
          <w:tcPr>
            <w:tcW w:w="746" w:type="dxa"/>
            <w:vAlign w:val="center"/>
          </w:tcPr>
          <w:p w:rsidR="00DD5F61" w:rsidRPr="00D5597E" w:rsidP="0072157D">
            <w:pPr>
              <w:spacing w:line="360" w:lineRule="auto"/>
              <w:rPr>
                <w:rFonts w:ascii="宋体" w:hAnsi="宋体" w:hint="eastAsia"/>
                <w:color w:val="000000"/>
              </w:rPr>
            </w:pPr>
            <w:r w:rsidR="003705D8">
              <w:rPr>
                <w:rFonts w:ascii="宋体" w:hAnsi="宋体" w:hint="eastAsia"/>
                <w:color w:val="000000"/>
              </w:rPr>
              <w:t>●</w:t>
            </w:r>
          </w:p>
        </w:tc>
        <w:tc>
          <w:tcPr>
            <w:tcW w:w="433" w:type="dxa"/>
            <w:vAlign w:val="center"/>
          </w:tcPr>
          <w:p w:rsidR="00DD5F61" w:rsidRPr="00D5597E" w:rsidP="0072157D">
            <w:pPr>
              <w:spacing w:line="360" w:lineRule="auto"/>
              <w:rPr>
                <w:rFonts w:ascii="宋体" w:hAnsi="宋体" w:hint="eastAsia"/>
                <w:color w:val="000000"/>
              </w:rPr>
            </w:pPr>
          </w:p>
        </w:tc>
      </w:tr>
      <w:tr>
        <w:tblPrEx>
          <w:tblW w:w="9059" w:type="dxa"/>
          <w:jc w:val="center"/>
          <w:tblLayout w:type="fixed"/>
          <w:tblLook w:val="0000"/>
        </w:tblPrEx>
        <w:trPr>
          <w:trHeight w:val="1396"/>
          <w:jc w:val="center"/>
        </w:trPr>
        <w:tc>
          <w:tcPr>
            <w:tcW w:w="477"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3</w:t>
            </w:r>
          </w:p>
        </w:tc>
        <w:tc>
          <w:tcPr>
            <w:tcW w:w="2361"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监控协调工程部工作，及时采取措施解决发生的重大问题。</w:t>
            </w:r>
          </w:p>
        </w:tc>
        <w:tc>
          <w:tcPr>
            <w:tcW w:w="3612" w:type="dxa"/>
            <w:vAlign w:val="center"/>
          </w:tcPr>
          <w:p w:rsidR="00DD5F61" w:rsidRPr="00D5597E" w:rsidP="0072157D">
            <w:pPr>
              <w:spacing w:line="360" w:lineRule="auto"/>
              <w:rPr>
                <w:rFonts w:ascii="宋体" w:hAnsi="宋体" w:hint="eastAsia"/>
                <w:color w:val="000000"/>
              </w:rPr>
            </w:pPr>
            <w:r w:rsidRPr="00D5597E">
              <w:rPr>
                <w:rFonts w:ascii="宋体" w:hAnsi="宋体" w:hint="eastAsia"/>
                <w:color w:val="000000"/>
              </w:rPr>
              <w:t>完成年度方案，。</w:t>
            </w:r>
          </w:p>
        </w:tc>
        <w:tc>
          <w:tcPr>
            <w:tcW w:w="684" w:type="dxa"/>
            <w:vAlign w:val="center"/>
          </w:tcPr>
          <w:p w:rsidR="00DD5F61" w:rsidRPr="00D5597E" w:rsidP="0072157D">
            <w:pPr>
              <w:spacing w:line="360" w:lineRule="auto"/>
              <w:rPr>
                <w:rFonts w:ascii="宋体" w:hAnsi="宋体" w:hint="eastAsia"/>
                <w:color w:val="000000"/>
              </w:rPr>
            </w:pPr>
          </w:p>
        </w:tc>
        <w:tc>
          <w:tcPr>
            <w:tcW w:w="746" w:type="dxa"/>
            <w:vAlign w:val="center"/>
          </w:tcPr>
          <w:p w:rsidR="00DD5F61" w:rsidRPr="00D5597E" w:rsidP="0072157D">
            <w:pPr>
              <w:spacing w:line="360" w:lineRule="auto"/>
              <w:rPr>
                <w:rFonts w:ascii="宋体" w:hAnsi="宋体" w:hint="eastAsia"/>
                <w:color w:val="000000"/>
              </w:rPr>
            </w:pPr>
          </w:p>
        </w:tc>
        <w:tc>
          <w:tcPr>
            <w:tcW w:w="746" w:type="dxa"/>
            <w:vAlign w:val="center"/>
          </w:tcPr>
          <w:p w:rsidR="00DD5F61" w:rsidRPr="00D5597E" w:rsidP="0072157D">
            <w:pPr>
              <w:spacing w:line="360" w:lineRule="auto"/>
              <w:rPr>
                <w:rFonts w:ascii="宋体" w:hAnsi="宋体" w:hint="eastAsia"/>
                <w:color w:val="000000"/>
              </w:rPr>
            </w:pPr>
            <w:r w:rsidR="003705D8">
              <w:rPr>
                <w:rFonts w:ascii="宋体" w:hAnsi="宋体" w:hint="eastAsia"/>
                <w:color w:val="000000"/>
              </w:rPr>
              <w:t>●</w:t>
            </w:r>
          </w:p>
        </w:tc>
        <w:tc>
          <w:tcPr>
            <w:tcW w:w="433" w:type="dxa"/>
            <w:vAlign w:val="center"/>
          </w:tcPr>
          <w:p w:rsidR="00DD5F61" w:rsidRPr="00D5597E" w:rsidP="0072157D">
            <w:pPr>
              <w:spacing w:line="360" w:lineRule="auto"/>
              <w:rPr>
                <w:rFonts w:ascii="宋体" w:hAnsi="宋体" w:hint="eastAsia"/>
                <w:color w:val="000000"/>
              </w:rPr>
            </w:pPr>
          </w:p>
        </w:tc>
      </w:tr>
    </w:tbl>
    <w:p>
      <w:pPr>
        <w:sectPr w:rsidSect="00F163FD">
          <w:type w:val="nextPage"/>
          <w:pgSz w:w="11906" w:h="16838" w:code="9"/>
          <w:pgMar w:top="1162" w:right="1270" w:bottom="1162" w:left="1230" w:header="680" w:footer="680" w:gutter="0"/>
          <w:pgNumType w:start="5"/>
          <w:cols w:space="425"/>
          <w:titlePg w:val="0"/>
          <w:docGrid w:type="lines" w:linePitch="312"/>
        </w:sectPr>
      </w:pPr>
    </w:p>
    <w:tbl>
      <w:tblPr>
        <w:tblStyle w:val="TableNormal"/>
        <w:tblW w:w="9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7"/>
        <w:gridCol w:w="2361"/>
        <w:gridCol w:w="3612"/>
        <w:gridCol w:w="684"/>
        <w:gridCol w:w="746"/>
        <w:gridCol w:w="746"/>
        <w:gridCol w:w="433"/>
      </w:tblGrid>
      <w:tr>
        <w:tblPrEx>
          <w:tblW w:w="9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861"/>
          <w:jc w:val="center"/>
        </w:trPr>
        <w:tc>
          <w:tcPr>
            <w:tcW w:w="477"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4</w:t>
            </w:r>
          </w:p>
        </w:tc>
        <w:tc>
          <w:tcPr>
            <w:tcW w:w="2361"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监控和协调工程的所有工作和问题，及时采取措施解决发生的重大问题。</w:t>
            </w:r>
          </w:p>
        </w:tc>
        <w:tc>
          <w:tcPr>
            <w:tcW w:w="3612" w:type="dxa"/>
            <w:vAlign w:val="center"/>
          </w:tcPr>
          <w:p w:rsidR="00DD5F61" w:rsidRPr="00D5597E" w:rsidP="0072157D">
            <w:pPr>
              <w:spacing w:line="360" w:lineRule="auto"/>
              <w:rPr>
                <w:rFonts w:ascii="宋体" w:hAnsi="宋体" w:hint="eastAsia"/>
                <w:color w:val="000000"/>
              </w:rPr>
            </w:pPr>
            <w:r w:rsidRPr="00D5597E">
              <w:rPr>
                <w:rFonts w:ascii="宋体" w:hAnsi="宋体" w:hint="eastAsia"/>
                <w:color w:val="000000"/>
              </w:rPr>
              <w:t>完成工程目标。</w:t>
            </w:r>
          </w:p>
        </w:tc>
        <w:tc>
          <w:tcPr>
            <w:tcW w:w="684" w:type="dxa"/>
            <w:vAlign w:val="center"/>
          </w:tcPr>
          <w:p w:rsidR="00DD5F61" w:rsidRPr="00D5597E" w:rsidP="0072157D">
            <w:pPr>
              <w:spacing w:line="360" w:lineRule="auto"/>
              <w:rPr>
                <w:rFonts w:ascii="宋体" w:hAnsi="宋体" w:hint="eastAsia"/>
                <w:color w:val="000000"/>
              </w:rPr>
            </w:pPr>
          </w:p>
        </w:tc>
        <w:tc>
          <w:tcPr>
            <w:tcW w:w="746" w:type="dxa"/>
            <w:vAlign w:val="center"/>
          </w:tcPr>
          <w:p w:rsidR="00DD5F61" w:rsidRPr="00D5597E" w:rsidP="0072157D">
            <w:pPr>
              <w:spacing w:line="360" w:lineRule="auto"/>
              <w:rPr>
                <w:rFonts w:ascii="宋体" w:hAnsi="宋体" w:hint="eastAsia"/>
                <w:color w:val="000000"/>
              </w:rPr>
            </w:pPr>
          </w:p>
        </w:tc>
        <w:tc>
          <w:tcPr>
            <w:tcW w:w="746" w:type="dxa"/>
            <w:vAlign w:val="center"/>
          </w:tcPr>
          <w:p w:rsidR="00DD5F61" w:rsidRPr="00D5597E" w:rsidP="0072157D">
            <w:pPr>
              <w:spacing w:line="360" w:lineRule="auto"/>
              <w:rPr>
                <w:rFonts w:ascii="宋体" w:hAnsi="宋体" w:hint="eastAsia"/>
                <w:color w:val="000000"/>
              </w:rPr>
            </w:pPr>
            <w:r w:rsidR="003705D8">
              <w:rPr>
                <w:rFonts w:ascii="宋体" w:hAnsi="宋体" w:hint="eastAsia"/>
                <w:color w:val="000000"/>
              </w:rPr>
              <w:t>●</w:t>
            </w:r>
          </w:p>
        </w:tc>
        <w:tc>
          <w:tcPr>
            <w:tcW w:w="433" w:type="dxa"/>
            <w:vAlign w:val="center"/>
          </w:tcPr>
          <w:p w:rsidR="00DD5F61" w:rsidRPr="00D5597E" w:rsidP="0072157D">
            <w:pPr>
              <w:spacing w:line="360" w:lineRule="auto"/>
              <w:rPr>
                <w:rFonts w:ascii="宋体" w:hAnsi="宋体" w:hint="eastAsia"/>
                <w:color w:val="000000"/>
              </w:rPr>
            </w:pPr>
          </w:p>
        </w:tc>
      </w:tr>
      <w:tr>
        <w:tblPrEx>
          <w:tblW w:w="9059" w:type="dxa"/>
          <w:jc w:val="center"/>
          <w:tblLayout w:type="fixed"/>
          <w:tblLook w:val="0000"/>
        </w:tblPrEx>
        <w:trPr>
          <w:trHeight w:val="465"/>
          <w:jc w:val="center"/>
        </w:trPr>
        <w:tc>
          <w:tcPr>
            <w:tcW w:w="477"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5</w:t>
            </w:r>
          </w:p>
        </w:tc>
        <w:tc>
          <w:tcPr>
            <w:tcW w:w="2361"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处理紧急事务</w:t>
            </w:r>
          </w:p>
        </w:tc>
        <w:tc>
          <w:tcPr>
            <w:tcW w:w="3612" w:type="dxa"/>
            <w:vAlign w:val="center"/>
          </w:tcPr>
          <w:p w:rsidR="00DD5F61" w:rsidRPr="00D5597E" w:rsidP="0072157D">
            <w:pPr>
              <w:spacing w:line="360" w:lineRule="auto"/>
              <w:rPr>
                <w:rFonts w:ascii="宋体" w:hAnsi="宋体" w:hint="eastAsia"/>
                <w:color w:val="000000"/>
              </w:rPr>
            </w:pPr>
            <w:r w:rsidRPr="00D5597E">
              <w:rPr>
                <w:rFonts w:ascii="宋体" w:hAnsi="宋体" w:hint="eastAsia"/>
                <w:color w:val="000000"/>
              </w:rPr>
              <w:t>及时采取措施处理好紧急事务。</w:t>
            </w:r>
          </w:p>
        </w:tc>
        <w:tc>
          <w:tcPr>
            <w:tcW w:w="684" w:type="dxa"/>
            <w:vAlign w:val="center"/>
          </w:tcPr>
          <w:p w:rsidR="00DD5F61" w:rsidRPr="00D5597E" w:rsidP="0072157D">
            <w:pPr>
              <w:spacing w:line="360" w:lineRule="auto"/>
              <w:rPr>
                <w:rFonts w:ascii="宋体" w:hAnsi="宋体" w:hint="eastAsia"/>
                <w:color w:val="000000"/>
              </w:rPr>
            </w:pPr>
          </w:p>
        </w:tc>
        <w:tc>
          <w:tcPr>
            <w:tcW w:w="746" w:type="dxa"/>
            <w:vAlign w:val="center"/>
          </w:tcPr>
          <w:p w:rsidR="00DD5F61" w:rsidRPr="00D5597E" w:rsidP="0072157D">
            <w:pPr>
              <w:spacing w:line="360" w:lineRule="auto"/>
              <w:rPr>
                <w:rFonts w:ascii="宋体" w:hAnsi="宋体" w:hint="eastAsia"/>
                <w:color w:val="000000"/>
              </w:rPr>
            </w:pPr>
          </w:p>
        </w:tc>
        <w:tc>
          <w:tcPr>
            <w:tcW w:w="746" w:type="dxa"/>
            <w:vAlign w:val="center"/>
          </w:tcPr>
          <w:p w:rsidR="00DD5F61" w:rsidRPr="00D5597E" w:rsidP="0072157D">
            <w:pPr>
              <w:spacing w:line="360" w:lineRule="auto"/>
              <w:rPr>
                <w:rFonts w:ascii="宋体" w:hAnsi="宋体" w:hint="eastAsia"/>
                <w:color w:val="000000"/>
              </w:rPr>
            </w:pPr>
            <w:r w:rsidR="003705D8">
              <w:rPr>
                <w:rFonts w:ascii="宋体" w:hAnsi="宋体" w:hint="eastAsia"/>
                <w:color w:val="000000"/>
              </w:rPr>
              <w:t>●</w:t>
            </w:r>
          </w:p>
        </w:tc>
        <w:tc>
          <w:tcPr>
            <w:tcW w:w="433" w:type="dxa"/>
            <w:vAlign w:val="center"/>
          </w:tcPr>
          <w:p w:rsidR="00DD5F61" w:rsidRPr="00D5597E" w:rsidP="0072157D">
            <w:pPr>
              <w:spacing w:line="360" w:lineRule="auto"/>
              <w:rPr>
                <w:rFonts w:ascii="宋体" w:hAnsi="宋体" w:hint="eastAsia"/>
                <w:color w:val="000000"/>
              </w:rPr>
            </w:pPr>
          </w:p>
        </w:tc>
      </w:tr>
      <w:tr>
        <w:tblPrEx>
          <w:tblW w:w="9059" w:type="dxa"/>
          <w:jc w:val="center"/>
          <w:tblLayout w:type="fixed"/>
          <w:tblLook w:val="0000"/>
        </w:tblPrEx>
        <w:trPr>
          <w:trHeight w:val="465"/>
          <w:jc w:val="center"/>
        </w:trPr>
        <w:tc>
          <w:tcPr>
            <w:tcW w:w="477" w:type="dxa"/>
          </w:tcPr>
          <w:p w:rsidR="003705D8" w:rsidRPr="00D5597E" w:rsidP="0072157D">
            <w:pPr>
              <w:spacing w:line="360" w:lineRule="auto"/>
              <w:rPr>
                <w:rFonts w:ascii="宋体" w:hAnsi="宋体" w:hint="eastAsia"/>
                <w:color w:val="000000"/>
              </w:rPr>
            </w:pPr>
            <w:r w:rsidRPr="00D5597E">
              <w:rPr>
                <w:rFonts w:ascii="宋体" w:hAnsi="宋体" w:hint="eastAsia"/>
                <w:color w:val="000000"/>
              </w:rPr>
              <w:t>6</w:t>
            </w:r>
          </w:p>
        </w:tc>
        <w:tc>
          <w:tcPr>
            <w:tcW w:w="2361" w:type="dxa"/>
          </w:tcPr>
          <w:p w:rsidR="003705D8" w:rsidRPr="00D5597E" w:rsidP="0072157D">
            <w:pPr>
              <w:spacing w:line="360" w:lineRule="auto"/>
              <w:rPr>
                <w:rFonts w:ascii="宋体" w:hAnsi="宋体" w:hint="eastAsia"/>
                <w:color w:val="000000"/>
              </w:rPr>
            </w:pPr>
            <w:r w:rsidRPr="00D5597E">
              <w:rPr>
                <w:rFonts w:ascii="宋体" w:hAnsi="宋体" w:hint="eastAsia"/>
                <w:color w:val="000000"/>
              </w:rPr>
              <w:t>协调政府关系</w:t>
            </w:r>
          </w:p>
        </w:tc>
        <w:tc>
          <w:tcPr>
            <w:tcW w:w="3612" w:type="dxa"/>
            <w:vAlign w:val="center"/>
          </w:tcPr>
          <w:p w:rsidR="003705D8" w:rsidRPr="00D5597E" w:rsidP="0072157D">
            <w:pPr>
              <w:spacing w:line="360" w:lineRule="auto"/>
              <w:rPr>
                <w:rFonts w:ascii="宋体" w:hAnsi="宋体" w:hint="eastAsia"/>
                <w:color w:val="000000"/>
              </w:rPr>
            </w:pPr>
            <w:r w:rsidRPr="00D5597E">
              <w:rPr>
                <w:rFonts w:ascii="宋体" w:hAnsi="宋体" w:hint="eastAsia"/>
                <w:color w:val="000000"/>
              </w:rPr>
              <w:t>确保政府层面支持工程。</w:t>
            </w:r>
          </w:p>
        </w:tc>
        <w:tc>
          <w:tcPr>
            <w:tcW w:w="684" w:type="dxa"/>
            <w:vAlign w:val="center"/>
          </w:tcPr>
          <w:p w:rsidR="003705D8" w:rsidRPr="00D5597E" w:rsidP="0072157D">
            <w:pPr>
              <w:spacing w:line="360" w:lineRule="auto"/>
              <w:rPr>
                <w:rFonts w:ascii="宋体" w:hAnsi="宋体" w:hint="eastAsia"/>
                <w:color w:val="000000"/>
              </w:rPr>
            </w:pPr>
          </w:p>
        </w:tc>
        <w:tc>
          <w:tcPr>
            <w:tcW w:w="746" w:type="dxa"/>
          </w:tcPr>
          <w:p w:rsidR="003705D8">
            <w:r w:rsidRPr="00F15226">
              <w:rPr>
                <w:rFonts w:ascii="宋体" w:hAnsi="宋体" w:hint="eastAsia"/>
                <w:color w:val="000000"/>
              </w:rPr>
              <w:t>●</w:t>
            </w:r>
          </w:p>
        </w:tc>
        <w:tc>
          <w:tcPr>
            <w:tcW w:w="746" w:type="dxa"/>
          </w:tcPr>
          <w:p w:rsidR="003705D8">
            <w:r w:rsidRPr="00F15226">
              <w:rPr>
                <w:rFonts w:ascii="宋体" w:hAnsi="宋体" w:hint="eastAsia"/>
                <w:color w:val="000000"/>
              </w:rPr>
              <w:t>●</w:t>
            </w:r>
          </w:p>
        </w:tc>
        <w:tc>
          <w:tcPr>
            <w:tcW w:w="433" w:type="dxa"/>
            <w:vAlign w:val="center"/>
          </w:tcPr>
          <w:p w:rsidR="003705D8" w:rsidRPr="00D5597E" w:rsidP="0072157D">
            <w:pPr>
              <w:spacing w:line="360" w:lineRule="auto"/>
              <w:rPr>
                <w:rFonts w:ascii="宋体" w:hAnsi="宋体" w:hint="eastAsia"/>
                <w:color w:val="000000"/>
              </w:rPr>
            </w:pPr>
          </w:p>
        </w:tc>
      </w:tr>
      <w:tr>
        <w:tblPrEx>
          <w:tblW w:w="9059" w:type="dxa"/>
          <w:jc w:val="center"/>
          <w:tblLayout w:type="fixed"/>
          <w:tblLook w:val="0000"/>
        </w:tblPrEx>
        <w:trPr>
          <w:trHeight w:val="480"/>
          <w:jc w:val="center"/>
        </w:trPr>
        <w:tc>
          <w:tcPr>
            <w:tcW w:w="477"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7</w:t>
            </w:r>
          </w:p>
        </w:tc>
        <w:tc>
          <w:tcPr>
            <w:tcW w:w="2361" w:type="dxa"/>
          </w:tcPr>
          <w:p w:rsidR="00DD5F61" w:rsidRPr="00D5597E" w:rsidP="0072157D">
            <w:pPr>
              <w:spacing w:line="360" w:lineRule="auto"/>
              <w:rPr>
                <w:rFonts w:ascii="宋体" w:hAnsi="宋体" w:hint="eastAsia"/>
                <w:color w:val="000000"/>
              </w:rPr>
            </w:pPr>
            <w:r w:rsidRPr="00D5597E">
              <w:rPr>
                <w:rFonts w:ascii="宋体" w:hAnsi="宋体" w:hint="eastAsia"/>
                <w:color w:val="000000"/>
              </w:rPr>
              <w:t>协调公司各部门关系</w:t>
            </w:r>
          </w:p>
        </w:tc>
        <w:tc>
          <w:tcPr>
            <w:tcW w:w="3612" w:type="dxa"/>
            <w:vAlign w:val="center"/>
          </w:tcPr>
          <w:p w:rsidR="00DD5F61" w:rsidRPr="00D5597E" w:rsidP="0072157D">
            <w:pPr>
              <w:spacing w:line="360" w:lineRule="auto"/>
              <w:rPr>
                <w:rFonts w:ascii="宋体" w:hAnsi="宋体" w:hint="eastAsia"/>
                <w:color w:val="000000"/>
              </w:rPr>
            </w:pPr>
            <w:r w:rsidRPr="00D5597E">
              <w:rPr>
                <w:rFonts w:ascii="宋体" w:hAnsi="宋体" w:hint="eastAsia"/>
                <w:color w:val="000000"/>
              </w:rPr>
              <w:t>确保公司资源支持工程。</w:t>
            </w:r>
          </w:p>
        </w:tc>
        <w:tc>
          <w:tcPr>
            <w:tcW w:w="684" w:type="dxa"/>
            <w:vAlign w:val="center"/>
          </w:tcPr>
          <w:p w:rsidR="00DD5F61" w:rsidRPr="00D5597E" w:rsidP="0072157D">
            <w:pPr>
              <w:spacing w:line="360" w:lineRule="auto"/>
              <w:rPr>
                <w:rFonts w:ascii="宋体" w:hAnsi="宋体" w:hint="eastAsia"/>
                <w:color w:val="000000"/>
              </w:rPr>
            </w:pPr>
          </w:p>
        </w:tc>
        <w:tc>
          <w:tcPr>
            <w:tcW w:w="746" w:type="dxa"/>
            <w:vAlign w:val="center"/>
          </w:tcPr>
          <w:p w:rsidR="00DD5F61" w:rsidRPr="00D5597E" w:rsidP="0072157D">
            <w:pPr>
              <w:spacing w:line="360" w:lineRule="auto"/>
              <w:rPr>
                <w:rFonts w:ascii="宋体" w:hAnsi="宋体" w:hint="eastAsia"/>
                <w:color w:val="000000"/>
              </w:rPr>
            </w:pPr>
            <w:r w:rsidR="003705D8">
              <w:rPr>
                <w:rFonts w:ascii="宋体" w:hAnsi="宋体" w:hint="eastAsia"/>
                <w:color w:val="000000"/>
              </w:rPr>
              <w:t>●</w:t>
            </w:r>
          </w:p>
        </w:tc>
        <w:tc>
          <w:tcPr>
            <w:tcW w:w="746" w:type="dxa"/>
            <w:vAlign w:val="center"/>
          </w:tcPr>
          <w:p w:rsidR="00DD5F61" w:rsidRPr="00D5597E" w:rsidP="0072157D">
            <w:pPr>
              <w:spacing w:line="360" w:lineRule="auto"/>
              <w:rPr>
                <w:rFonts w:ascii="宋体" w:hAnsi="宋体" w:hint="eastAsia"/>
                <w:color w:val="000000"/>
              </w:rPr>
            </w:pPr>
            <w:r w:rsidR="003705D8">
              <w:rPr>
                <w:rFonts w:ascii="宋体" w:hAnsi="宋体" w:hint="eastAsia"/>
                <w:color w:val="000000"/>
              </w:rPr>
              <w:t>●</w:t>
            </w:r>
          </w:p>
        </w:tc>
        <w:tc>
          <w:tcPr>
            <w:tcW w:w="433" w:type="dxa"/>
            <w:vAlign w:val="center"/>
          </w:tcPr>
          <w:p w:rsidR="00DD5F61" w:rsidRPr="00D5597E" w:rsidP="0072157D">
            <w:pPr>
              <w:spacing w:line="360" w:lineRule="auto"/>
              <w:rPr>
                <w:rFonts w:ascii="宋体" w:hAnsi="宋体" w:hint="eastAsia"/>
                <w:color w:val="000000"/>
              </w:rPr>
            </w:pPr>
          </w:p>
        </w:tc>
      </w:tr>
    </w:tbl>
    <w:p w:rsidR="00B2612F" w:rsidRPr="00D5597E" w:rsidP="0072157D">
      <w:pPr>
        <w:spacing w:line="360" w:lineRule="auto"/>
        <w:rPr>
          <w:rFonts w:ascii="宋体" w:hAnsi="宋体" w:hint="eastAsia"/>
          <w:b/>
          <w:bCs/>
          <w:color w:val="000000"/>
          <w:sz w:val="24"/>
        </w:rPr>
      </w:pPr>
      <w:bookmarkStart w:id="82" w:name="_Toc67646132"/>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工程总经理助理职责</w:t>
      </w:r>
      <w:bookmarkEnd w:id="82"/>
      <w:r w:rsidRPr="00D5597E" w:rsidR="002F4AC4">
        <w:rPr>
          <w:rFonts w:ascii="宋体" w:hAnsi="宋体" w:hint="eastAsia"/>
          <w:color w:val="000000"/>
          <w:sz w:val="24"/>
        </w:rPr>
        <w:t>〔如缺，其职责由工程总经理代理〕</w:t>
      </w:r>
    </w:p>
    <w:p w:rsidR="00B2612F" w:rsidRPr="00D5597E" w:rsidP="0072157D">
      <w:pPr>
        <w:pStyle w:val="BodyTextIndent"/>
        <w:spacing w:line="360" w:lineRule="auto"/>
        <w:rPr>
          <w:rFonts w:ascii="宋体" w:hAnsi="宋体" w:hint="eastAsia"/>
          <w:color w:val="000000"/>
        </w:rPr>
        <w:sectPr w:rsidSect="00F163FD">
          <w:type w:val="nextPage"/>
          <w:pgSz w:w="11906" w:h="16838" w:code="9"/>
          <w:pgMar w:top="1162" w:right="1270" w:bottom="1162" w:left="1230" w:header="680" w:footer="680" w:gutter="0"/>
          <w:pgNumType w:start="6"/>
          <w:cols w:space="425"/>
          <w:titlePg w:val="0"/>
          <w:docGrid w:type="lines" w:linePitch="312"/>
        </w:sectPr>
      </w:pPr>
      <w:r w:rsidRPr="00D5597E">
        <w:rPr>
          <w:rFonts w:ascii="宋体" w:hAnsi="宋体" w:hint="eastAsia"/>
          <w:color w:val="000000"/>
        </w:rPr>
        <w:t>根据工程开发经营方案、《工程管理指导书》的要求及工程总经理的指示，该职位要承当编制工程施工、验收及销售配合方案，协调处理现场施工进度、质量及本钱控制；使各种方案得以按时按质实施。</w:t>
      </w:r>
    </w:p>
    <w:tbl>
      <w:tblPr>
        <w:tblStyle w:val="TableNormal"/>
        <w:tblpPr w:leftFromText="180" w:rightFromText="180" w:vertAnchor="text" w:tblpXSpec="center" w:tblpX="1" w:tblpY="1"/>
        <w:tblOverlap w:val="never"/>
        <w:tblW w:w="8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
        <w:gridCol w:w="2273"/>
        <w:gridCol w:w="3490"/>
        <w:gridCol w:w="462"/>
        <w:gridCol w:w="462"/>
        <w:gridCol w:w="448"/>
        <w:gridCol w:w="1146"/>
      </w:tblGrid>
      <w:tr>
        <w:tblPrEx>
          <w:tblW w:w="8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blHeader/>
        </w:trPr>
        <w:tc>
          <w:tcPr>
            <w:tcW w:w="460" w:type="dxa"/>
            <w:vMerge w:val="restart"/>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序号</w:t>
            </w:r>
          </w:p>
        </w:tc>
        <w:tc>
          <w:tcPr>
            <w:tcW w:w="2273" w:type="dxa"/>
            <w:vMerge w:val="restart"/>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工作职责</w:t>
            </w:r>
          </w:p>
        </w:tc>
        <w:tc>
          <w:tcPr>
            <w:tcW w:w="3490" w:type="dxa"/>
            <w:vMerge w:val="restart"/>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工作目标</w:t>
            </w:r>
          </w:p>
        </w:tc>
        <w:tc>
          <w:tcPr>
            <w:tcW w:w="2518" w:type="dxa"/>
            <w:gridSpan w:val="4"/>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权   限</w:t>
            </w:r>
          </w:p>
        </w:tc>
      </w:tr>
      <w:tr>
        <w:tblPrEx>
          <w:tblW w:w="8741" w:type="dxa"/>
          <w:tblLayout w:type="fixed"/>
          <w:tblLook w:val="0000"/>
        </w:tblPrEx>
        <w:trPr>
          <w:cantSplit/>
          <w:tblHeader/>
        </w:trPr>
        <w:tc>
          <w:tcPr>
            <w:tcW w:w="1" w:type="dxa"/>
            <w:vMerge/>
            <w:vAlign w:val="center"/>
          </w:tcPr>
          <w:p w:rsidR="00614C81" w:rsidRPr="00D5597E" w:rsidP="0072157D">
            <w:pPr>
              <w:spacing w:line="360" w:lineRule="auto"/>
              <w:suppressOverlap/>
              <w:rPr>
                <w:rFonts w:ascii="宋体" w:hAnsi="宋体" w:hint="eastAsia"/>
                <w:color w:val="000000"/>
              </w:rPr>
            </w:pPr>
          </w:p>
        </w:tc>
        <w:tc>
          <w:tcPr>
            <w:tcW w:w="1" w:type="dxa"/>
            <w:vMerge/>
            <w:vAlign w:val="center"/>
          </w:tcPr>
          <w:p w:rsidR="00614C81" w:rsidRPr="00D5597E" w:rsidP="0072157D">
            <w:pPr>
              <w:spacing w:line="360" w:lineRule="auto"/>
              <w:suppressOverlap/>
              <w:rPr>
                <w:rFonts w:ascii="宋体" w:hAnsi="宋体" w:hint="eastAsia"/>
                <w:color w:val="000000"/>
              </w:rPr>
            </w:pPr>
          </w:p>
        </w:tc>
        <w:tc>
          <w:tcPr>
            <w:tcW w:w="1" w:type="dxa"/>
            <w:vMerge/>
            <w:vAlign w:val="center"/>
          </w:tcPr>
          <w:p w:rsidR="00614C81" w:rsidRPr="00D5597E" w:rsidP="0072157D">
            <w:pPr>
              <w:spacing w:line="360" w:lineRule="auto"/>
              <w:suppressOverlap/>
              <w:rPr>
                <w:rFonts w:ascii="宋体" w:hAnsi="宋体" w:hint="eastAsia"/>
                <w:color w:val="000000"/>
              </w:rPr>
            </w:pPr>
          </w:p>
        </w:tc>
        <w:tc>
          <w:tcPr>
            <w:tcW w:w="462"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经办</w:t>
            </w:r>
          </w:p>
        </w:tc>
        <w:tc>
          <w:tcPr>
            <w:tcW w:w="462"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审核</w:t>
            </w:r>
          </w:p>
        </w:tc>
        <w:tc>
          <w:tcPr>
            <w:tcW w:w="448"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批准</w:t>
            </w:r>
          </w:p>
        </w:tc>
        <w:tc>
          <w:tcPr>
            <w:tcW w:w="1146"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其他</w:t>
            </w:r>
          </w:p>
        </w:tc>
      </w:tr>
      <w:tr>
        <w:tblPrEx>
          <w:tblW w:w="8741" w:type="dxa"/>
          <w:tblLayout w:type="fixed"/>
          <w:tblLook w:val="0000"/>
        </w:tblPrEx>
        <w:tc>
          <w:tcPr>
            <w:tcW w:w="460"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1</w:t>
            </w:r>
          </w:p>
        </w:tc>
        <w:tc>
          <w:tcPr>
            <w:tcW w:w="2273"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起草工程开发经营方案</w:t>
            </w:r>
          </w:p>
        </w:tc>
        <w:tc>
          <w:tcPr>
            <w:tcW w:w="3490"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符合公司经营开发方案</w:t>
            </w:r>
          </w:p>
        </w:tc>
        <w:tc>
          <w:tcPr>
            <w:tcW w:w="462"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suppressOverlap/>
              <w:rPr>
                <w:rFonts w:ascii="宋体" w:hAnsi="宋体" w:hint="eastAsia"/>
                <w:color w:val="000000"/>
              </w:rPr>
            </w:pPr>
          </w:p>
        </w:tc>
        <w:tc>
          <w:tcPr>
            <w:tcW w:w="448" w:type="dxa"/>
            <w:vAlign w:val="center"/>
          </w:tcPr>
          <w:p w:rsidR="00614C81" w:rsidRPr="00D5597E" w:rsidP="0072157D">
            <w:pPr>
              <w:spacing w:line="360" w:lineRule="auto"/>
              <w:suppressOverlap/>
              <w:rPr>
                <w:rFonts w:ascii="宋体" w:hAnsi="宋体" w:hint="eastAsia"/>
                <w:color w:val="000000"/>
              </w:rPr>
            </w:pPr>
          </w:p>
        </w:tc>
        <w:tc>
          <w:tcPr>
            <w:tcW w:w="1146" w:type="dxa"/>
            <w:vAlign w:val="center"/>
          </w:tcPr>
          <w:p w:rsidR="00614C81" w:rsidRPr="00D5597E" w:rsidP="0072157D">
            <w:pPr>
              <w:spacing w:line="360" w:lineRule="auto"/>
              <w:suppressOverlap/>
              <w:rPr>
                <w:rFonts w:ascii="宋体" w:hAnsi="宋体" w:hint="eastAsia"/>
                <w:color w:val="000000"/>
              </w:rPr>
            </w:pPr>
          </w:p>
        </w:tc>
      </w:tr>
      <w:tr>
        <w:tblPrEx>
          <w:tblW w:w="8741" w:type="dxa"/>
          <w:tblLayout w:type="fixed"/>
          <w:tblLook w:val="0000"/>
        </w:tblPrEx>
        <w:tc>
          <w:tcPr>
            <w:tcW w:w="460"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2</w:t>
            </w:r>
          </w:p>
        </w:tc>
        <w:tc>
          <w:tcPr>
            <w:tcW w:w="2273"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编制工程施工进度方案</w:t>
            </w:r>
          </w:p>
        </w:tc>
        <w:tc>
          <w:tcPr>
            <w:tcW w:w="3490"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符合工程经营开发方案</w:t>
            </w:r>
          </w:p>
        </w:tc>
        <w:tc>
          <w:tcPr>
            <w:tcW w:w="462"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suppressOverlap/>
              <w:rPr>
                <w:rFonts w:ascii="宋体" w:hAnsi="宋体" w:hint="eastAsia"/>
                <w:color w:val="000000"/>
              </w:rPr>
            </w:pPr>
          </w:p>
        </w:tc>
        <w:tc>
          <w:tcPr>
            <w:tcW w:w="448" w:type="dxa"/>
            <w:vAlign w:val="center"/>
          </w:tcPr>
          <w:p w:rsidR="00614C81" w:rsidRPr="00D5597E" w:rsidP="0072157D">
            <w:pPr>
              <w:spacing w:line="360" w:lineRule="auto"/>
              <w:suppressOverlap/>
              <w:rPr>
                <w:rFonts w:ascii="宋体" w:hAnsi="宋体" w:hint="eastAsia"/>
                <w:color w:val="000000"/>
              </w:rPr>
            </w:pPr>
          </w:p>
        </w:tc>
        <w:tc>
          <w:tcPr>
            <w:tcW w:w="1146" w:type="dxa"/>
            <w:vAlign w:val="center"/>
          </w:tcPr>
          <w:p w:rsidR="00614C81" w:rsidRPr="00D5597E" w:rsidP="0072157D">
            <w:pPr>
              <w:spacing w:line="360" w:lineRule="auto"/>
              <w:suppressOverlap/>
              <w:rPr>
                <w:rFonts w:ascii="宋体" w:hAnsi="宋体" w:hint="eastAsia"/>
                <w:color w:val="000000"/>
              </w:rPr>
            </w:pPr>
          </w:p>
        </w:tc>
      </w:tr>
      <w:tr>
        <w:tblPrEx>
          <w:tblW w:w="8741" w:type="dxa"/>
          <w:tblLayout w:type="fixed"/>
          <w:tblLook w:val="0000"/>
        </w:tblPrEx>
        <w:tc>
          <w:tcPr>
            <w:tcW w:w="460"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3</w:t>
            </w:r>
          </w:p>
        </w:tc>
        <w:tc>
          <w:tcPr>
            <w:tcW w:w="2273"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协助工程总经理处理工程工程进度、质量、本钱等问题</w:t>
            </w:r>
          </w:p>
        </w:tc>
        <w:tc>
          <w:tcPr>
            <w:tcW w:w="3490"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各项成果符合公司下达的指标</w:t>
            </w:r>
          </w:p>
        </w:tc>
        <w:tc>
          <w:tcPr>
            <w:tcW w:w="462"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suppressOverlap/>
              <w:rPr>
                <w:rFonts w:ascii="宋体" w:hAnsi="宋体" w:hint="eastAsia"/>
                <w:color w:val="000000"/>
              </w:rPr>
            </w:pPr>
          </w:p>
        </w:tc>
        <w:tc>
          <w:tcPr>
            <w:tcW w:w="448" w:type="dxa"/>
            <w:vAlign w:val="center"/>
          </w:tcPr>
          <w:p w:rsidR="00614C81" w:rsidRPr="00D5597E" w:rsidP="0072157D">
            <w:pPr>
              <w:spacing w:line="360" w:lineRule="auto"/>
              <w:suppressOverlap/>
              <w:rPr>
                <w:rFonts w:ascii="宋体" w:hAnsi="宋体" w:hint="eastAsia"/>
                <w:color w:val="000000"/>
              </w:rPr>
            </w:pPr>
          </w:p>
        </w:tc>
        <w:tc>
          <w:tcPr>
            <w:tcW w:w="1146" w:type="dxa"/>
            <w:vAlign w:val="center"/>
          </w:tcPr>
          <w:p w:rsidR="00614C81" w:rsidRPr="00D5597E" w:rsidP="0072157D">
            <w:pPr>
              <w:spacing w:line="360" w:lineRule="auto"/>
              <w:suppressOverlap/>
              <w:rPr>
                <w:rFonts w:ascii="宋体" w:hAnsi="宋体" w:hint="eastAsia"/>
                <w:color w:val="000000"/>
              </w:rPr>
            </w:pPr>
          </w:p>
        </w:tc>
      </w:tr>
      <w:tr>
        <w:tblPrEx>
          <w:tblW w:w="8741" w:type="dxa"/>
          <w:tblLayout w:type="fixed"/>
          <w:tblLook w:val="0000"/>
        </w:tblPrEx>
        <w:trPr>
          <w:trHeight w:val="560"/>
        </w:trPr>
        <w:tc>
          <w:tcPr>
            <w:tcW w:w="460"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4</w:t>
            </w:r>
          </w:p>
        </w:tc>
        <w:tc>
          <w:tcPr>
            <w:tcW w:w="2273"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配合现场销售工作</w:t>
            </w:r>
          </w:p>
        </w:tc>
        <w:tc>
          <w:tcPr>
            <w:tcW w:w="3490"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按时按质提交销售所需场所</w:t>
            </w:r>
          </w:p>
        </w:tc>
        <w:tc>
          <w:tcPr>
            <w:tcW w:w="462" w:type="dxa"/>
            <w:vAlign w:val="center"/>
          </w:tcPr>
          <w:p w:rsidR="00614C81" w:rsidRPr="00D5597E" w:rsidP="0072157D">
            <w:pPr>
              <w:spacing w:line="360" w:lineRule="auto"/>
              <w:suppressOverlap/>
              <w:rPr>
                <w:rFonts w:ascii="宋体" w:hAnsi="宋体" w:hint="eastAsia"/>
                <w:color w:val="000000"/>
              </w:rPr>
            </w:pPr>
          </w:p>
        </w:tc>
        <w:tc>
          <w:tcPr>
            <w:tcW w:w="462"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〇</w:t>
            </w:r>
          </w:p>
        </w:tc>
        <w:tc>
          <w:tcPr>
            <w:tcW w:w="448" w:type="dxa"/>
            <w:vAlign w:val="center"/>
          </w:tcPr>
          <w:p w:rsidR="00614C81" w:rsidRPr="00D5597E" w:rsidP="0072157D">
            <w:pPr>
              <w:spacing w:line="360" w:lineRule="auto"/>
              <w:suppressOverlap/>
              <w:rPr>
                <w:rFonts w:ascii="宋体" w:hAnsi="宋体" w:hint="eastAsia"/>
                <w:color w:val="000000"/>
              </w:rPr>
            </w:pPr>
          </w:p>
        </w:tc>
        <w:tc>
          <w:tcPr>
            <w:tcW w:w="1146" w:type="dxa"/>
            <w:vAlign w:val="center"/>
          </w:tcPr>
          <w:p w:rsidR="00614C81" w:rsidRPr="00D5597E" w:rsidP="0072157D">
            <w:pPr>
              <w:spacing w:line="360" w:lineRule="auto"/>
              <w:suppressOverlap/>
              <w:rPr>
                <w:rFonts w:ascii="宋体" w:hAnsi="宋体" w:hint="eastAsia"/>
                <w:color w:val="000000"/>
              </w:rPr>
            </w:pPr>
          </w:p>
        </w:tc>
      </w:tr>
      <w:tr>
        <w:tblPrEx>
          <w:tblW w:w="8741" w:type="dxa"/>
          <w:tblLayout w:type="fixed"/>
          <w:tblLook w:val="0000"/>
        </w:tblPrEx>
        <w:trPr>
          <w:trHeight w:val="549"/>
        </w:trPr>
        <w:tc>
          <w:tcPr>
            <w:tcW w:w="460"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5</w:t>
            </w:r>
          </w:p>
        </w:tc>
        <w:tc>
          <w:tcPr>
            <w:tcW w:w="2273"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支持监控监理工作</w:t>
            </w:r>
          </w:p>
        </w:tc>
        <w:tc>
          <w:tcPr>
            <w:tcW w:w="3490"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确保监理独立履行合同和监理职责</w:t>
            </w:r>
          </w:p>
        </w:tc>
        <w:tc>
          <w:tcPr>
            <w:tcW w:w="462"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suppressOverlap/>
              <w:rPr>
                <w:rFonts w:ascii="宋体" w:hAnsi="宋体" w:hint="eastAsia"/>
                <w:color w:val="000000"/>
              </w:rPr>
            </w:pPr>
          </w:p>
        </w:tc>
        <w:tc>
          <w:tcPr>
            <w:tcW w:w="448" w:type="dxa"/>
            <w:vAlign w:val="center"/>
          </w:tcPr>
          <w:p w:rsidR="00614C81" w:rsidRPr="00D5597E" w:rsidP="0072157D">
            <w:pPr>
              <w:spacing w:line="360" w:lineRule="auto"/>
              <w:suppressOverlap/>
              <w:rPr>
                <w:rFonts w:ascii="宋体" w:hAnsi="宋体" w:hint="eastAsia"/>
                <w:color w:val="000000"/>
              </w:rPr>
            </w:pPr>
          </w:p>
        </w:tc>
        <w:tc>
          <w:tcPr>
            <w:tcW w:w="1146" w:type="dxa"/>
            <w:vAlign w:val="center"/>
          </w:tcPr>
          <w:p w:rsidR="00614C81" w:rsidRPr="00D5597E" w:rsidP="0072157D">
            <w:pPr>
              <w:spacing w:line="360" w:lineRule="auto"/>
              <w:suppressOverlap/>
              <w:rPr>
                <w:rFonts w:ascii="宋体" w:hAnsi="宋体" w:hint="eastAsia"/>
                <w:color w:val="000000"/>
              </w:rPr>
            </w:pPr>
          </w:p>
        </w:tc>
      </w:tr>
      <w:tr>
        <w:tblPrEx>
          <w:tblW w:w="8741" w:type="dxa"/>
          <w:tblLayout w:type="fixed"/>
          <w:tblLook w:val="0000"/>
        </w:tblPrEx>
        <w:tc>
          <w:tcPr>
            <w:tcW w:w="460"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6</w:t>
            </w:r>
          </w:p>
        </w:tc>
        <w:tc>
          <w:tcPr>
            <w:tcW w:w="2273"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监控协调配合总包等供方工作</w:t>
            </w:r>
          </w:p>
        </w:tc>
        <w:tc>
          <w:tcPr>
            <w:tcW w:w="3490"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确保按质按进度保证平安完成整个工程</w:t>
            </w:r>
          </w:p>
        </w:tc>
        <w:tc>
          <w:tcPr>
            <w:tcW w:w="462"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suppressOverlap/>
              <w:rPr>
                <w:rFonts w:ascii="宋体" w:hAnsi="宋体" w:hint="eastAsia"/>
                <w:color w:val="000000"/>
              </w:rPr>
            </w:pPr>
          </w:p>
        </w:tc>
        <w:tc>
          <w:tcPr>
            <w:tcW w:w="448" w:type="dxa"/>
            <w:vAlign w:val="center"/>
          </w:tcPr>
          <w:p w:rsidR="00614C81" w:rsidRPr="00D5597E" w:rsidP="0072157D">
            <w:pPr>
              <w:spacing w:line="360" w:lineRule="auto"/>
              <w:suppressOverlap/>
              <w:rPr>
                <w:rFonts w:ascii="宋体" w:hAnsi="宋体" w:hint="eastAsia"/>
                <w:color w:val="000000"/>
              </w:rPr>
            </w:pPr>
          </w:p>
        </w:tc>
        <w:tc>
          <w:tcPr>
            <w:tcW w:w="1146" w:type="dxa"/>
            <w:vAlign w:val="center"/>
          </w:tcPr>
          <w:p w:rsidR="00614C81" w:rsidRPr="00D5597E" w:rsidP="0072157D">
            <w:pPr>
              <w:spacing w:line="360" w:lineRule="auto"/>
              <w:suppressOverlap/>
              <w:rPr>
                <w:rFonts w:ascii="宋体" w:hAnsi="宋体" w:hint="eastAsia"/>
                <w:color w:val="000000"/>
              </w:rPr>
            </w:pPr>
          </w:p>
        </w:tc>
      </w:tr>
      <w:tr>
        <w:tblPrEx>
          <w:tblW w:w="8741" w:type="dxa"/>
          <w:tblLayout w:type="fixed"/>
          <w:tblLook w:val="0000"/>
        </w:tblPrEx>
        <w:tc>
          <w:tcPr>
            <w:tcW w:w="460"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7</w:t>
            </w:r>
          </w:p>
        </w:tc>
        <w:tc>
          <w:tcPr>
            <w:tcW w:w="2273"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协调处理各专业关系</w:t>
            </w:r>
          </w:p>
        </w:tc>
        <w:tc>
          <w:tcPr>
            <w:tcW w:w="3490"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确保工程衔接有序进行</w:t>
            </w:r>
          </w:p>
        </w:tc>
        <w:tc>
          <w:tcPr>
            <w:tcW w:w="462"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suppressOverlap/>
              <w:rPr>
                <w:rFonts w:ascii="宋体" w:hAnsi="宋体" w:hint="eastAsia"/>
                <w:color w:val="000000"/>
              </w:rPr>
            </w:pPr>
          </w:p>
        </w:tc>
        <w:tc>
          <w:tcPr>
            <w:tcW w:w="448" w:type="dxa"/>
            <w:vAlign w:val="center"/>
          </w:tcPr>
          <w:p w:rsidR="00614C81" w:rsidRPr="00D5597E" w:rsidP="0072157D">
            <w:pPr>
              <w:spacing w:line="360" w:lineRule="auto"/>
              <w:suppressOverlap/>
              <w:rPr>
                <w:rFonts w:ascii="宋体" w:hAnsi="宋体" w:hint="eastAsia"/>
                <w:color w:val="000000"/>
              </w:rPr>
            </w:pPr>
          </w:p>
        </w:tc>
        <w:tc>
          <w:tcPr>
            <w:tcW w:w="1146" w:type="dxa"/>
            <w:vAlign w:val="center"/>
          </w:tcPr>
          <w:p w:rsidR="00614C81" w:rsidRPr="00D5597E" w:rsidP="0072157D">
            <w:pPr>
              <w:spacing w:line="360" w:lineRule="auto"/>
              <w:suppressOverlap/>
              <w:rPr>
                <w:rFonts w:ascii="宋体" w:hAnsi="宋体" w:hint="eastAsia"/>
                <w:color w:val="000000"/>
              </w:rPr>
            </w:pPr>
          </w:p>
        </w:tc>
      </w:tr>
      <w:tr>
        <w:tblPrEx>
          <w:tblW w:w="8741" w:type="dxa"/>
          <w:tblLayout w:type="fixed"/>
          <w:tblLook w:val="0000"/>
        </w:tblPrEx>
        <w:tc>
          <w:tcPr>
            <w:tcW w:w="460"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8</w:t>
            </w:r>
          </w:p>
        </w:tc>
        <w:tc>
          <w:tcPr>
            <w:tcW w:w="2273" w:type="dxa"/>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部门员工考核及团队建设</w:t>
            </w:r>
          </w:p>
        </w:tc>
        <w:tc>
          <w:tcPr>
            <w:tcW w:w="3490"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充分调发动工积极性，使各自的潜能得到充分发挥，确保工程管理顺利</w:t>
            </w:r>
          </w:p>
        </w:tc>
        <w:tc>
          <w:tcPr>
            <w:tcW w:w="462" w:type="dxa"/>
            <w:vAlign w:val="center"/>
          </w:tcPr>
          <w:p w:rsidR="00614C81" w:rsidRPr="00D5597E" w:rsidP="0072157D">
            <w:pPr>
              <w:spacing w:line="360" w:lineRule="auto"/>
              <w:suppressOverlap/>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suppressOverlap/>
              <w:rPr>
                <w:rFonts w:ascii="宋体" w:hAnsi="宋体" w:hint="eastAsia"/>
                <w:color w:val="000000"/>
              </w:rPr>
            </w:pPr>
          </w:p>
        </w:tc>
        <w:tc>
          <w:tcPr>
            <w:tcW w:w="448" w:type="dxa"/>
            <w:vAlign w:val="center"/>
          </w:tcPr>
          <w:p w:rsidR="00614C81" w:rsidRPr="00D5597E" w:rsidP="0072157D">
            <w:pPr>
              <w:spacing w:line="360" w:lineRule="auto"/>
              <w:suppressOverlap/>
              <w:rPr>
                <w:rFonts w:ascii="宋体" w:hAnsi="宋体" w:hint="eastAsia"/>
                <w:color w:val="000000"/>
              </w:rPr>
            </w:pPr>
          </w:p>
        </w:tc>
        <w:tc>
          <w:tcPr>
            <w:tcW w:w="1146" w:type="dxa"/>
            <w:vAlign w:val="center"/>
          </w:tcPr>
          <w:p w:rsidR="00614C81" w:rsidRPr="00D5597E" w:rsidP="0072157D">
            <w:pPr>
              <w:spacing w:line="360" w:lineRule="auto"/>
              <w:suppressOverlap/>
              <w:rPr>
                <w:rFonts w:ascii="宋体" w:hAnsi="宋体" w:hint="eastAsia"/>
                <w:color w:val="000000"/>
              </w:rPr>
            </w:pPr>
          </w:p>
        </w:tc>
      </w:tr>
    </w:tbl>
    <w:p w:rsidR="00B2612F" w:rsidRPr="00D5597E" w:rsidP="0072157D">
      <w:pPr>
        <w:spacing w:line="360" w:lineRule="auto"/>
        <w:rPr>
          <w:rFonts w:ascii="宋体" w:hAnsi="宋体" w:hint="eastAsia"/>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工程秘书岗位职责</w:t>
      </w:r>
    </w:p>
    <w:tbl>
      <w:tblPr>
        <w:tblStyle w:val="TableNormal"/>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cantSplit/>
          <w:tblHeader/>
          <w:jc w:val="center"/>
        </w:trPr>
        <w:tc>
          <w:tcPr>
            <w:tcW w:w="460"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序号</w:t>
            </w:r>
          </w:p>
        </w:tc>
        <w:tc>
          <w:tcPr>
            <w:tcW w:w="2278"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工作职责</w:t>
            </w:r>
          </w:p>
        </w:tc>
        <w:tc>
          <w:tcPr>
            <w:tcW w:w="3485"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工作目标</w:t>
            </w:r>
          </w:p>
        </w:tc>
        <w:tc>
          <w:tcPr>
            <w:tcW w:w="2518" w:type="dxa"/>
            <w:gridSpan w:val="4"/>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权   限</w:t>
            </w:r>
          </w:p>
        </w:tc>
      </w:tr>
      <w:tr>
        <w:tblPrEx>
          <w:tblW w:w="8741" w:type="dxa"/>
          <w:jc w:val="center"/>
          <w:tblLayout w:type="fixed"/>
          <w:tblLook w:val="0000"/>
        </w:tblPrEx>
        <w:trPr>
          <w:cantSplit/>
          <w:tblHeader/>
          <w:jc w:val="center"/>
        </w:trPr>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经办</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审核</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批准</w:t>
            </w: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其他</w:t>
            </w: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1</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质量体系记录管理</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保证体系记录完全收集、科学整理、妥善保管</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2</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档案管理工作</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pStyle w:val="Date"/>
              <w:spacing w:line="360" w:lineRule="auto"/>
              <w:rPr>
                <w:rFonts w:ascii="宋体" w:hAnsi="宋体" w:hint="eastAsia"/>
                <w:color w:val="000000"/>
                <w:szCs w:val="24"/>
              </w:rPr>
            </w:pPr>
            <w:r w:rsidRPr="00D5597E">
              <w:rPr>
                <w:rFonts w:ascii="宋体" w:hAnsi="宋体" w:hint="eastAsia"/>
                <w:color w:val="000000"/>
                <w:szCs w:val="24"/>
              </w:rPr>
              <w:t>做好工程管理部资料的收集和管理，确保公司档案收录完备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3</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工程竣工档案专项验收工作</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确保工程顺利完成竣工验收工作并顺利移交工程资料。</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552"/>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4</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日常文件流转</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保证工程部日常文书运作畅顺</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5</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日常运营协助</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协助做好部门信息、方案、品质三大体系工作</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bl>
    <w:p>
      <w:pPr>
        <w:sectPr w:rsidSect="00F163FD">
          <w:type w:val="nextPage"/>
          <w:pgSz w:w="11906" w:h="16838" w:code="9"/>
          <w:pgMar w:top="1162" w:right="1270" w:bottom="1162" w:left="1230" w:header="680" w:footer="680" w:gutter="0"/>
          <w:pgNumType w:start="7"/>
          <w:cols w:space="425"/>
          <w:titlePg w:val="0"/>
          <w:docGrid w:type="lines" w:linePitch="312"/>
        </w:sectPr>
      </w:pPr>
    </w:p>
    <w:tbl>
      <w:tblPr>
        <w:tblStyle w:val="TableNormal"/>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6</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风险监测记录提醒</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协助风险监测小组做好监测提醒工作</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7</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文化活动组织安排</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协助工程总经理助理做好组织安排工作</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8</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风险监测记录提醒</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协助风险监测小组做好监测提醒工作</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bl>
    <w:p w:rsidR="00B2612F" w:rsidRPr="00D5597E" w:rsidP="0072157D">
      <w:pPr>
        <w:spacing w:line="360" w:lineRule="auto"/>
        <w:rPr>
          <w:rFonts w:ascii="宋体" w:hAnsi="宋体" w:hint="eastAsia"/>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工程主管岗位职责</w:t>
      </w:r>
    </w:p>
    <w:p w:rsidR="00B2612F" w:rsidRPr="00D5597E" w:rsidP="0072157D">
      <w:pPr>
        <w:pStyle w:val="BodyTextIndent"/>
        <w:spacing w:line="360" w:lineRule="auto"/>
        <w:rPr>
          <w:rFonts w:ascii="宋体" w:hAnsi="宋体" w:hint="eastAsia"/>
          <w:color w:val="000000"/>
        </w:rPr>
      </w:pPr>
      <w:r w:rsidRPr="00D5597E">
        <w:rPr>
          <w:rFonts w:ascii="宋体" w:hAnsi="宋体" w:hint="eastAsia"/>
          <w:color w:val="000000"/>
        </w:rPr>
        <w:t>根据工程管理部已编制工程施工及销售配合方案，该职位要承当编制各分项任务的施工及销售配合方案，协调处理的现场施工进度、质量及本钱控制；使各种方案得以按时按质实施。负责各专业工程师工作成果的检查和监控。</w:t>
      </w:r>
    </w:p>
    <w:tbl>
      <w:tblPr>
        <w:tblStyle w:val="TableNormal"/>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cantSplit/>
          <w:tblHeader/>
          <w:jc w:val="center"/>
        </w:trPr>
        <w:tc>
          <w:tcPr>
            <w:tcW w:w="460"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序号</w:t>
            </w:r>
          </w:p>
        </w:tc>
        <w:tc>
          <w:tcPr>
            <w:tcW w:w="2278"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工作职责</w:t>
            </w:r>
          </w:p>
        </w:tc>
        <w:tc>
          <w:tcPr>
            <w:tcW w:w="3485"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工作目标</w:t>
            </w:r>
          </w:p>
        </w:tc>
        <w:tc>
          <w:tcPr>
            <w:tcW w:w="2518" w:type="dxa"/>
            <w:gridSpan w:val="4"/>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权</w:t>
            </w:r>
            <w:r w:rsidRPr="00D5597E">
              <w:rPr>
                <w:rFonts w:ascii="宋体" w:hAnsi="宋体"/>
                <w:color w:val="000000"/>
              </w:rPr>
              <w:t xml:space="preserve">   </w:t>
            </w:r>
            <w:r w:rsidRPr="00D5597E">
              <w:rPr>
                <w:rFonts w:ascii="宋体" w:hAnsi="宋体" w:hint="eastAsia"/>
                <w:color w:val="000000"/>
              </w:rPr>
              <w:t>限</w:t>
            </w:r>
          </w:p>
        </w:tc>
      </w:tr>
      <w:tr>
        <w:tblPrEx>
          <w:tblW w:w="8741" w:type="dxa"/>
          <w:jc w:val="center"/>
          <w:tblLayout w:type="fixed"/>
          <w:tblLook w:val="0000"/>
        </w:tblPrEx>
        <w:trPr>
          <w:cantSplit/>
          <w:tblHeader/>
          <w:jc w:val="center"/>
        </w:trPr>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经办</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审核</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批准</w:t>
            </w: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其他</w:t>
            </w: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1</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编制并汇总各分项施工方案</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符合工程施工及销售配合总方案</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2</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编制及完成月度工作方案</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必须满足工程月度总方案</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3</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处理工程现场进度、技术、质量及本钱控制等问题</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各项成果符合相关标准及满足公司下达的各项指标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4</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配合现场销售</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按时按质向相关专业或部门提交工作面</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5</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协调处理现场供方之间的关系</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确保工程按方案有序进行</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6</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协调处理不同组团之间的管理</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确保工作安排有序开展，有效解决交叉部位的管理</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〇</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5</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after="0" w:line="360" w:lineRule="auto"/>
              <w:rPr>
                <w:rFonts w:ascii="宋体" w:hAnsi="宋体"/>
                <w:color w:val="000000"/>
              </w:rPr>
            </w:pP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确保工程按方案有序进行</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bl>
    <w:p>
      <w:pPr>
        <w:sectPr w:rsidSect="00F163FD">
          <w:type w:val="nextPage"/>
          <w:pgSz w:w="11906" w:h="16838" w:code="9"/>
          <w:pgMar w:top="1162" w:right="1270" w:bottom="1162" w:left="1230" w:header="680" w:footer="680" w:gutter="0"/>
          <w:pgNumType w:start="8"/>
          <w:cols w:space="425"/>
          <w:titlePg w:val="0"/>
          <w:docGrid w:type="lines" w:linePitch="312"/>
        </w:sectPr>
      </w:pPr>
    </w:p>
    <w:tbl>
      <w:tblPr>
        <w:tblStyle w:val="TableNormal"/>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before="0" w:line="360" w:lineRule="auto"/>
              <w:rPr>
                <w:rFonts w:ascii="宋体" w:hAnsi="宋体"/>
                <w:color w:val="000000"/>
              </w:rPr>
            </w:pPr>
            <w:r w:rsidRPr="00D5597E">
              <w:rPr>
                <w:rFonts w:ascii="宋体" w:hAnsi="宋体" w:hint="eastAsia"/>
                <w:color w:val="000000"/>
              </w:rPr>
              <w:t>协调处理现场供方之间的关系</w:t>
            </w:r>
          </w:p>
        </w:tc>
        <w:tc>
          <w:tcPr>
            <w:tcW w:w="3485" w:type="dxa"/>
            <w:tcBorders>
              <w:top w:val="single" w:sz="4" w:space="0" w:color="auto"/>
              <w:left w:val="single" w:sz="4" w:space="0" w:color="auto"/>
              <w:bottom w:val="single" w:sz="4" w:space="0" w:color="auto"/>
              <w:right w:val="single" w:sz="4" w:space="0" w:color="auto"/>
            </w:tcBorders>
            <w:vAlign w:val="center"/>
          </w:tcPr>
          <w:p/>
        </w:tc>
        <w:tc>
          <w:tcPr>
            <w:tcW w:w="462" w:type="dxa"/>
            <w:tcBorders>
              <w:top w:val="single" w:sz="4" w:space="0" w:color="auto"/>
              <w:left w:val="single" w:sz="4" w:space="0" w:color="auto"/>
              <w:bottom w:val="single" w:sz="4" w:space="0" w:color="auto"/>
              <w:right w:val="single" w:sz="4" w:space="0" w:color="auto"/>
            </w:tcBorders>
            <w:vAlign w:val="center"/>
          </w:tcPr>
          <w:p/>
        </w:tc>
        <w:tc>
          <w:tcPr>
            <w:tcW w:w="462" w:type="dxa"/>
            <w:tcBorders>
              <w:top w:val="single" w:sz="4" w:space="0" w:color="auto"/>
              <w:left w:val="single" w:sz="4" w:space="0" w:color="auto"/>
              <w:bottom w:val="single" w:sz="4" w:space="0" w:color="auto"/>
              <w:right w:val="single" w:sz="4" w:space="0" w:color="auto"/>
            </w:tcBorders>
            <w:vAlign w:val="center"/>
          </w:tcPr>
          <w:p/>
        </w:tc>
        <w:tc>
          <w:tcPr>
            <w:tcW w:w="448" w:type="dxa"/>
            <w:tcBorders>
              <w:top w:val="single" w:sz="4" w:space="0" w:color="auto"/>
              <w:left w:val="single" w:sz="4" w:space="0" w:color="auto"/>
              <w:bottom w:val="single" w:sz="4" w:space="0" w:color="auto"/>
              <w:right w:val="single" w:sz="4" w:space="0" w:color="auto"/>
            </w:tcBorders>
            <w:vAlign w:val="center"/>
          </w:tcPr>
          <w:p/>
        </w:tc>
        <w:tc>
          <w:tcPr>
            <w:tcW w:w="1146" w:type="dxa"/>
            <w:tcBorders>
              <w:top w:val="single" w:sz="4" w:space="0" w:color="auto"/>
              <w:left w:val="single" w:sz="4" w:space="0" w:color="auto"/>
              <w:bottom w:val="single" w:sz="4" w:space="0" w:color="auto"/>
              <w:right w:val="single" w:sz="4" w:space="0" w:color="auto"/>
            </w:tcBorders>
            <w:vAlign w:val="center"/>
          </w:tcPr>
          <w:p/>
        </w:tc>
      </w:tr>
    </w:tbl>
    <w:p w:rsidR="00B2612F" w:rsidRPr="00D5597E" w:rsidP="0072157D">
      <w:pPr>
        <w:spacing w:line="360" w:lineRule="auto"/>
        <w:rPr>
          <w:rFonts w:ascii="宋体" w:hAnsi="宋体" w:hint="eastAsia"/>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技术主管岗位职责</w:t>
      </w:r>
      <w:r w:rsidRPr="00D5597E" w:rsidR="002F4AC4">
        <w:rPr>
          <w:rFonts w:ascii="宋体" w:hAnsi="宋体" w:hint="eastAsia"/>
          <w:color w:val="000000"/>
          <w:sz w:val="24"/>
        </w:rPr>
        <w:t>〔如缺，其职责由工程主管代理〕</w:t>
      </w:r>
    </w:p>
    <w:p w:rsidR="00B2612F" w:rsidRPr="00D5597E" w:rsidP="0072157D">
      <w:pPr>
        <w:pStyle w:val="BodyTextIndent"/>
        <w:spacing w:line="360" w:lineRule="auto"/>
        <w:rPr>
          <w:rFonts w:ascii="宋体" w:hAnsi="宋体"/>
          <w:color w:val="000000"/>
        </w:rPr>
      </w:pPr>
      <w:r w:rsidRPr="00D5597E">
        <w:rPr>
          <w:rFonts w:ascii="宋体" w:hAnsi="宋体" w:hint="eastAsia"/>
          <w:color w:val="000000"/>
        </w:rPr>
        <w:t>该职位主要是负责处理工程实施过程中遇到的技术问题，包括图纸审核、施工方案审核、技术措施、变更审核等。</w:t>
      </w:r>
    </w:p>
    <w:tbl>
      <w:tblPr>
        <w:tblStyle w:val="TableNormal"/>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cantSplit/>
          <w:tblHeader/>
          <w:jc w:val="center"/>
        </w:trPr>
        <w:tc>
          <w:tcPr>
            <w:tcW w:w="460"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序号</w:t>
            </w:r>
          </w:p>
        </w:tc>
        <w:tc>
          <w:tcPr>
            <w:tcW w:w="2278"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工作职责</w:t>
            </w:r>
          </w:p>
        </w:tc>
        <w:tc>
          <w:tcPr>
            <w:tcW w:w="3485"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工作目标</w:t>
            </w:r>
          </w:p>
        </w:tc>
        <w:tc>
          <w:tcPr>
            <w:tcW w:w="2518" w:type="dxa"/>
            <w:gridSpan w:val="4"/>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权</w:t>
            </w:r>
            <w:r w:rsidRPr="00D5597E">
              <w:rPr>
                <w:rFonts w:ascii="宋体" w:hAnsi="宋体"/>
                <w:color w:val="000000"/>
              </w:rPr>
              <w:t xml:space="preserve">   </w:t>
            </w:r>
            <w:r w:rsidRPr="00D5597E">
              <w:rPr>
                <w:rFonts w:ascii="宋体" w:hAnsi="宋体" w:hint="eastAsia"/>
                <w:color w:val="000000"/>
              </w:rPr>
              <w:t>限</w:t>
            </w:r>
          </w:p>
        </w:tc>
      </w:tr>
      <w:tr>
        <w:tblPrEx>
          <w:tblW w:w="8741" w:type="dxa"/>
          <w:jc w:val="center"/>
          <w:tblLayout w:type="fixed"/>
          <w:tblLook w:val="0000"/>
        </w:tblPrEx>
        <w:trPr>
          <w:cantSplit/>
          <w:tblHeader/>
          <w:jc w:val="center"/>
        </w:trPr>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经办</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审核</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批准</w:t>
            </w: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其他</w:t>
            </w: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1</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编制设计图纸出图方案</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pStyle w:val="Date"/>
              <w:spacing w:line="360" w:lineRule="auto"/>
              <w:rPr>
                <w:rFonts w:ascii="宋体" w:hAnsi="宋体" w:hint="eastAsia"/>
                <w:color w:val="000000"/>
                <w:szCs w:val="24"/>
              </w:rPr>
            </w:pPr>
            <w:r w:rsidRPr="00D5597E">
              <w:rPr>
                <w:rFonts w:ascii="宋体" w:hAnsi="宋体" w:hint="eastAsia"/>
                <w:color w:val="000000"/>
                <w:szCs w:val="24"/>
              </w:rPr>
              <w:t>解决设计图纸按时出图，工程顺利开展</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578"/>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2</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组织图纸会审</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确保本钱、质量、施工技术到达目标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614"/>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3</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协调设计变更工作</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防止不必要的返工，到达降低本钱</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624"/>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4</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组织质量大检查工作</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杜绝重大质量事故的发生。</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5</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组织分项、分部工程的验收工作</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对分项分部工程验收工作进行监督，确保质量目标。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〇</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bl>
    <w:p w:rsidR="00B2612F" w:rsidRPr="00D5597E" w:rsidP="0072157D">
      <w:pPr>
        <w:spacing w:line="360" w:lineRule="auto"/>
        <w:rPr>
          <w:rFonts w:ascii="宋体" w:hAnsi="宋体" w:hint="eastAsia"/>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土建工程师岗位职责</w:t>
      </w:r>
    </w:p>
    <w:p w:rsidR="00B2612F" w:rsidRPr="00D5597E" w:rsidP="0072157D">
      <w:pPr>
        <w:pStyle w:val="BodyTextIndent"/>
        <w:spacing w:line="360" w:lineRule="auto"/>
        <w:rPr>
          <w:rFonts w:ascii="宋体" w:hAnsi="宋体" w:hint="eastAsia"/>
          <w:color w:val="000000"/>
        </w:rPr>
      </w:pPr>
      <w:r w:rsidRPr="00D5597E">
        <w:rPr>
          <w:rFonts w:ascii="宋体" w:hAnsi="宋体" w:hint="eastAsia"/>
          <w:color w:val="000000"/>
        </w:rPr>
        <w:t>根据工程管理部已编制工程施工及销售配合方案，该职位要承当编制各自负责的分项任务的施工及销售配合方案，协调处理本分项的现场施工进度、质量及本钱控制；使各种方案得以按时按质实施。</w:t>
      </w:r>
    </w:p>
    <w:tbl>
      <w:tblPr>
        <w:tblStyle w:val="TableNormal"/>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cantSplit/>
          <w:tblHeader/>
          <w:jc w:val="center"/>
        </w:trPr>
        <w:tc>
          <w:tcPr>
            <w:tcW w:w="460"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序号</w:t>
            </w:r>
          </w:p>
        </w:tc>
        <w:tc>
          <w:tcPr>
            <w:tcW w:w="2278"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工作职责</w:t>
            </w:r>
          </w:p>
        </w:tc>
        <w:tc>
          <w:tcPr>
            <w:tcW w:w="3485"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工作目标</w:t>
            </w:r>
          </w:p>
        </w:tc>
        <w:tc>
          <w:tcPr>
            <w:tcW w:w="2518" w:type="dxa"/>
            <w:gridSpan w:val="4"/>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权</w:t>
            </w:r>
            <w:r w:rsidRPr="00D5597E">
              <w:rPr>
                <w:rFonts w:ascii="宋体" w:hAnsi="宋体"/>
                <w:b/>
                <w:color w:val="000000"/>
              </w:rPr>
              <w:t xml:space="preserve">   </w:t>
            </w:r>
            <w:r w:rsidRPr="00D5597E">
              <w:rPr>
                <w:rFonts w:ascii="宋体" w:hAnsi="宋体" w:hint="eastAsia"/>
                <w:b/>
                <w:color w:val="000000"/>
              </w:rPr>
              <w:t>限</w:t>
            </w:r>
          </w:p>
        </w:tc>
      </w:tr>
      <w:tr>
        <w:tblPrEx>
          <w:tblW w:w="8741" w:type="dxa"/>
          <w:jc w:val="center"/>
          <w:tblLayout w:type="fixed"/>
          <w:tblLook w:val="0000"/>
        </w:tblPrEx>
        <w:trPr>
          <w:cantSplit/>
          <w:tblHeader/>
          <w:jc w:val="center"/>
        </w:trPr>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widowControl/>
              <w:spacing w:line="360" w:lineRule="auto"/>
              <w:jc w:val="left"/>
              <w:rPr>
                <w:rFonts w:ascii="宋体" w:hAnsi="宋体"/>
                <w:b/>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widowControl/>
              <w:spacing w:line="360" w:lineRule="auto"/>
              <w:jc w:val="left"/>
              <w:rPr>
                <w:rFonts w:ascii="宋体" w:hAnsi="宋体"/>
                <w:b/>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widowControl/>
              <w:spacing w:line="360" w:lineRule="auto"/>
              <w:jc w:val="left"/>
              <w:rPr>
                <w:rFonts w:ascii="宋体" w:hAnsi="宋体"/>
                <w:b/>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ind w:left="-103" w:right="-120"/>
              <w:jc w:val="center"/>
              <w:rPr>
                <w:rFonts w:ascii="宋体" w:hAnsi="宋体"/>
                <w:b/>
                <w:color w:val="000000"/>
              </w:rPr>
            </w:pPr>
            <w:r w:rsidRPr="00D5597E">
              <w:rPr>
                <w:rFonts w:ascii="宋体" w:hAnsi="宋体" w:hint="eastAsia"/>
                <w:b/>
                <w:color w:val="000000"/>
              </w:rPr>
              <w:t>经办</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ind w:left="-101" w:right="-103"/>
              <w:jc w:val="center"/>
              <w:rPr>
                <w:rFonts w:ascii="宋体" w:hAnsi="宋体"/>
                <w:b/>
                <w:color w:val="000000"/>
              </w:rPr>
            </w:pPr>
            <w:r w:rsidRPr="00D5597E">
              <w:rPr>
                <w:rFonts w:ascii="宋体" w:hAnsi="宋体" w:hint="eastAsia"/>
                <w:b/>
                <w:color w:val="000000"/>
              </w:rPr>
              <w:t>审核</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ind w:left="-107" w:right="-101"/>
              <w:jc w:val="center"/>
              <w:rPr>
                <w:rFonts w:ascii="宋体" w:hAnsi="宋体"/>
                <w:b/>
                <w:color w:val="000000"/>
              </w:rPr>
            </w:pPr>
            <w:r w:rsidRPr="00D5597E">
              <w:rPr>
                <w:rFonts w:ascii="宋体" w:hAnsi="宋体" w:hint="eastAsia"/>
                <w:b/>
                <w:color w:val="000000"/>
              </w:rPr>
              <w:t>批准</w:t>
            </w: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其他</w:t>
            </w: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1</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编制分项施工方案</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符合工程施工及销售配合总方案</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2</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编制及完成月度工作方案</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必须满足工程月度总方案</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3</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处理所负责的分项工程现场进度、技术、质量及本钱控制等问题</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各项成果符合相关标准及满足公司下达的各项指标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bl>
    <w:p>
      <w:pPr>
        <w:sectPr w:rsidSect="00F163FD">
          <w:type w:val="nextPage"/>
          <w:pgSz w:w="11906" w:h="16838" w:code="9"/>
          <w:pgMar w:top="1162" w:right="1270" w:bottom="1162" w:left="1230" w:header="680" w:footer="680" w:gutter="0"/>
          <w:pgNumType w:start="9"/>
          <w:cols w:space="425"/>
          <w:titlePg w:val="0"/>
          <w:docGrid w:type="lines" w:linePitch="312"/>
        </w:sectPr>
      </w:pPr>
    </w:p>
    <w:tbl>
      <w:tblPr>
        <w:tblStyle w:val="TableNormal"/>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4</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配合现场销售</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按时按质向相关专业或部门提交工作面</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960"/>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5</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协调处理现场本职范围内的各供方之间的关系</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确保工程按方案有序进行</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285"/>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6</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设计问题的处理</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与设计经办人和设计院进行对接，并具备自行解决问题和绘图能力</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285"/>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7</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配合协助其他组团的交叉管理</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解决交叉部位的管理</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bl>
    <w:p w:rsidR="00B2612F" w:rsidRPr="00D5597E" w:rsidP="0072157D">
      <w:pPr>
        <w:spacing w:line="360" w:lineRule="auto"/>
        <w:rPr>
          <w:rFonts w:ascii="宋体" w:hAnsi="宋体" w:hint="eastAsia"/>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给排水工程师岗位职责</w:t>
      </w:r>
    </w:p>
    <w:tbl>
      <w:tblPr>
        <w:tblStyle w:val="TableNormal"/>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cantSplit/>
          <w:tblHeader/>
          <w:jc w:val="center"/>
        </w:trPr>
        <w:tc>
          <w:tcPr>
            <w:tcW w:w="460"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序号</w:t>
            </w:r>
          </w:p>
        </w:tc>
        <w:tc>
          <w:tcPr>
            <w:tcW w:w="2278"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工作职责</w:t>
            </w:r>
          </w:p>
        </w:tc>
        <w:tc>
          <w:tcPr>
            <w:tcW w:w="3485"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工作目标</w:t>
            </w:r>
          </w:p>
        </w:tc>
        <w:tc>
          <w:tcPr>
            <w:tcW w:w="2518" w:type="dxa"/>
            <w:gridSpan w:val="4"/>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权</w:t>
            </w:r>
            <w:r w:rsidRPr="00D5597E">
              <w:rPr>
                <w:rFonts w:ascii="宋体" w:hAnsi="宋体"/>
                <w:b/>
                <w:color w:val="000000"/>
              </w:rPr>
              <w:t xml:space="preserve">   </w:t>
            </w:r>
            <w:r w:rsidRPr="00D5597E">
              <w:rPr>
                <w:rFonts w:ascii="宋体" w:hAnsi="宋体" w:hint="eastAsia"/>
                <w:b/>
                <w:color w:val="000000"/>
              </w:rPr>
              <w:t>限</w:t>
            </w:r>
          </w:p>
        </w:tc>
      </w:tr>
      <w:tr>
        <w:tblPrEx>
          <w:tblW w:w="8741" w:type="dxa"/>
          <w:jc w:val="center"/>
          <w:tblLayout w:type="fixed"/>
          <w:tblLook w:val="0000"/>
        </w:tblPrEx>
        <w:trPr>
          <w:cantSplit/>
          <w:tblHeader/>
          <w:jc w:val="center"/>
        </w:trPr>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widowControl/>
              <w:spacing w:line="360" w:lineRule="auto"/>
              <w:jc w:val="left"/>
              <w:rPr>
                <w:rFonts w:ascii="宋体" w:hAnsi="宋体"/>
                <w:b/>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widowControl/>
              <w:spacing w:line="360" w:lineRule="auto"/>
              <w:jc w:val="left"/>
              <w:rPr>
                <w:rFonts w:ascii="宋体" w:hAnsi="宋体"/>
                <w:b/>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widowControl/>
              <w:spacing w:line="360" w:lineRule="auto"/>
              <w:jc w:val="left"/>
              <w:rPr>
                <w:rFonts w:ascii="宋体" w:hAnsi="宋体"/>
                <w:b/>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ind w:left="-103" w:right="-120"/>
              <w:jc w:val="center"/>
              <w:rPr>
                <w:rFonts w:ascii="宋体" w:hAnsi="宋体"/>
                <w:b/>
                <w:color w:val="000000"/>
              </w:rPr>
            </w:pPr>
            <w:r w:rsidRPr="00D5597E">
              <w:rPr>
                <w:rFonts w:ascii="宋体" w:hAnsi="宋体" w:hint="eastAsia"/>
                <w:b/>
                <w:color w:val="000000"/>
              </w:rPr>
              <w:t>经办</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ind w:left="-101" w:right="-103"/>
              <w:jc w:val="center"/>
              <w:rPr>
                <w:rFonts w:ascii="宋体" w:hAnsi="宋体"/>
                <w:b/>
                <w:color w:val="000000"/>
              </w:rPr>
            </w:pPr>
            <w:r w:rsidRPr="00D5597E">
              <w:rPr>
                <w:rFonts w:ascii="宋体" w:hAnsi="宋体" w:hint="eastAsia"/>
                <w:b/>
                <w:color w:val="000000"/>
              </w:rPr>
              <w:t>审核</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ind w:left="-107" w:right="-101"/>
              <w:jc w:val="center"/>
              <w:rPr>
                <w:rFonts w:ascii="宋体" w:hAnsi="宋体"/>
                <w:b/>
                <w:color w:val="000000"/>
              </w:rPr>
            </w:pPr>
            <w:r w:rsidRPr="00D5597E">
              <w:rPr>
                <w:rFonts w:ascii="宋体" w:hAnsi="宋体" w:hint="eastAsia"/>
                <w:b/>
                <w:color w:val="000000"/>
              </w:rPr>
              <w:t>批准</w:t>
            </w: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其他</w:t>
            </w: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1</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编制分项施工方案</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符合工程施工及销售配合总方案</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2</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编制及完成月度工作方案</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必须满足工程月度总方案</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3</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处理所负责的分项工程现场进度、技术、质量及本钱控制等问题</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各项成果符合相关标准及满足公司下达的各项指标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4</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配合现场销售</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按时按质向相关专业或部门提交工作面</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960"/>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5</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协调处理现场本职范围内的供方之间的关系</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确保工程按方案有序进行</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285"/>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6</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设计问题的处理</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与设计经办人和设计院进行对接，并具备自行解决问题和绘图能力</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285"/>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7</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协调配合其他专业工作</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确保工程有序进行，减少交叉作业的管理难度。</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285"/>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8</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设计问题的处理</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after="0" w:line="360" w:lineRule="auto"/>
              <w:rPr>
                <w:rFonts w:ascii="宋体" w:hAnsi="宋体" w:hint="eastAsia"/>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bl>
    <w:p>
      <w:pPr>
        <w:sectPr w:rsidSect="00F163FD">
          <w:type w:val="nextPage"/>
          <w:pgSz w:w="11906" w:h="16838" w:code="9"/>
          <w:pgMar w:top="1162" w:right="1270" w:bottom="1162" w:left="1230" w:header="680" w:footer="680" w:gutter="0"/>
          <w:pgNumType w:start="10"/>
          <w:cols w:space="425"/>
          <w:titlePg w:val="0"/>
          <w:docGrid w:type="lines" w:linePitch="312"/>
        </w:sectPr>
      </w:pPr>
    </w:p>
    <w:tbl>
      <w:tblPr>
        <w:tblStyle w:val="TableNormal"/>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trHeight w:val="285"/>
          <w:jc w:val="center"/>
        </w:trPr>
        <w:tc>
          <w:tcPr>
            <w:tcW w:w="460" w:type="dxa"/>
            <w:tcBorders>
              <w:top w:val="single" w:sz="4" w:space="0" w:color="auto"/>
              <w:left w:val="single" w:sz="4" w:space="0" w:color="auto"/>
              <w:bottom w:val="single" w:sz="4" w:space="0" w:color="auto"/>
              <w:right w:val="single" w:sz="4" w:space="0" w:color="auto"/>
            </w:tcBorders>
          </w:tcPr>
          <w:p/>
        </w:tc>
        <w:tc>
          <w:tcPr>
            <w:tcW w:w="2278" w:type="dxa"/>
            <w:tcBorders>
              <w:top w:val="single" w:sz="4" w:space="0" w:color="auto"/>
              <w:left w:val="single" w:sz="4" w:space="0" w:color="auto"/>
              <w:bottom w:val="single" w:sz="4" w:space="0" w:color="auto"/>
              <w:right w:val="single" w:sz="4" w:space="0" w:color="auto"/>
            </w:tcBorders>
          </w:tcP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before="0" w:line="360" w:lineRule="auto"/>
              <w:rPr>
                <w:rFonts w:ascii="宋体" w:hAnsi="宋体" w:hint="eastAsia"/>
                <w:color w:val="000000"/>
              </w:rPr>
            </w:pPr>
            <w:r w:rsidRPr="00D5597E">
              <w:rPr>
                <w:rFonts w:ascii="宋体" w:hAnsi="宋体" w:hint="eastAsia"/>
                <w:color w:val="000000"/>
              </w:rPr>
              <w:t>与设计经办人和设计院进行对接，并具备自行解决问题和绘图能力</w:t>
            </w:r>
          </w:p>
        </w:tc>
        <w:tc>
          <w:tcPr>
            <w:tcW w:w="462" w:type="dxa"/>
            <w:tcBorders>
              <w:top w:val="single" w:sz="4" w:space="0" w:color="auto"/>
              <w:left w:val="single" w:sz="4" w:space="0" w:color="auto"/>
              <w:bottom w:val="single" w:sz="4" w:space="0" w:color="auto"/>
              <w:right w:val="single" w:sz="4" w:space="0" w:color="auto"/>
            </w:tcBorders>
            <w:vAlign w:val="center"/>
          </w:tcPr>
          <w:p/>
        </w:tc>
        <w:tc>
          <w:tcPr>
            <w:tcW w:w="462" w:type="dxa"/>
            <w:tcBorders>
              <w:top w:val="single" w:sz="4" w:space="0" w:color="auto"/>
              <w:left w:val="single" w:sz="4" w:space="0" w:color="auto"/>
              <w:bottom w:val="single" w:sz="4" w:space="0" w:color="auto"/>
              <w:right w:val="single" w:sz="4" w:space="0" w:color="auto"/>
            </w:tcBorders>
            <w:vAlign w:val="center"/>
          </w:tcPr>
          <w:p/>
        </w:tc>
        <w:tc>
          <w:tcPr>
            <w:tcW w:w="448" w:type="dxa"/>
            <w:tcBorders>
              <w:top w:val="single" w:sz="4" w:space="0" w:color="auto"/>
              <w:left w:val="single" w:sz="4" w:space="0" w:color="auto"/>
              <w:bottom w:val="single" w:sz="4" w:space="0" w:color="auto"/>
              <w:right w:val="single" w:sz="4" w:space="0" w:color="auto"/>
            </w:tcBorders>
            <w:vAlign w:val="center"/>
          </w:tcPr>
          <w:p/>
        </w:tc>
        <w:tc>
          <w:tcPr>
            <w:tcW w:w="1146" w:type="dxa"/>
            <w:tcBorders>
              <w:top w:val="single" w:sz="4" w:space="0" w:color="auto"/>
              <w:left w:val="single" w:sz="4" w:space="0" w:color="auto"/>
              <w:bottom w:val="single" w:sz="4" w:space="0" w:color="auto"/>
              <w:right w:val="single" w:sz="4" w:space="0" w:color="auto"/>
            </w:tcBorders>
            <w:vAlign w:val="center"/>
          </w:tcPr>
          <w:p/>
        </w:tc>
      </w:tr>
    </w:tbl>
    <w:p w:rsidR="00B2612F" w:rsidRPr="00D5597E" w:rsidP="0072157D">
      <w:pPr>
        <w:spacing w:line="360" w:lineRule="auto"/>
        <w:rPr>
          <w:rFonts w:ascii="宋体" w:hAnsi="宋体" w:hint="eastAsia"/>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电气工程师岗位职责</w:t>
      </w:r>
    </w:p>
    <w:tbl>
      <w:tblPr>
        <w:tblStyle w:val="TableNormal"/>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cantSplit/>
          <w:tblHeader/>
          <w:jc w:val="center"/>
        </w:trPr>
        <w:tc>
          <w:tcPr>
            <w:tcW w:w="460"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序号</w:t>
            </w:r>
          </w:p>
        </w:tc>
        <w:tc>
          <w:tcPr>
            <w:tcW w:w="2278"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工作职责</w:t>
            </w:r>
          </w:p>
        </w:tc>
        <w:tc>
          <w:tcPr>
            <w:tcW w:w="3485" w:type="dxa"/>
            <w:vMerge w:val="restart"/>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工作目标</w:t>
            </w:r>
          </w:p>
        </w:tc>
        <w:tc>
          <w:tcPr>
            <w:tcW w:w="2518" w:type="dxa"/>
            <w:gridSpan w:val="4"/>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权</w:t>
            </w:r>
            <w:r w:rsidRPr="00D5597E">
              <w:rPr>
                <w:rFonts w:ascii="宋体" w:hAnsi="宋体"/>
                <w:b/>
                <w:color w:val="000000"/>
              </w:rPr>
              <w:t xml:space="preserve">   </w:t>
            </w:r>
            <w:r w:rsidRPr="00D5597E">
              <w:rPr>
                <w:rFonts w:ascii="宋体" w:hAnsi="宋体" w:hint="eastAsia"/>
                <w:b/>
                <w:color w:val="000000"/>
              </w:rPr>
              <w:t>限</w:t>
            </w:r>
          </w:p>
        </w:tc>
      </w:tr>
      <w:tr>
        <w:tblPrEx>
          <w:tblW w:w="8741" w:type="dxa"/>
          <w:jc w:val="center"/>
          <w:tblLayout w:type="fixed"/>
          <w:tblLook w:val="0000"/>
        </w:tblPrEx>
        <w:trPr>
          <w:cantSplit/>
          <w:tblHeader/>
          <w:jc w:val="center"/>
        </w:trPr>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widowControl/>
              <w:spacing w:line="360" w:lineRule="auto"/>
              <w:jc w:val="left"/>
              <w:rPr>
                <w:rFonts w:ascii="宋体" w:hAnsi="宋体"/>
                <w:b/>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widowControl/>
              <w:spacing w:line="360" w:lineRule="auto"/>
              <w:jc w:val="left"/>
              <w:rPr>
                <w:rFonts w:ascii="宋体" w:hAnsi="宋体"/>
                <w:b/>
                <w:color w:val="000000"/>
              </w:rPr>
            </w:pPr>
          </w:p>
        </w:tc>
        <w:tc>
          <w:tcPr>
            <w:tcW w:w="1" w:type="dxa"/>
            <w:vMerge/>
            <w:tcBorders>
              <w:top w:val="single" w:sz="4" w:space="0" w:color="auto"/>
              <w:left w:val="single" w:sz="4" w:space="0" w:color="auto"/>
              <w:bottom w:val="single" w:sz="4" w:space="0" w:color="auto"/>
              <w:right w:val="single" w:sz="4" w:space="0" w:color="auto"/>
            </w:tcBorders>
            <w:vAlign w:val="center"/>
          </w:tcPr>
          <w:p w:rsidR="00614C81" w:rsidRPr="00D5597E" w:rsidP="0072157D">
            <w:pPr>
              <w:widowControl/>
              <w:spacing w:line="360" w:lineRule="auto"/>
              <w:jc w:val="left"/>
              <w:rPr>
                <w:rFonts w:ascii="宋体" w:hAnsi="宋体"/>
                <w:b/>
                <w:color w:val="000000"/>
              </w:rPr>
            </w:pP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ind w:left="-103" w:right="-120"/>
              <w:jc w:val="center"/>
              <w:rPr>
                <w:rFonts w:ascii="宋体" w:hAnsi="宋体"/>
                <w:b/>
                <w:color w:val="000000"/>
              </w:rPr>
            </w:pPr>
            <w:r w:rsidRPr="00D5597E">
              <w:rPr>
                <w:rFonts w:ascii="宋体" w:hAnsi="宋体" w:hint="eastAsia"/>
                <w:b/>
                <w:color w:val="000000"/>
              </w:rPr>
              <w:t>经办</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ind w:left="-101" w:right="-103"/>
              <w:jc w:val="center"/>
              <w:rPr>
                <w:rFonts w:ascii="宋体" w:hAnsi="宋体"/>
                <w:b/>
                <w:color w:val="000000"/>
              </w:rPr>
            </w:pPr>
            <w:r w:rsidRPr="00D5597E">
              <w:rPr>
                <w:rFonts w:ascii="宋体" w:hAnsi="宋体" w:hint="eastAsia"/>
                <w:b/>
                <w:color w:val="000000"/>
              </w:rPr>
              <w:t>审核</w:t>
            </w: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ind w:left="-107" w:right="-101"/>
              <w:jc w:val="center"/>
              <w:rPr>
                <w:rFonts w:ascii="宋体" w:hAnsi="宋体"/>
                <w:b/>
                <w:color w:val="000000"/>
              </w:rPr>
            </w:pPr>
            <w:r w:rsidRPr="00D5597E">
              <w:rPr>
                <w:rFonts w:ascii="宋体" w:hAnsi="宋体" w:hint="eastAsia"/>
                <w:b/>
                <w:color w:val="000000"/>
              </w:rPr>
              <w:t>批准</w:t>
            </w: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b/>
                <w:color w:val="000000"/>
              </w:rPr>
            </w:pPr>
            <w:r w:rsidRPr="00D5597E">
              <w:rPr>
                <w:rFonts w:ascii="宋体" w:hAnsi="宋体" w:hint="eastAsia"/>
                <w:b/>
                <w:color w:val="000000"/>
              </w:rPr>
              <w:t>其他</w:t>
            </w: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1</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编制分项施工方案</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符合工程施工及销售配合总方案</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2</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编制及完成月度工作方案</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必须满足工程月度总方案</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3</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处理所负责的分项工程现场进度、技术、质量及本钱控制等问题</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各项成果符合相关标准及满足公司下达的各项指标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4</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配合现场销售</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按时按质向相关专业或部门提交工作面</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960"/>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color w:val="000000"/>
              </w:rPr>
              <w:t>5</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color w:val="000000"/>
              </w:rPr>
            </w:pPr>
            <w:r w:rsidRPr="00D5597E">
              <w:rPr>
                <w:rFonts w:ascii="宋体" w:hAnsi="宋体" w:hint="eastAsia"/>
                <w:color w:val="000000"/>
              </w:rPr>
              <w:t>协调处理现场本职范围内的供方之间的关系</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r w:rsidRPr="00D5597E">
              <w:rPr>
                <w:rFonts w:ascii="宋体" w:hAnsi="宋体" w:hint="eastAsia"/>
                <w:color w:val="000000"/>
              </w:rPr>
              <w:t>确保工程按方案有序进行</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285"/>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6</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设计问题的处理</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与设计经办人和设计院进行对接，并具备自行解决问题和绘图能力</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285"/>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7</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协调配合其他专业工作</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确保工程有序进行，减少交叉作业的管理难度。</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r>
        <w:tblPrEx>
          <w:tblW w:w="8741" w:type="dxa"/>
          <w:jc w:val="center"/>
          <w:tblLayout w:type="fixed"/>
          <w:tblLook w:val="0000"/>
        </w:tblPrEx>
        <w:trPr>
          <w:trHeight w:val="285"/>
          <w:jc w:val="center"/>
        </w:trPr>
        <w:tc>
          <w:tcPr>
            <w:tcW w:w="460"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8</w:t>
            </w:r>
          </w:p>
        </w:tc>
        <w:tc>
          <w:tcPr>
            <w:tcW w:w="2278" w:type="dxa"/>
            <w:tcBorders>
              <w:top w:val="single" w:sz="4" w:space="0" w:color="auto"/>
              <w:left w:val="single" w:sz="4" w:space="0" w:color="auto"/>
              <w:bottom w:val="single" w:sz="4" w:space="0" w:color="auto"/>
              <w:right w:val="single" w:sz="4" w:space="0" w:color="auto"/>
            </w:tcBorders>
          </w:tcPr>
          <w:p w:rsidR="00614C81" w:rsidRPr="00D5597E" w:rsidP="0072157D">
            <w:pPr>
              <w:spacing w:line="360" w:lineRule="auto"/>
              <w:rPr>
                <w:rFonts w:ascii="宋体" w:hAnsi="宋体" w:hint="eastAsia"/>
                <w:color w:val="000000"/>
              </w:rPr>
            </w:pPr>
            <w:r w:rsidRPr="00D5597E">
              <w:rPr>
                <w:rFonts w:ascii="宋体" w:hAnsi="宋体" w:hint="eastAsia"/>
                <w:color w:val="000000"/>
              </w:rPr>
              <w:t>设计问题的处理</w:t>
            </w:r>
          </w:p>
        </w:tc>
        <w:tc>
          <w:tcPr>
            <w:tcW w:w="3485"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与设计经办人和设计院进行对接，并具备自行解决问题和绘图能力</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r w:rsidRPr="00D5597E">
              <w:rPr>
                <w:rFonts w:ascii="宋体" w:hAnsi="宋体" w:hint="eastAsia"/>
                <w:color w:val="000000"/>
              </w:rPr>
              <w:t>〇</w:t>
            </w:r>
          </w:p>
        </w:tc>
        <w:tc>
          <w:tcPr>
            <w:tcW w:w="462"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448"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jc w:val="center"/>
              <w:rPr>
                <w:rFonts w:ascii="宋体" w:hAnsi="宋体"/>
                <w:color w:val="000000"/>
              </w:rPr>
            </w:pPr>
          </w:p>
        </w:tc>
        <w:tc>
          <w:tcPr>
            <w:tcW w:w="1146" w:type="dxa"/>
            <w:tcBorders>
              <w:top w:val="single" w:sz="4" w:space="0" w:color="auto"/>
              <w:left w:val="single" w:sz="4" w:space="0" w:color="auto"/>
              <w:bottom w:val="single" w:sz="4" w:space="0" w:color="auto"/>
              <w:right w:val="single" w:sz="4" w:space="0" w:color="auto"/>
            </w:tcBorders>
            <w:vAlign w:val="center"/>
          </w:tcPr>
          <w:p w:rsidR="00614C81" w:rsidRPr="00D5597E" w:rsidP="0072157D">
            <w:pPr>
              <w:spacing w:line="360" w:lineRule="auto"/>
              <w:rPr>
                <w:rFonts w:ascii="宋体" w:hAnsi="宋体"/>
                <w:color w:val="000000"/>
              </w:rPr>
            </w:pPr>
          </w:p>
        </w:tc>
      </w:tr>
    </w:tbl>
    <w:p w:rsidR="00B2612F" w:rsidRPr="00D5597E" w:rsidP="0072157D">
      <w:pPr>
        <w:spacing w:line="360" w:lineRule="auto"/>
        <w:rPr>
          <w:rFonts w:ascii="宋体" w:hAnsi="宋体" w:hint="eastAsia"/>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造价工程师岗位职责</w:t>
      </w:r>
    </w:p>
    <w:p w:rsidR="00B2612F" w:rsidRPr="00D5597E" w:rsidP="0072157D">
      <w:pPr>
        <w:pStyle w:val="BodyTextIndent"/>
        <w:spacing w:line="360" w:lineRule="auto"/>
        <w:rPr>
          <w:rFonts w:ascii="宋体" w:hAnsi="宋体" w:hint="eastAsia"/>
          <w:color w:val="000000"/>
        </w:rPr>
      </w:pPr>
      <w:r w:rsidRPr="00D5597E">
        <w:rPr>
          <w:rFonts w:ascii="宋体" w:hAnsi="宋体" w:hint="eastAsia"/>
          <w:color w:val="000000"/>
        </w:rPr>
        <w:t>负责工程本钱举措的总结，组织工程结算和结算分析的本钱动态管理工作，负责各项工作的监督审核。实施工程本钱动态管理，配合工程预算及核对跟踪及交底，完成工程的结算编制、审核。</w:t>
      </w:r>
    </w:p>
    <w:tbl>
      <w:tblPr>
        <w:tblStyle w:val="TableNormal"/>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blHeader/>
          <w:jc w:val="center"/>
        </w:trPr>
        <w:tc>
          <w:tcPr>
            <w:tcW w:w="460" w:type="dxa"/>
            <w:vMerge w:val="restart"/>
            <w:vAlign w:val="center"/>
          </w:tcPr>
          <w:p w:rsidR="00614C81" w:rsidRPr="00D5597E" w:rsidP="0072157D">
            <w:pPr>
              <w:spacing w:line="360" w:lineRule="auto"/>
              <w:jc w:val="center"/>
              <w:rPr>
                <w:rFonts w:ascii="宋体" w:hAnsi="宋体" w:hint="eastAsia"/>
                <w:b/>
                <w:color w:val="000000"/>
              </w:rPr>
            </w:pPr>
            <w:r w:rsidRPr="00D5597E">
              <w:rPr>
                <w:rFonts w:ascii="宋体" w:hAnsi="宋体" w:hint="eastAsia"/>
                <w:b/>
                <w:color w:val="000000"/>
              </w:rPr>
              <w:t>序号</w:t>
            </w:r>
          </w:p>
        </w:tc>
        <w:tc>
          <w:tcPr>
            <w:tcW w:w="2278" w:type="dxa"/>
            <w:vMerge w:val="restart"/>
            <w:vAlign w:val="center"/>
          </w:tcPr>
          <w:p w:rsidR="00614C81" w:rsidRPr="00D5597E" w:rsidP="0072157D">
            <w:pPr>
              <w:spacing w:line="360" w:lineRule="auto"/>
              <w:jc w:val="center"/>
              <w:rPr>
                <w:rFonts w:ascii="宋体" w:hAnsi="宋体" w:hint="eastAsia"/>
                <w:b/>
                <w:color w:val="000000"/>
              </w:rPr>
            </w:pPr>
            <w:r w:rsidRPr="00D5597E">
              <w:rPr>
                <w:rFonts w:ascii="宋体" w:hAnsi="宋体" w:hint="eastAsia"/>
                <w:b/>
                <w:color w:val="000000"/>
              </w:rPr>
              <w:t>工作职责</w:t>
            </w:r>
          </w:p>
        </w:tc>
        <w:tc>
          <w:tcPr>
            <w:tcW w:w="3485" w:type="dxa"/>
            <w:vMerge w:val="restart"/>
            <w:vAlign w:val="center"/>
          </w:tcPr>
          <w:p w:rsidR="00614C81" w:rsidRPr="00D5597E" w:rsidP="0072157D">
            <w:pPr>
              <w:spacing w:line="360" w:lineRule="auto"/>
              <w:jc w:val="center"/>
              <w:rPr>
                <w:rFonts w:ascii="宋体" w:hAnsi="宋体" w:hint="eastAsia"/>
                <w:b/>
                <w:color w:val="000000"/>
              </w:rPr>
            </w:pPr>
            <w:r w:rsidRPr="00D5597E">
              <w:rPr>
                <w:rFonts w:ascii="宋体" w:hAnsi="宋体" w:hint="eastAsia"/>
                <w:b/>
                <w:color w:val="000000"/>
              </w:rPr>
              <w:t>工作目标</w:t>
            </w:r>
          </w:p>
        </w:tc>
        <w:tc>
          <w:tcPr>
            <w:tcW w:w="2518" w:type="dxa"/>
            <w:gridSpan w:val="4"/>
            <w:vAlign w:val="center"/>
          </w:tcPr>
          <w:p w:rsidR="00614C81" w:rsidRPr="00D5597E" w:rsidP="0072157D">
            <w:pPr>
              <w:spacing w:line="360" w:lineRule="auto"/>
              <w:jc w:val="center"/>
              <w:rPr>
                <w:rFonts w:ascii="宋体" w:hAnsi="宋体" w:hint="eastAsia"/>
                <w:b/>
                <w:color w:val="000000"/>
              </w:rPr>
            </w:pPr>
            <w:r w:rsidRPr="00D5597E">
              <w:rPr>
                <w:rFonts w:ascii="宋体" w:hAnsi="宋体" w:hint="eastAsia"/>
                <w:b/>
                <w:color w:val="000000"/>
              </w:rPr>
              <w:t>权   限</w:t>
            </w:r>
          </w:p>
        </w:tc>
      </w:tr>
      <w:tr>
        <w:tblPrEx>
          <w:tblW w:w="8741" w:type="dxa"/>
          <w:jc w:val="center"/>
          <w:tblLayout w:type="fixed"/>
          <w:tblLook w:val="0000"/>
        </w:tblPrEx>
        <w:trPr>
          <w:cantSplit/>
          <w:tblHeader/>
          <w:jc w:val="center"/>
        </w:trPr>
        <w:tc>
          <w:tcPr>
            <w:tcW w:w="1" w:type="dxa"/>
            <w:vMerge/>
            <w:vAlign w:val="center"/>
          </w:tcPr>
          <w:p w:rsidR="00614C81" w:rsidRPr="00D5597E" w:rsidP="0072157D">
            <w:pPr>
              <w:spacing w:line="360" w:lineRule="auto"/>
              <w:jc w:val="center"/>
              <w:rPr>
                <w:rFonts w:ascii="宋体" w:hAnsi="宋体" w:hint="eastAsia"/>
                <w:color w:val="000000"/>
              </w:rPr>
            </w:pPr>
          </w:p>
        </w:tc>
        <w:tc>
          <w:tcPr>
            <w:tcW w:w="1" w:type="dxa"/>
            <w:vMerge/>
            <w:vAlign w:val="center"/>
          </w:tcPr>
          <w:p w:rsidR="00614C81" w:rsidRPr="00D5597E" w:rsidP="0072157D">
            <w:pPr>
              <w:spacing w:line="360" w:lineRule="auto"/>
              <w:jc w:val="center"/>
              <w:rPr>
                <w:rFonts w:ascii="宋体" w:hAnsi="宋体" w:hint="eastAsia"/>
                <w:color w:val="000000"/>
              </w:rPr>
            </w:pPr>
          </w:p>
        </w:tc>
        <w:tc>
          <w:tcPr>
            <w:tcW w:w="1" w:type="dxa"/>
            <w:vMerge/>
            <w:vAlign w:val="center"/>
          </w:tcPr>
          <w:p w:rsidR="00614C81" w:rsidRPr="00D5597E" w:rsidP="0072157D">
            <w:pPr>
              <w:spacing w:line="360" w:lineRule="auto"/>
              <w:jc w:val="center"/>
              <w:rPr>
                <w:rFonts w:ascii="宋体" w:hAnsi="宋体" w:hint="eastAsia"/>
                <w:color w:val="000000"/>
              </w:rPr>
            </w:pPr>
          </w:p>
        </w:tc>
        <w:tc>
          <w:tcPr>
            <w:tcW w:w="462" w:type="dxa"/>
            <w:vAlign w:val="center"/>
          </w:tcPr>
          <w:p w:rsidR="00614C81" w:rsidRPr="00D5597E" w:rsidP="0072157D">
            <w:pPr>
              <w:spacing w:line="360" w:lineRule="auto"/>
              <w:ind w:left="-103" w:right="-120"/>
              <w:jc w:val="center"/>
              <w:rPr>
                <w:rFonts w:ascii="宋体" w:hAnsi="宋体" w:hint="eastAsia"/>
                <w:b/>
                <w:color w:val="000000"/>
              </w:rPr>
            </w:pPr>
            <w:r w:rsidRPr="00D5597E">
              <w:rPr>
                <w:rFonts w:ascii="宋体" w:hAnsi="宋体" w:hint="eastAsia"/>
                <w:b/>
                <w:color w:val="000000"/>
              </w:rPr>
              <w:t>经办</w:t>
            </w:r>
          </w:p>
        </w:tc>
        <w:tc>
          <w:tcPr>
            <w:tcW w:w="462" w:type="dxa"/>
            <w:vAlign w:val="center"/>
          </w:tcPr>
          <w:p w:rsidR="00614C81" w:rsidRPr="00D5597E" w:rsidP="0072157D">
            <w:pPr>
              <w:spacing w:line="360" w:lineRule="auto"/>
              <w:ind w:left="-101" w:right="-103"/>
              <w:jc w:val="center"/>
              <w:rPr>
                <w:rFonts w:ascii="宋体" w:hAnsi="宋体" w:hint="eastAsia"/>
                <w:b/>
                <w:color w:val="000000"/>
              </w:rPr>
            </w:pPr>
            <w:r w:rsidRPr="00D5597E">
              <w:rPr>
                <w:rFonts w:ascii="宋体" w:hAnsi="宋体" w:hint="eastAsia"/>
                <w:b/>
                <w:color w:val="000000"/>
              </w:rPr>
              <w:t>审核</w:t>
            </w:r>
          </w:p>
        </w:tc>
        <w:tc>
          <w:tcPr>
            <w:tcW w:w="448" w:type="dxa"/>
            <w:vAlign w:val="center"/>
          </w:tcPr>
          <w:p w:rsidR="00614C81" w:rsidRPr="00D5597E" w:rsidP="0072157D">
            <w:pPr>
              <w:spacing w:line="360" w:lineRule="auto"/>
              <w:ind w:left="-107" w:right="-101"/>
              <w:jc w:val="center"/>
              <w:rPr>
                <w:rFonts w:ascii="宋体" w:hAnsi="宋体" w:hint="eastAsia"/>
                <w:b/>
                <w:color w:val="000000"/>
              </w:rPr>
            </w:pPr>
            <w:r w:rsidRPr="00D5597E">
              <w:rPr>
                <w:rFonts w:ascii="宋体" w:hAnsi="宋体" w:hint="eastAsia"/>
                <w:b/>
                <w:color w:val="000000"/>
              </w:rPr>
              <w:t>批准</w:t>
            </w:r>
          </w:p>
        </w:tc>
        <w:tc>
          <w:tcPr>
            <w:tcW w:w="1146" w:type="dxa"/>
            <w:vAlign w:val="center"/>
          </w:tcPr>
          <w:p w:rsidR="00614C81" w:rsidRPr="00D5597E" w:rsidP="0072157D">
            <w:pPr>
              <w:spacing w:line="360" w:lineRule="auto"/>
              <w:jc w:val="center"/>
              <w:rPr>
                <w:rFonts w:ascii="宋体" w:hAnsi="宋体" w:hint="eastAsia"/>
                <w:b/>
                <w:color w:val="000000"/>
              </w:rPr>
            </w:pPr>
            <w:r w:rsidRPr="00D5597E">
              <w:rPr>
                <w:rFonts w:ascii="宋体" w:hAnsi="宋体" w:hint="eastAsia"/>
                <w:b/>
                <w:color w:val="000000"/>
              </w:rPr>
              <w:t>其他</w:t>
            </w:r>
          </w:p>
        </w:tc>
      </w:tr>
      <w:tr>
        <w:tblPrEx>
          <w:tblW w:w="8741" w:type="dxa"/>
          <w:jc w:val="center"/>
          <w:tblLayout w:type="fixed"/>
          <w:tblLook w:val="0000"/>
        </w:tblPrEx>
        <w:trPr>
          <w:jc w:val="center"/>
        </w:trPr>
        <w:tc>
          <w:tcPr>
            <w:tcW w:w="460"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1</w:t>
            </w:r>
          </w:p>
        </w:tc>
        <w:tc>
          <w:tcPr>
            <w:tcW w:w="2278"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本钱动态管理的实施</w:t>
            </w:r>
          </w:p>
        </w:tc>
        <w:tc>
          <w:tcPr>
            <w:tcW w:w="3485" w:type="dxa"/>
            <w:vAlign w:val="center"/>
          </w:tcPr>
          <w:p w:rsidR="00614C81" w:rsidRPr="00D5597E" w:rsidP="0072157D">
            <w:pPr>
              <w:spacing w:after="0" w:line="360" w:lineRule="auto"/>
              <w:rPr>
                <w:rFonts w:ascii="宋体" w:hAnsi="宋体" w:hint="eastAsia"/>
                <w:color w:val="000000"/>
              </w:rPr>
            </w:pPr>
          </w:p>
        </w:tc>
        <w:tc>
          <w:tcPr>
            <w:tcW w:w="462"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jc w:val="center"/>
              <w:rPr>
                <w:rFonts w:ascii="宋体" w:hAnsi="宋体" w:hint="eastAsia"/>
                <w:color w:val="000000"/>
              </w:rPr>
            </w:pPr>
          </w:p>
        </w:tc>
        <w:tc>
          <w:tcPr>
            <w:tcW w:w="448" w:type="dxa"/>
            <w:vAlign w:val="center"/>
          </w:tcPr>
          <w:p w:rsidR="00614C81" w:rsidRPr="00D5597E" w:rsidP="0072157D">
            <w:pPr>
              <w:spacing w:line="360" w:lineRule="auto"/>
              <w:jc w:val="center"/>
              <w:rPr>
                <w:rFonts w:ascii="宋体" w:hAnsi="宋体" w:hint="eastAsia"/>
                <w:color w:val="000000"/>
              </w:rPr>
            </w:pPr>
          </w:p>
        </w:tc>
        <w:tc>
          <w:tcPr>
            <w:tcW w:w="1146" w:type="dxa"/>
            <w:vAlign w:val="center"/>
          </w:tcPr>
          <w:p w:rsidR="00614C81" w:rsidRPr="00D5597E" w:rsidP="0072157D">
            <w:pPr>
              <w:spacing w:line="360" w:lineRule="auto"/>
              <w:rPr>
                <w:rFonts w:ascii="宋体" w:hAnsi="宋体" w:hint="eastAsia"/>
                <w:color w:val="000000"/>
              </w:rPr>
            </w:pPr>
          </w:p>
        </w:tc>
      </w:tr>
    </w:tbl>
    <w:p>
      <w:pPr>
        <w:sectPr w:rsidSect="00F163FD">
          <w:type w:val="nextPage"/>
          <w:pgSz w:w="11906" w:h="16838" w:code="9"/>
          <w:pgMar w:top="1162" w:right="1270" w:bottom="1162" w:left="1230" w:header="680" w:footer="680" w:gutter="0"/>
          <w:pgNumType w:start="11"/>
          <w:cols w:space="425"/>
          <w:titlePg w:val="0"/>
          <w:docGrid w:type="lines" w:linePitch="312"/>
        </w:sectPr>
      </w:pPr>
    </w:p>
    <w:tbl>
      <w:tblPr>
        <w:tblStyle w:val="TableNormal"/>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
        <w:gridCol w:w="2278"/>
        <w:gridCol w:w="3485"/>
        <w:gridCol w:w="462"/>
        <w:gridCol w:w="462"/>
        <w:gridCol w:w="448"/>
        <w:gridCol w:w="1146"/>
      </w:tblGrid>
      <w:tr>
        <w:tblPrEx>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460" w:type="dxa"/>
          </w:tcPr>
          <w:p/>
        </w:tc>
        <w:tc>
          <w:tcPr>
            <w:tcW w:w="2278" w:type="dxa"/>
          </w:tcPr>
          <w:p/>
        </w:tc>
        <w:tc>
          <w:tcPr>
            <w:tcW w:w="3485" w:type="dxa"/>
            <w:vAlign w:val="center"/>
          </w:tcPr>
          <w:p w:rsidR="00614C81" w:rsidRPr="00D5597E" w:rsidP="0072157D">
            <w:pPr>
              <w:spacing w:before="0" w:line="360" w:lineRule="auto"/>
              <w:rPr>
                <w:rFonts w:ascii="宋体" w:hAnsi="宋体" w:hint="eastAsia"/>
                <w:color w:val="000000"/>
              </w:rPr>
            </w:pPr>
            <w:r w:rsidRPr="00D5597E">
              <w:rPr>
                <w:rFonts w:ascii="宋体" w:hAnsi="宋体" w:hint="eastAsia"/>
                <w:color w:val="000000"/>
              </w:rPr>
              <w:t>分解本钱控制指标，提出控制要点，按方案进行工程招投标配合，合同审核，实施本钱动态管理</w:t>
            </w:r>
          </w:p>
        </w:tc>
        <w:tc>
          <w:tcPr>
            <w:tcW w:w="462" w:type="dxa"/>
            <w:vAlign w:val="center"/>
          </w:tcPr>
          <w:p/>
        </w:tc>
        <w:tc>
          <w:tcPr>
            <w:tcW w:w="462" w:type="dxa"/>
            <w:vAlign w:val="center"/>
          </w:tcPr>
          <w:p/>
        </w:tc>
        <w:tc>
          <w:tcPr>
            <w:tcW w:w="448" w:type="dxa"/>
            <w:vAlign w:val="center"/>
          </w:tcPr>
          <w:p/>
        </w:tc>
        <w:tc>
          <w:tcPr>
            <w:tcW w:w="1146" w:type="dxa"/>
            <w:vAlign w:val="center"/>
          </w:tcPr>
          <w:p/>
        </w:tc>
      </w:tr>
      <w:tr>
        <w:tblPrEx>
          <w:tblW w:w="8741" w:type="dxa"/>
          <w:jc w:val="center"/>
          <w:tblLayout w:type="fixed"/>
          <w:tblLook w:val="0000"/>
        </w:tblPrEx>
        <w:trPr>
          <w:jc w:val="center"/>
        </w:trPr>
        <w:tc>
          <w:tcPr>
            <w:tcW w:w="460"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2</w:t>
            </w:r>
          </w:p>
        </w:tc>
        <w:tc>
          <w:tcPr>
            <w:tcW w:w="2278"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负责本钱动态管理</w:t>
            </w:r>
          </w:p>
        </w:tc>
        <w:tc>
          <w:tcPr>
            <w:tcW w:w="3485" w:type="dxa"/>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协调工程部本钱管理方面的业务，制定有效控制本钱的方法，发现问题及时解决，进行本钱举措的总结。</w:t>
            </w:r>
          </w:p>
        </w:tc>
        <w:tc>
          <w:tcPr>
            <w:tcW w:w="462"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jc w:val="center"/>
              <w:rPr>
                <w:rFonts w:ascii="宋体" w:hAnsi="宋体" w:hint="eastAsia"/>
                <w:color w:val="000000"/>
              </w:rPr>
            </w:pPr>
          </w:p>
        </w:tc>
        <w:tc>
          <w:tcPr>
            <w:tcW w:w="448" w:type="dxa"/>
            <w:vAlign w:val="center"/>
          </w:tcPr>
          <w:p w:rsidR="00614C81" w:rsidRPr="00D5597E" w:rsidP="0072157D">
            <w:pPr>
              <w:spacing w:line="360" w:lineRule="auto"/>
              <w:jc w:val="center"/>
              <w:rPr>
                <w:rFonts w:ascii="宋体" w:hAnsi="宋体" w:hint="eastAsia"/>
                <w:color w:val="000000"/>
              </w:rPr>
            </w:pPr>
          </w:p>
        </w:tc>
        <w:tc>
          <w:tcPr>
            <w:tcW w:w="1146" w:type="dxa"/>
            <w:vAlign w:val="center"/>
          </w:tcPr>
          <w:p w:rsidR="00614C81" w:rsidRPr="00D5597E" w:rsidP="0072157D">
            <w:pPr>
              <w:spacing w:line="360" w:lineRule="auto"/>
              <w:rPr>
                <w:rFonts w:ascii="宋体" w:hAnsi="宋体" w:hint="eastAsia"/>
                <w:color w:val="000000"/>
              </w:rPr>
            </w:pPr>
          </w:p>
        </w:tc>
      </w:tr>
      <w:tr>
        <w:tblPrEx>
          <w:tblW w:w="8741" w:type="dxa"/>
          <w:jc w:val="center"/>
          <w:tblLayout w:type="fixed"/>
          <w:tblLook w:val="0000"/>
        </w:tblPrEx>
        <w:trPr>
          <w:jc w:val="center"/>
        </w:trPr>
        <w:tc>
          <w:tcPr>
            <w:tcW w:w="460"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3</w:t>
            </w:r>
          </w:p>
        </w:tc>
        <w:tc>
          <w:tcPr>
            <w:tcW w:w="2278"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实施结算管理</w:t>
            </w:r>
          </w:p>
        </w:tc>
        <w:tc>
          <w:tcPr>
            <w:tcW w:w="3485" w:type="dxa"/>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组织和进行工程各工程的结算</w:t>
            </w:r>
          </w:p>
        </w:tc>
        <w:tc>
          <w:tcPr>
            <w:tcW w:w="462"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48" w:type="dxa"/>
            <w:vAlign w:val="center"/>
          </w:tcPr>
          <w:p w:rsidR="00614C81" w:rsidRPr="00D5597E" w:rsidP="0072157D">
            <w:pPr>
              <w:spacing w:line="360" w:lineRule="auto"/>
              <w:jc w:val="center"/>
              <w:rPr>
                <w:rFonts w:ascii="宋体" w:hAnsi="宋体" w:hint="eastAsia"/>
                <w:color w:val="000000"/>
              </w:rPr>
            </w:pPr>
          </w:p>
        </w:tc>
        <w:tc>
          <w:tcPr>
            <w:tcW w:w="1146" w:type="dxa"/>
            <w:vAlign w:val="center"/>
          </w:tcPr>
          <w:p w:rsidR="00614C81" w:rsidRPr="00D5597E" w:rsidP="0072157D">
            <w:pPr>
              <w:spacing w:line="360" w:lineRule="auto"/>
              <w:rPr>
                <w:rFonts w:ascii="宋体" w:hAnsi="宋体" w:hint="eastAsia"/>
                <w:color w:val="000000"/>
              </w:rPr>
            </w:pPr>
          </w:p>
        </w:tc>
      </w:tr>
      <w:tr>
        <w:tblPrEx>
          <w:tblW w:w="8741" w:type="dxa"/>
          <w:jc w:val="center"/>
          <w:tblLayout w:type="fixed"/>
          <w:tblLook w:val="0000"/>
        </w:tblPrEx>
        <w:trPr>
          <w:jc w:val="center"/>
        </w:trPr>
        <w:tc>
          <w:tcPr>
            <w:tcW w:w="460"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4</w:t>
            </w:r>
          </w:p>
        </w:tc>
        <w:tc>
          <w:tcPr>
            <w:tcW w:w="2278"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协助资金方案管理</w:t>
            </w:r>
          </w:p>
        </w:tc>
        <w:tc>
          <w:tcPr>
            <w:tcW w:w="3485" w:type="dxa"/>
            <w:vAlign w:val="center"/>
          </w:tcPr>
          <w:p w:rsidR="00614C81" w:rsidRPr="00D5597E" w:rsidP="0072157D">
            <w:pPr>
              <w:pStyle w:val="Date"/>
              <w:spacing w:line="360" w:lineRule="auto"/>
              <w:rPr>
                <w:rFonts w:ascii="宋体" w:hAnsi="宋体" w:hint="eastAsia"/>
                <w:color w:val="000000"/>
                <w:szCs w:val="24"/>
              </w:rPr>
            </w:pPr>
            <w:r w:rsidRPr="00D5597E">
              <w:rPr>
                <w:rFonts w:ascii="宋体" w:hAnsi="宋体" w:hint="eastAsia"/>
                <w:color w:val="000000"/>
                <w:szCs w:val="24"/>
              </w:rPr>
              <w:t>确保资金有方案配合工程管理</w:t>
            </w:r>
          </w:p>
        </w:tc>
        <w:tc>
          <w:tcPr>
            <w:tcW w:w="462"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jc w:val="center"/>
              <w:rPr>
                <w:rFonts w:ascii="宋体" w:hAnsi="宋体" w:hint="eastAsia"/>
                <w:color w:val="000000"/>
              </w:rPr>
            </w:pPr>
          </w:p>
        </w:tc>
        <w:tc>
          <w:tcPr>
            <w:tcW w:w="448" w:type="dxa"/>
            <w:vAlign w:val="center"/>
          </w:tcPr>
          <w:p w:rsidR="00614C81" w:rsidRPr="00D5597E" w:rsidP="0072157D">
            <w:pPr>
              <w:spacing w:line="360" w:lineRule="auto"/>
              <w:jc w:val="center"/>
              <w:rPr>
                <w:rFonts w:ascii="宋体" w:hAnsi="宋体" w:hint="eastAsia"/>
                <w:color w:val="000000"/>
              </w:rPr>
            </w:pPr>
          </w:p>
        </w:tc>
        <w:tc>
          <w:tcPr>
            <w:tcW w:w="1146" w:type="dxa"/>
            <w:vAlign w:val="center"/>
          </w:tcPr>
          <w:p w:rsidR="00614C81" w:rsidRPr="00D5597E" w:rsidP="0072157D">
            <w:pPr>
              <w:spacing w:line="360" w:lineRule="auto"/>
              <w:rPr>
                <w:rFonts w:ascii="宋体" w:hAnsi="宋体" w:hint="eastAsia"/>
                <w:color w:val="000000"/>
              </w:rPr>
            </w:pPr>
          </w:p>
        </w:tc>
      </w:tr>
      <w:tr>
        <w:tblPrEx>
          <w:tblW w:w="8741" w:type="dxa"/>
          <w:jc w:val="center"/>
          <w:tblLayout w:type="fixed"/>
          <w:tblLook w:val="0000"/>
        </w:tblPrEx>
        <w:trPr>
          <w:jc w:val="center"/>
        </w:trPr>
        <w:tc>
          <w:tcPr>
            <w:tcW w:w="460"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5</w:t>
            </w:r>
          </w:p>
        </w:tc>
        <w:tc>
          <w:tcPr>
            <w:tcW w:w="2278"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负责设计阶段的本钱控制</w:t>
            </w:r>
          </w:p>
        </w:tc>
        <w:tc>
          <w:tcPr>
            <w:tcW w:w="3485" w:type="dxa"/>
            <w:vAlign w:val="center"/>
          </w:tcPr>
          <w:p w:rsidR="00614C81" w:rsidRPr="00D5597E" w:rsidP="0072157D">
            <w:pPr>
              <w:pStyle w:val="Date"/>
              <w:spacing w:line="360" w:lineRule="auto"/>
              <w:rPr>
                <w:rFonts w:ascii="宋体" w:hAnsi="宋体" w:hint="eastAsia"/>
                <w:color w:val="000000"/>
                <w:szCs w:val="24"/>
              </w:rPr>
            </w:pPr>
            <w:r w:rsidRPr="00D5597E">
              <w:rPr>
                <w:rFonts w:ascii="宋体" w:hAnsi="宋体" w:hint="eastAsia"/>
                <w:color w:val="000000"/>
                <w:szCs w:val="24"/>
              </w:rPr>
              <w:t>组织各专业对设计阶段经济指标监控</w:t>
            </w:r>
          </w:p>
        </w:tc>
        <w:tc>
          <w:tcPr>
            <w:tcW w:w="462"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48" w:type="dxa"/>
            <w:vAlign w:val="center"/>
          </w:tcPr>
          <w:p w:rsidR="00614C81" w:rsidRPr="00D5597E" w:rsidP="0072157D">
            <w:pPr>
              <w:spacing w:line="360" w:lineRule="auto"/>
              <w:jc w:val="center"/>
              <w:rPr>
                <w:rFonts w:ascii="宋体" w:hAnsi="宋体" w:hint="eastAsia"/>
                <w:color w:val="000000"/>
              </w:rPr>
            </w:pPr>
          </w:p>
        </w:tc>
        <w:tc>
          <w:tcPr>
            <w:tcW w:w="1146" w:type="dxa"/>
            <w:vAlign w:val="center"/>
          </w:tcPr>
          <w:p w:rsidR="00614C81" w:rsidRPr="00D5597E" w:rsidP="0072157D">
            <w:pPr>
              <w:spacing w:line="360" w:lineRule="auto"/>
              <w:rPr>
                <w:rFonts w:ascii="宋体" w:hAnsi="宋体" w:hint="eastAsia"/>
                <w:color w:val="000000"/>
              </w:rPr>
            </w:pPr>
          </w:p>
        </w:tc>
      </w:tr>
      <w:tr>
        <w:tblPrEx>
          <w:tblW w:w="8741" w:type="dxa"/>
          <w:jc w:val="center"/>
          <w:tblLayout w:type="fixed"/>
          <w:tblLook w:val="0000"/>
        </w:tblPrEx>
        <w:trPr>
          <w:jc w:val="center"/>
        </w:trPr>
        <w:tc>
          <w:tcPr>
            <w:tcW w:w="460"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6</w:t>
            </w:r>
          </w:p>
        </w:tc>
        <w:tc>
          <w:tcPr>
            <w:tcW w:w="2278"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本钱工作审核监督管理</w:t>
            </w:r>
          </w:p>
        </w:tc>
        <w:tc>
          <w:tcPr>
            <w:tcW w:w="3485" w:type="dxa"/>
            <w:vAlign w:val="center"/>
          </w:tcPr>
          <w:p w:rsidR="00614C81" w:rsidRPr="00D5597E" w:rsidP="0072157D">
            <w:pPr>
              <w:spacing w:line="360" w:lineRule="auto"/>
              <w:rPr>
                <w:rFonts w:ascii="宋体" w:hAnsi="宋体" w:hint="eastAsia"/>
                <w:color w:val="000000"/>
              </w:rPr>
            </w:pPr>
            <w:r w:rsidRPr="00D5597E">
              <w:rPr>
                <w:rFonts w:ascii="宋体" w:hAnsi="宋体" w:hint="eastAsia"/>
                <w:color w:val="000000"/>
              </w:rPr>
              <w:t>结算审核、定期检查本钱总控目标、各类标准执行情况</w:t>
            </w:r>
          </w:p>
        </w:tc>
        <w:tc>
          <w:tcPr>
            <w:tcW w:w="462"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48"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 xml:space="preserve"> </w:t>
            </w:r>
          </w:p>
        </w:tc>
        <w:tc>
          <w:tcPr>
            <w:tcW w:w="1146" w:type="dxa"/>
            <w:vAlign w:val="center"/>
          </w:tcPr>
          <w:p w:rsidR="00614C81" w:rsidRPr="00D5597E" w:rsidP="0072157D">
            <w:pPr>
              <w:spacing w:line="360" w:lineRule="auto"/>
              <w:rPr>
                <w:rFonts w:ascii="宋体" w:hAnsi="宋体" w:hint="eastAsia"/>
                <w:color w:val="000000"/>
              </w:rPr>
            </w:pPr>
          </w:p>
        </w:tc>
      </w:tr>
      <w:tr>
        <w:tblPrEx>
          <w:tblW w:w="8741" w:type="dxa"/>
          <w:jc w:val="center"/>
          <w:tblLayout w:type="fixed"/>
          <w:tblLook w:val="0000"/>
        </w:tblPrEx>
        <w:trPr>
          <w:jc w:val="center"/>
        </w:trPr>
        <w:tc>
          <w:tcPr>
            <w:tcW w:w="460"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7</w:t>
            </w:r>
          </w:p>
        </w:tc>
        <w:tc>
          <w:tcPr>
            <w:tcW w:w="2278" w:type="dxa"/>
          </w:tcPr>
          <w:p w:rsidR="00614C81" w:rsidRPr="00D5597E" w:rsidP="0072157D">
            <w:pPr>
              <w:spacing w:line="360" w:lineRule="auto"/>
              <w:rPr>
                <w:rFonts w:ascii="宋体" w:hAnsi="宋体" w:hint="eastAsia"/>
                <w:color w:val="000000"/>
              </w:rPr>
            </w:pPr>
            <w:r w:rsidRPr="00D5597E">
              <w:rPr>
                <w:rFonts w:ascii="宋体" w:hAnsi="宋体" w:hint="eastAsia"/>
                <w:color w:val="000000"/>
              </w:rPr>
              <w:t>实施预结算管理</w:t>
            </w:r>
          </w:p>
        </w:tc>
        <w:tc>
          <w:tcPr>
            <w:tcW w:w="3485" w:type="dxa"/>
            <w:vAlign w:val="center"/>
          </w:tcPr>
          <w:p w:rsidR="00614C81" w:rsidRPr="00D5597E" w:rsidP="0072157D">
            <w:pPr>
              <w:pStyle w:val="Date"/>
              <w:snapToGrid w:val="0"/>
              <w:spacing w:line="360" w:lineRule="auto"/>
              <w:rPr>
                <w:rFonts w:ascii="宋体" w:hAnsi="宋体" w:hint="eastAsia"/>
                <w:color w:val="000000"/>
                <w:szCs w:val="24"/>
              </w:rPr>
            </w:pPr>
            <w:r w:rsidRPr="00D5597E">
              <w:rPr>
                <w:rFonts w:ascii="宋体" w:hAnsi="宋体" w:hint="eastAsia"/>
                <w:color w:val="000000"/>
                <w:szCs w:val="24"/>
              </w:rPr>
              <w:t>配合编制预算及核对跟踪及交底，对核对后的预算进行详细了解及分析，完成结算编制，工程结算问题的统筹及协调</w:t>
            </w:r>
          </w:p>
        </w:tc>
        <w:tc>
          <w:tcPr>
            <w:tcW w:w="462" w:type="dxa"/>
            <w:vAlign w:val="center"/>
          </w:tcPr>
          <w:p w:rsidR="00614C81" w:rsidRPr="00D5597E" w:rsidP="0072157D">
            <w:pPr>
              <w:spacing w:line="360" w:lineRule="auto"/>
              <w:jc w:val="center"/>
              <w:rPr>
                <w:rFonts w:ascii="宋体" w:hAnsi="宋体" w:hint="eastAsia"/>
                <w:color w:val="000000"/>
              </w:rPr>
            </w:pPr>
            <w:r w:rsidRPr="00D5597E">
              <w:rPr>
                <w:rFonts w:ascii="宋体" w:hAnsi="宋体" w:hint="eastAsia"/>
                <w:color w:val="000000"/>
              </w:rPr>
              <w:t>〇</w:t>
            </w:r>
          </w:p>
        </w:tc>
        <w:tc>
          <w:tcPr>
            <w:tcW w:w="462" w:type="dxa"/>
            <w:vAlign w:val="center"/>
          </w:tcPr>
          <w:p w:rsidR="00614C81" w:rsidRPr="00D5597E" w:rsidP="0072157D">
            <w:pPr>
              <w:spacing w:line="360" w:lineRule="auto"/>
              <w:jc w:val="center"/>
              <w:rPr>
                <w:rFonts w:ascii="宋体" w:hAnsi="宋体" w:hint="eastAsia"/>
                <w:color w:val="000000"/>
              </w:rPr>
            </w:pPr>
          </w:p>
        </w:tc>
        <w:tc>
          <w:tcPr>
            <w:tcW w:w="448" w:type="dxa"/>
            <w:vAlign w:val="center"/>
          </w:tcPr>
          <w:p w:rsidR="00614C81" w:rsidRPr="00D5597E" w:rsidP="0072157D">
            <w:pPr>
              <w:spacing w:line="360" w:lineRule="auto"/>
              <w:jc w:val="center"/>
              <w:rPr>
                <w:rFonts w:ascii="宋体" w:hAnsi="宋体" w:hint="eastAsia"/>
                <w:color w:val="000000"/>
              </w:rPr>
            </w:pPr>
          </w:p>
        </w:tc>
        <w:tc>
          <w:tcPr>
            <w:tcW w:w="1146" w:type="dxa"/>
            <w:vAlign w:val="center"/>
          </w:tcPr>
          <w:p w:rsidR="00614C81" w:rsidRPr="00D5597E" w:rsidP="0072157D">
            <w:pPr>
              <w:spacing w:line="360" w:lineRule="auto"/>
              <w:rPr>
                <w:rFonts w:ascii="宋体" w:hAnsi="宋体" w:hint="eastAsia"/>
                <w:color w:val="000000"/>
              </w:rPr>
            </w:pPr>
          </w:p>
        </w:tc>
      </w:tr>
    </w:tbl>
    <w:p w:rsidR="00B2612F" w:rsidRPr="00D5597E" w:rsidP="0072157D">
      <w:pPr>
        <w:pStyle w:val="Heading1"/>
        <w:spacing w:before="0" w:after="0" w:line="360" w:lineRule="auto"/>
        <w:rPr>
          <w:rFonts w:ascii="华文行楷" w:eastAsia="华文行楷" w:hAnsi="华文中宋" w:hint="eastAsia"/>
          <w:color w:val="000000"/>
          <w:sz w:val="28"/>
          <w:szCs w:val="28"/>
        </w:rPr>
      </w:pPr>
      <w:bookmarkStart w:id="83" w:name="_Toc68860967"/>
      <w:bookmarkStart w:id="84" w:name="_Toc68861338"/>
      <w:bookmarkStart w:id="85" w:name="_Toc68862552"/>
      <w:bookmarkStart w:id="86" w:name="_Toc68863872"/>
      <w:bookmarkStart w:id="87" w:name="_Toc68864163"/>
      <w:bookmarkStart w:id="88" w:name="_Toc68875063"/>
      <w:bookmarkStart w:id="89" w:name="_Toc69829657"/>
      <w:bookmarkStart w:id="90" w:name="_Toc70161156"/>
      <w:bookmarkStart w:id="91" w:name="_Toc72166483"/>
      <w:bookmarkStart w:id="92" w:name="_Toc76142008"/>
      <w:r w:rsidRPr="00D5597E">
        <w:rPr>
          <w:rFonts w:ascii="华文行楷" w:eastAsia="华文行楷" w:hAnsi="华文中宋" w:hint="eastAsia"/>
          <w:b w:val="0"/>
          <w:bCs w:val="0"/>
          <w:color w:val="000000"/>
          <w:sz w:val="28"/>
          <w:szCs w:val="28"/>
        </w:rPr>
        <w:t>3、工程前期协调与管理</w:t>
      </w:r>
      <w:bookmarkEnd w:id="83"/>
      <w:bookmarkEnd w:id="84"/>
      <w:bookmarkEnd w:id="85"/>
      <w:bookmarkEnd w:id="86"/>
      <w:bookmarkEnd w:id="87"/>
      <w:bookmarkEnd w:id="88"/>
      <w:bookmarkEnd w:id="89"/>
      <w:bookmarkEnd w:id="90"/>
      <w:bookmarkEnd w:id="91"/>
      <w:bookmarkEnd w:id="92"/>
    </w:p>
    <w:p w:rsidR="00B2612F" w:rsidRPr="00D5597E" w:rsidP="0072157D">
      <w:pPr>
        <w:pStyle w:val="Heading2"/>
        <w:spacing w:line="360" w:lineRule="auto"/>
        <w:rPr>
          <w:rFonts w:hint="eastAsia"/>
          <w:color w:val="000000"/>
          <w:szCs w:val="24"/>
        </w:rPr>
      </w:pPr>
      <w:bookmarkStart w:id="93" w:name="_Toc68860968"/>
      <w:bookmarkStart w:id="94" w:name="_Toc68861339"/>
      <w:bookmarkStart w:id="95" w:name="_Toc68862553"/>
      <w:bookmarkStart w:id="96" w:name="_Toc68863873"/>
      <w:bookmarkStart w:id="97" w:name="_Toc68864164"/>
      <w:bookmarkStart w:id="98" w:name="_Toc68875064"/>
      <w:bookmarkStart w:id="99" w:name="_Toc69829658"/>
      <w:bookmarkStart w:id="100" w:name="_Toc70161157"/>
      <w:bookmarkStart w:id="101" w:name="_Toc72166484"/>
      <w:bookmarkStart w:id="102" w:name="_Toc76142009"/>
      <w:r w:rsidRPr="00D5597E">
        <w:rPr>
          <w:rFonts w:hint="eastAsia"/>
          <w:color w:val="000000"/>
          <w:szCs w:val="24"/>
        </w:rPr>
        <w:t>3.1设计部协调</w:t>
      </w:r>
      <w:bookmarkEnd w:id="93"/>
      <w:bookmarkEnd w:id="94"/>
      <w:bookmarkEnd w:id="95"/>
      <w:bookmarkEnd w:id="96"/>
      <w:bookmarkEnd w:id="97"/>
      <w:bookmarkEnd w:id="98"/>
      <w:bookmarkEnd w:id="99"/>
      <w:bookmarkEnd w:id="100"/>
      <w:bookmarkEnd w:id="101"/>
      <w:bookmarkEnd w:id="102"/>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szCs w:val="24"/>
        </w:rPr>
        <w:t>成立设计工作小组，设计工作小组由设计部、本钱部、工程部、工程管理部组成，每周四定期召开协调解决建筑、结构、给排水、电气、通风与空调、燃气等各专业问题。</w:t>
      </w:r>
    </w:p>
    <w:p w:rsidR="00B2612F" w:rsidRPr="00D5597E" w:rsidP="0072157D">
      <w:pPr>
        <w:pStyle w:val="Date"/>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szCs w:val="24"/>
        </w:rPr>
        <w:t>在方案设计、扩初设计、施工图设计等阶段，各专业工程师根据专业要求提供设计任务指导书，参与介入发现问题并提供专业意见，确保设计院的设计符合本钱、专业技术、施工技术等各方面的要求。</w:t>
      </w:r>
    </w:p>
    <w:p w:rsidR="00B2612F" w:rsidRPr="00D5597E" w:rsidP="0072157D">
      <w:pPr>
        <w:pStyle w:val="Date"/>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szCs w:val="24"/>
        </w:rPr>
        <w:t>工程管理部组织提供设计所需要的详勘资料、现场现状资料，配合提供设计所需的相关资料。</w:t>
      </w:r>
    </w:p>
    <w:p w:rsidR="00B2612F" w:rsidRPr="00D5597E" w:rsidP="0072157D">
      <w:pPr>
        <w:tabs>
          <w:tab w:val="left" w:pos="180"/>
          <w:tab w:val="left" w:pos="5175"/>
        </w:tabs>
        <w:spacing w:before="156" w:beforeLines="50" w:after="156" w:afterLines="50" w:line="360" w:lineRule="auto"/>
        <w:ind w:left="540" w:hanging="540" w:hangingChars="225"/>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 xml:space="preserve"> 充分征求设计部意见，协调营销部、工程开展部、本钱部，制定</w:t>
      </w:r>
      <w:r w:rsidR="00032026">
        <w:rPr>
          <w:rFonts w:ascii="宋体" w:hAnsi="宋体" w:hint="eastAsia"/>
          <w:color w:val="000000"/>
          <w:sz w:val="24"/>
        </w:rPr>
        <w:t>二期</w:t>
      </w:r>
      <w:r w:rsidRPr="00D5597E">
        <w:rPr>
          <w:rFonts w:ascii="宋体" w:hAnsi="宋体" w:hint="eastAsia"/>
          <w:color w:val="000000"/>
          <w:sz w:val="24"/>
        </w:rPr>
        <w:t>二级方案。</w:t>
      </w:r>
    </w:p>
    <w:p w:rsidR="00B2612F" w:rsidRPr="00D5597E" w:rsidP="0072157D">
      <w:pPr>
        <w:tabs>
          <w:tab w:val="left" w:pos="180"/>
          <w:tab w:val="left" w:pos="5175"/>
        </w:tabs>
        <w:spacing w:before="156" w:beforeLines="50" w:after="156" w:afterLines="50" w:line="360" w:lineRule="auto"/>
        <w:ind w:left="540" w:hanging="540" w:hangingChars="225"/>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工程管理部按照</w:t>
      </w:r>
      <w:r w:rsidR="00032026">
        <w:rPr>
          <w:rFonts w:ascii="宋体" w:hAnsi="宋体" w:hint="eastAsia"/>
          <w:color w:val="000000"/>
          <w:sz w:val="24"/>
        </w:rPr>
        <w:t>二期</w:t>
      </w:r>
      <w:r w:rsidRPr="00D5597E">
        <w:rPr>
          <w:rFonts w:ascii="宋体" w:hAnsi="宋体" w:hint="eastAsia"/>
          <w:color w:val="000000"/>
          <w:sz w:val="24"/>
        </w:rPr>
        <w:t>二级方案协助落实设计部在各阶段提供的设计图纸时间，每周及时提醒设计部，防止造成方案拖延。</w:t>
      </w:r>
    </w:p>
    <w:p w:rsidR="00B2612F" w:rsidRPr="00D5597E" w:rsidP="0072157D">
      <w:pPr>
        <w:tabs>
          <w:tab w:val="left" w:pos="180"/>
          <w:tab w:val="left" w:pos="5175"/>
        </w:tabs>
        <w:spacing w:before="156" w:beforeLines="50" w:after="156" w:afterLines="50" w:line="360" w:lineRule="auto"/>
        <w:ind w:left="540" w:hanging="540" w:hangingChars="225"/>
        <w:rPr>
          <w:rFonts w:ascii="宋体" w:hAnsi="宋体" w:hint="eastAsia"/>
          <w:color w:val="000000"/>
          <w:sz w:val="24"/>
        </w:rPr>
        <w:sectPr w:rsidSect="00F163FD">
          <w:type w:val="nextPage"/>
          <w:pgSz w:w="11906" w:h="16838" w:code="9"/>
          <w:pgMar w:top="1162" w:right="1270" w:bottom="1162" w:left="1230" w:header="680" w:footer="680" w:gutter="0"/>
          <w:pgNumType w:start="1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B2612F" w:rsidRPr="00D5597E" w:rsidP="0072157D">
      <w:pPr>
        <w:tabs>
          <w:tab w:val="left" w:pos="180"/>
          <w:tab w:val="left" w:pos="5175"/>
        </w:tabs>
        <w:spacing w:before="156" w:beforeLines="50" w:after="156" w:afterLines="50" w:line="360" w:lineRule="auto"/>
        <w:ind w:left="540" w:hanging="540" w:hangingChars="225"/>
        <w:rPr>
          <w:rFonts w:ascii="宋体" w:hAnsi="宋体" w:hint="eastAsia"/>
          <w:color w:val="000000"/>
          <w:sz w:val="24"/>
        </w:rPr>
      </w:pPr>
      <w:r w:rsidRPr="00D5597E">
        <w:rPr>
          <w:rFonts w:ascii="宋体" w:hAnsi="宋体" w:hint="eastAsia"/>
          <w:color w:val="000000"/>
          <w:sz w:val="24"/>
        </w:rPr>
        <w:t>工程管理部针对经常变更设计工作的情况，在可调控的时间范围内及时协调各部门做出相应调整，对重新调整的方案进行协调跟踪落实。</w:t>
      </w:r>
    </w:p>
    <w:p w:rsidR="00B2612F" w:rsidRPr="00D5597E" w:rsidP="0072157D">
      <w:pPr>
        <w:pStyle w:val="Heading2"/>
        <w:spacing w:line="360" w:lineRule="auto"/>
        <w:rPr>
          <w:rFonts w:hint="eastAsia"/>
          <w:color w:val="000000"/>
          <w:szCs w:val="24"/>
        </w:rPr>
      </w:pPr>
      <w:bookmarkStart w:id="103" w:name="_Toc68860969"/>
      <w:bookmarkStart w:id="104" w:name="_Toc68861340"/>
      <w:bookmarkStart w:id="105" w:name="_Toc68862554"/>
      <w:bookmarkStart w:id="106" w:name="_Toc68863874"/>
      <w:bookmarkStart w:id="107" w:name="_Toc68864165"/>
      <w:bookmarkStart w:id="108" w:name="_Toc68875065"/>
      <w:bookmarkStart w:id="109" w:name="_Toc69829659"/>
      <w:bookmarkStart w:id="110" w:name="_Toc70161158"/>
      <w:bookmarkStart w:id="111" w:name="_Toc72166485"/>
      <w:bookmarkStart w:id="112" w:name="_Toc76142010"/>
      <w:r w:rsidRPr="00D5597E">
        <w:rPr>
          <w:rFonts w:hint="eastAsia"/>
          <w:color w:val="000000"/>
          <w:szCs w:val="24"/>
        </w:rPr>
        <w:t>3.2营销协调</w:t>
      </w:r>
      <w:bookmarkEnd w:id="103"/>
      <w:bookmarkEnd w:id="104"/>
      <w:bookmarkEnd w:id="105"/>
      <w:bookmarkEnd w:id="106"/>
      <w:bookmarkEnd w:id="107"/>
      <w:bookmarkEnd w:id="108"/>
      <w:bookmarkEnd w:id="109"/>
      <w:bookmarkEnd w:id="110"/>
      <w:bookmarkEnd w:id="111"/>
      <w:bookmarkEnd w:id="112"/>
    </w:p>
    <w:p w:rsidR="00B2612F" w:rsidRPr="00D5597E" w:rsidP="0072157D">
      <w:pPr>
        <w:tabs>
          <w:tab w:val="left" w:pos="180"/>
        </w:tabs>
        <w:spacing w:line="360" w:lineRule="auto"/>
        <w:ind w:left="540" w:hanging="540" w:hangingChars="225"/>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sidR="00614C81">
        <w:rPr>
          <w:rFonts w:ascii="宋体" w:hAnsi="宋体" w:hint="eastAsia"/>
          <w:color w:val="000000"/>
          <w:sz w:val="24"/>
        </w:rPr>
        <w:t>充分征求</w:t>
      </w:r>
      <w:r w:rsidR="003705D8">
        <w:rPr>
          <w:rFonts w:ascii="宋体" w:hAnsi="宋体" w:hint="eastAsia"/>
          <w:color w:val="000000"/>
          <w:sz w:val="24"/>
        </w:rPr>
        <w:t>营销部</w:t>
      </w:r>
      <w:r w:rsidRPr="00D5597E" w:rsidR="00614C81">
        <w:rPr>
          <w:rFonts w:ascii="宋体" w:hAnsi="宋体" w:hint="eastAsia"/>
          <w:color w:val="000000"/>
          <w:sz w:val="24"/>
        </w:rPr>
        <w:t>意见，协调设计部、工程开展部、本钱部，制定二</w:t>
      </w:r>
      <w:r w:rsidRPr="00D5597E">
        <w:rPr>
          <w:rFonts w:ascii="宋体" w:hAnsi="宋体" w:hint="eastAsia"/>
          <w:color w:val="000000"/>
          <w:sz w:val="24"/>
        </w:rPr>
        <w:t>期二级方案。</w:t>
      </w:r>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r w:rsidRPr="00D5597E">
        <w:rPr>
          <w:rFonts w:ascii="宋体" w:hAnsi="宋体" w:hint="eastAsia"/>
          <w:color w:val="000000"/>
          <w:sz w:val="24"/>
          <w:szCs w:val="24"/>
        </w:rPr>
        <w:t>3.</w:t>
      </w:r>
      <w:bookmarkStart w:id="113" w:name="OLE_LINK2"/>
      <w:r w:rsidRPr="00D5597E">
        <w:rPr>
          <w:rFonts w:ascii="宋体" w:hAnsi="宋体" w:hint="eastAsia"/>
          <w:color w:val="000000"/>
          <w:sz w:val="24"/>
          <w:szCs w:val="24"/>
        </w:rPr>
        <w:t>2</w:t>
      </w:r>
      <w:bookmarkEnd w:id="113"/>
      <w:r w:rsidRPr="00D5597E">
        <w:rPr>
          <w:rFonts w:ascii="宋体" w:hAnsi="宋体" w:hint="eastAsia"/>
          <w:color w:val="000000"/>
          <w:sz w:val="24"/>
          <w:szCs w:val="24"/>
        </w:rPr>
        <w:t>.</w:t>
      </w:r>
      <w:r w:rsidRPr="00D5597E" w:rsidR="00614C81">
        <w:rPr>
          <w:rFonts w:ascii="宋体" w:hAnsi="宋体" w:hint="eastAsia"/>
          <w:color w:val="000000"/>
          <w:sz w:val="24"/>
          <w:szCs w:val="24"/>
        </w:rPr>
        <w:t>2</w:t>
      </w:r>
      <w:r w:rsidRPr="00D5597E">
        <w:rPr>
          <w:rFonts w:ascii="宋体" w:hAnsi="宋体" w:hint="eastAsia"/>
          <w:color w:val="000000"/>
          <w:sz w:val="24"/>
          <w:szCs w:val="24"/>
        </w:rPr>
        <w:t>协助营销部、设计部做好</w:t>
      </w:r>
      <w:r w:rsidRPr="00D5597E" w:rsidR="00614C81">
        <w:rPr>
          <w:rFonts w:ascii="宋体" w:hAnsi="宋体" w:hint="eastAsia"/>
          <w:color w:val="000000"/>
          <w:sz w:val="24"/>
          <w:szCs w:val="24"/>
        </w:rPr>
        <w:t>二期工程开放、展示区的相关</w:t>
      </w:r>
      <w:r w:rsidRPr="00D5597E">
        <w:rPr>
          <w:rFonts w:ascii="宋体" w:hAnsi="宋体" w:hint="eastAsia"/>
          <w:color w:val="000000"/>
          <w:sz w:val="24"/>
          <w:szCs w:val="24"/>
        </w:rPr>
        <w:t>工作，并提供相关资料和施工意见。</w:t>
      </w:r>
    </w:p>
    <w:p w:rsidR="00B2612F" w:rsidRPr="00D5597E" w:rsidP="0072157D">
      <w:pPr>
        <w:pStyle w:val="Heading2"/>
        <w:spacing w:line="360" w:lineRule="auto"/>
        <w:rPr>
          <w:rFonts w:hint="eastAsia"/>
          <w:color w:val="000000"/>
          <w:szCs w:val="24"/>
        </w:rPr>
      </w:pPr>
      <w:bookmarkStart w:id="114" w:name="_Toc68860970"/>
      <w:bookmarkStart w:id="115" w:name="_Toc68861341"/>
      <w:bookmarkStart w:id="116" w:name="_Toc68862555"/>
      <w:bookmarkStart w:id="117" w:name="_Toc68863875"/>
      <w:bookmarkStart w:id="118" w:name="_Toc68864166"/>
      <w:bookmarkStart w:id="119" w:name="_Toc68875066"/>
      <w:bookmarkStart w:id="120" w:name="_Toc69829660"/>
      <w:bookmarkStart w:id="121" w:name="_Toc70161159"/>
      <w:bookmarkStart w:id="122" w:name="_Toc72166486"/>
      <w:bookmarkStart w:id="123" w:name="_Toc76142011"/>
      <w:r w:rsidRPr="00D5597E">
        <w:rPr>
          <w:rFonts w:hint="eastAsia"/>
          <w:color w:val="000000"/>
          <w:szCs w:val="24"/>
        </w:rPr>
        <w:t>3.3工程开展协调</w:t>
      </w:r>
      <w:bookmarkEnd w:id="114"/>
      <w:bookmarkEnd w:id="115"/>
      <w:bookmarkEnd w:id="116"/>
      <w:bookmarkEnd w:id="117"/>
      <w:bookmarkEnd w:id="118"/>
      <w:bookmarkEnd w:id="119"/>
      <w:bookmarkEnd w:id="120"/>
      <w:bookmarkEnd w:id="121"/>
      <w:bookmarkEnd w:id="122"/>
      <w:bookmarkEnd w:id="123"/>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sidR="00614C81">
        <w:rPr>
          <w:rFonts w:ascii="宋体" w:hAnsi="宋体" w:hint="eastAsia"/>
          <w:color w:val="000000"/>
          <w:sz w:val="24"/>
          <w:szCs w:val="24"/>
        </w:rPr>
        <w:t>充分征求工程开展部意见，协调设计部、营销部、本钱部，制定二</w:t>
      </w:r>
      <w:r w:rsidRPr="00D5597E">
        <w:rPr>
          <w:rFonts w:ascii="宋体" w:hAnsi="宋体" w:hint="eastAsia"/>
          <w:color w:val="000000"/>
          <w:sz w:val="24"/>
          <w:szCs w:val="24"/>
        </w:rPr>
        <w:t>期二级方案。</w:t>
      </w:r>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szCs w:val="24"/>
        </w:rPr>
        <w:t>在各阶段报建期间，协调设计部按时提供报建图纸，协助配合工程开展部做好报建工作。</w:t>
      </w:r>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szCs w:val="24"/>
        </w:rPr>
        <w:t>在报建工作出现阻碍时，协调各方面关系，做好相关公关工作，确保报建工作按方案进行。</w:t>
      </w:r>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szCs w:val="24"/>
        </w:rPr>
        <w:t>工程管理</w:t>
      </w:r>
      <w:r w:rsidRPr="00D5597E" w:rsidR="00137150">
        <w:rPr>
          <w:rFonts w:ascii="宋体" w:hAnsi="宋体" w:hint="eastAsia"/>
          <w:color w:val="000000"/>
          <w:sz w:val="24"/>
          <w:szCs w:val="24"/>
        </w:rPr>
        <w:t>部按照二</w:t>
      </w:r>
      <w:r w:rsidRPr="00D5597E">
        <w:rPr>
          <w:rFonts w:ascii="宋体" w:hAnsi="宋体" w:hint="eastAsia"/>
          <w:color w:val="000000"/>
          <w:sz w:val="24"/>
          <w:szCs w:val="24"/>
        </w:rPr>
        <w:t>期二级方案协助落实工程开展部的报建工作，每周跟踪并及时提醒工程开展部。</w:t>
      </w:r>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szCs w:val="24"/>
        </w:rPr>
        <w:t>针对报建工作容易出现政府性变动影响方案实施，在可调控的时间范围内及时协调各部门做出相应调整，对重新调整的方案进行协调跟踪落实。</w:t>
      </w:r>
    </w:p>
    <w:p w:rsidR="00B2612F" w:rsidRPr="00D5597E" w:rsidP="0072157D">
      <w:pPr>
        <w:pStyle w:val="Heading2"/>
        <w:spacing w:line="360" w:lineRule="auto"/>
        <w:rPr>
          <w:rFonts w:hint="eastAsia"/>
          <w:color w:val="000000"/>
          <w:szCs w:val="24"/>
        </w:rPr>
      </w:pPr>
      <w:bookmarkStart w:id="124" w:name="_Toc68860971"/>
      <w:bookmarkStart w:id="125" w:name="_Toc68861342"/>
      <w:bookmarkStart w:id="126" w:name="_Toc68862556"/>
      <w:bookmarkStart w:id="127" w:name="_Toc68863876"/>
      <w:bookmarkStart w:id="128" w:name="_Toc68864167"/>
      <w:bookmarkStart w:id="129" w:name="_Toc68875067"/>
      <w:bookmarkStart w:id="130" w:name="_Toc69829661"/>
      <w:bookmarkStart w:id="131" w:name="_Toc70161160"/>
      <w:bookmarkStart w:id="132" w:name="_Toc72166487"/>
      <w:bookmarkStart w:id="133" w:name="_Toc76142012"/>
      <w:r w:rsidRPr="00D5597E">
        <w:rPr>
          <w:rFonts w:hint="eastAsia"/>
          <w:color w:val="000000"/>
          <w:szCs w:val="24"/>
        </w:rPr>
        <w:t>3.4本钱协调</w:t>
      </w:r>
      <w:bookmarkEnd w:id="124"/>
      <w:bookmarkEnd w:id="125"/>
      <w:bookmarkEnd w:id="126"/>
      <w:bookmarkEnd w:id="127"/>
      <w:bookmarkEnd w:id="128"/>
      <w:bookmarkEnd w:id="129"/>
      <w:bookmarkEnd w:id="130"/>
      <w:bookmarkEnd w:id="131"/>
      <w:bookmarkEnd w:id="132"/>
      <w:bookmarkEnd w:id="133"/>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szCs w:val="24"/>
        </w:rPr>
        <w:t>充</w:t>
      </w:r>
      <w:r w:rsidRPr="00D5597E" w:rsidR="00614C81">
        <w:rPr>
          <w:rFonts w:ascii="宋体" w:hAnsi="宋体" w:hint="eastAsia"/>
          <w:color w:val="000000"/>
          <w:sz w:val="24"/>
          <w:szCs w:val="24"/>
        </w:rPr>
        <w:t>分征求本钱部意见，协调设计部、营销部、工程部、工程开展部，制定二</w:t>
      </w:r>
      <w:r w:rsidRPr="00D5597E">
        <w:rPr>
          <w:rFonts w:ascii="宋体" w:hAnsi="宋体" w:hint="eastAsia"/>
          <w:color w:val="000000"/>
          <w:sz w:val="24"/>
          <w:szCs w:val="24"/>
        </w:rPr>
        <w:t>期二级方案。</w:t>
      </w:r>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sidR="00137150">
        <w:rPr>
          <w:rFonts w:ascii="宋体" w:hAnsi="宋体" w:hint="eastAsia"/>
          <w:color w:val="000000"/>
          <w:sz w:val="24"/>
          <w:szCs w:val="24"/>
        </w:rPr>
        <w:t>协</w:t>
      </w:r>
      <w:r w:rsidRPr="00D5597E">
        <w:rPr>
          <w:rFonts w:ascii="宋体" w:hAnsi="宋体" w:hint="eastAsia"/>
          <w:color w:val="000000"/>
          <w:sz w:val="24"/>
          <w:szCs w:val="24"/>
        </w:rPr>
        <w:t>调本钱部做好资金方案。</w:t>
      </w:r>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szCs w:val="24"/>
        </w:rPr>
        <w:t>协调本钱部、工程管理部做好考察监理、总包、各专业队伍的考察工作。</w:t>
      </w:r>
    </w:p>
    <w:p w:rsidR="00B2612F" w:rsidRPr="00D5597E" w:rsidP="0072157D">
      <w:pPr>
        <w:pStyle w:val="Date"/>
        <w:tabs>
          <w:tab w:val="left" w:pos="180"/>
        </w:tabs>
        <w:spacing w:line="360" w:lineRule="auto"/>
        <w:ind w:left="540" w:hanging="540" w:hangingChars="225"/>
        <w:rPr>
          <w:rFonts w:ascii="宋体" w:hAnsi="宋体" w:hint="eastAsia"/>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szCs w:val="24"/>
        </w:rPr>
        <w:t>协调设计部、本钱部、工程管理部配合做好各项招标工作。</w:t>
      </w:r>
    </w:p>
    <w:p w:rsidR="00B2612F" w:rsidRPr="00D5597E" w:rsidP="0072157D">
      <w:pPr>
        <w:spacing w:line="360" w:lineRule="auto"/>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协助本钱部做好该工程本钱分析及本钱方案。</w:t>
      </w:r>
    </w:p>
    <w:p w:rsidR="00B2612F" w:rsidRPr="00D5597E" w:rsidP="0072157D">
      <w:pPr>
        <w:pStyle w:val="Heading1"/>
        <w:spacing w:before="0" w:after="0" w:line="360" w:lineRule="auto"/>
        <w:rPr>
          <w:rFonts w:ascii="宋体" w:hAnsi="宋体" w:hint="eastAsia"/>
          <w:color w:val="000000"/>
          <w:sz w:val="28"/>
          <w:szCs w:val="28"/>
        </w:rPr>
      </w:pPr>
      <w:bookmarkStart w:id="134" w:name="_Toc68860972"/>
      <w:bookmarkStart w:id="135" w:name="_Toc68861343"/>
      <w:bookmarkStart w:id="136" w:name="_Toc68862557"/>
      <w:bookmarkStart w:id="137" w:name="_Toc68863877"/>
      <w:bookmarkStart w:id="138" w:name="_Toc68864168"/>
      <w:bookmarkStart w:id="139" w:name="_Toc68875068"/>
      <w:bookmarkStart w:id="140" w:name="_Toc69829662"/>
      <w:bookmarkStart w:id="141" w:name="_Toc70161161"/>
      <w:bookmarkStart w:id="142" w:name="_Toc72166488"/>
      <w:bookmarkStart w:id="143" w:name="_Toc76142013"/>
      <w:r w:rsidRPr="00D5597E">
        <w:rPr>
          <w:rFonts w:ascii="华文行楷" w:eastAsia="华文行楷" w:hAnsi="华文中宋" w:hint="eastAsia"/>
          <w:b w:val="0"/>
          <w:bCs w:val="0"/>
          <w:color w:val="000000"/>
          <w:sz w:val="28"/>
          <w:szCs w:val="28"/>
        </w:rPr>
        <w:t>4、工程方案管理</w:t>
      </w:r>
      <w:bookmarkEnd w:id="134"/>
      <w:bookmarkEnd w:id="135"/>
      <w:bookmarkEnd w:id="136"/>
      <w:bookmarkEnd w:id="137"/>
      <w:bookmarkEnd w:id="138"/>
      <w:bookmarkEnd w:id="139"/>
      <w:bookmarkEnd w:id="140"/>
      <w:bookmarkEnd w:id="141"/>
      <w:bookmarkEnd w:id="142"/>
      <w:bookmarkEnd w:id="143"/>
    </w:p>
    <w:p w:rsidR="00DF59CD" w:rsidRPr="00D5597E" w:rsidP="0072157D">
      <w:pPr>
        <w:pStyle w:val="Heading1"/>
        <w:spacing w:before="0" w:after="0" w:line="360" w:lineRule="auto"/>
        <w:rPr>
          <w:rFonts w:ascii="宋体" w:hAnsi="宋体" w:hint="eastAsia"/>
          <w:color w:val="000000"/>
          <w:sz w:val="24"/>
          <w:szCs w:val="24"/>
        </w:rPr>
      </w:pPr>
      <w:bookmarkStart w:id="144" w:name="_Toc68860973"/>
      <w:bookmarkStart w:id="145" w:name="_Toc68861344"/>
      <w:bookmarkStart w:id="146" w:name="_Toc68862558"/>
      <w:bookmarkStart w:id="147" w:name="_Toc68863878"/>
      <w:bookmarkStart w:id="148" w:name="_Toc68864169"/>
      <w:bookmarkStart w:id="149" w:name="_Toc68875069"/>
      <w:bookmarkStart w:id="150" w:name="_Toc69829663"/>
      <w:bookmarkStart w:id="151" w:name="_Toc70161162"/>
      <w:bookmarkStart w:id="152" w:name="_Toc72166489"/>
      <w:bookmarkStart w:id="153" w:name="_Toc76142014"/>
      <w:r w:rsidRPr="00D5597E">
        <w:rPr>
          <w:rFonts w:ascii="宋体" w:hAnsi="宋体" w:hint="eastAsia"/>
          <w:bCs w:val="0"/>
          <w:color w:val="000000"/>
          <w:sz w:val="24"/>
          <w:szCs w:val="24"/>
        </w:rPr>
        <w:t>4.1</w:t>
      </w:r>
      <w:r w:rsidRPr="00D5597E">
        <w:rPr>
          <w:rFonts w:hint="eastAsia"/>
          <w:color w:val="000000"/>
          <w:sz w:val="24"/>
        </w:rPr>
        <w:t>标段的划分及根本要求</w:t>
      </w:r>
    </w:p>
    <w:p w:rsidR="00C85F54" w:rsidRPr="00D5597E" w:rsidP="0072157D">
      <w:pPr>
        <w:spacing w:before="50" w:after="50" w:line="360" w:lineRule="auto"/>
        <w:rPr>
          <w:rFonts w:hint="eastAsia"/>
          <w:color w:val="000000"/>
          <w:sz w:val="24"/>
        </w:rPr>
      </w:pPr>
      <w:r w:rsidRPr="00D5597E">
        <w:rPr>
          <w:rFonts w:hint="eastAsia"/>
          <w:color w:val="000000"/>
          <w:sz w:val="24"/>
        </w:rPr>
        <w:tab/>
        <w:t>依据本工程特点，以有利于工程的质量、进度、本钱控制为原那么，</w:t>
      </w:r>
      <w:r w:rsidRPr="003705D8">
        <w:rPr>
          <w:rFonts w:hint="eastAsia"/>
          <w:b/>
          <w:color w:val="0000FF"/>
          <w:sz w:val="24"/>
        </w:rPr>
        <w:t>每个标段划分不超过3万平米</w:t>
      </w:r>
      <w:r w:rsidRPr="00D5597E">
        <w:rPr>
          <w:color w:val="000000"/>
          <w:sz w:val="24"/>
        </w:rPr>
        <w:t>(</w:t>
      </w:r>
      <w:r w:rsidRPr="00D5597E">
        <w:rPr>
          <w:rFonts w:hint="eastAsia"/>
          <w:color w:val="000000"/>
          <w:sz w:val="24"/>
        </w:rPr>
        <w:t>由于区位限制的情形除外)，除重要机电工程外，其他简单设备安装工程均纳入土建总包。</w:t>
      </w:r>
    </w:p>
    <w:p w:rsidR="00C85F54" w:rsidRPr="00D5597E" w:rsidP="0072157D">
      <w:pPr>
        <w:pStyle w:val="BodyTextIndent"/>
        <w:spacing w:before="50" w:after="50" w:line="360" w:lineRule="auto"/>
        <w:rPr>
          <w:rFonts w:hint="eastAsia"/>
          <w:color w:val="000000"/>
        </w:rPr>
      </w:pPr>
      <w:r w:rsidRPr="00D5597E">
        <w:rPr>
          <w:rFonts w:hint="eastAsia"/>
          <w:color w:val="000000"/>
        </w:rPr>
        <w:t>在符合本地区规定，兼顾协调管理难度的情况下，工程招标方案优先考虑多分包，</w:t>
      </w:r>
      <w:r w:rsidRPr="003705D8">
        <w:rPr>
          <w:rFonts w:hint="eastAsia"/>
          <w:b/>
          <w:color w:val="0000FF"/>
        </w:rPr>
        <w:t>铝合金门窗、入户门、电梯、外墙及内墙涂料等为指定专业分包</w:t>
      </w:r>
      <w:r w:rsidRPr="00D5597E">
        <w:rPr>
          <w:rFonts w:hint="eastAsia"/>
          <w:color w:val="000000"/>
        </w:rPr>
        <w:t>。</w:t>
      </w:r>
    </w:p>
    <w:p w:rsidR="00C85F54" w:rsidRPr="00D5597E" w:rsidP="0072157D">
      <w:pPr>
        <w:pStyle w:val="BodyTextIndent"/>
        <w:spacing w:before="50" w:after="50" w:line="360" w:lineRule="auto"/>
        <w:rPr>
          <w:rFonts w:hint="eastAsia"/>
          <w:color w:val="000000"/>
        </w:rPr>
        <w:sectPr w:rsidSect="00F163FD">
          <w:type w:val="nextPage"/>
          <w:pgSz w:w="11906" w:h="16838" w:code="9"/>
          <w:pgMar w:top="1162" w:right="1270" w:bottom="1162" w:left="1230" w:header="680" w:footer="680" w:gutter="0"/>
          <w:pgNumType w:start="13"/>
          <w:cols w:space="425"/>
          <w:titlePg w:val="0"/>
          <w:docGrid w:type="lines" w:linePitch="312"/>
        </w:sectPr>
      </w:pPr>
      <w:r w:rsidRPr="00D5597E">
        <w:rPr>
          <w:rFonts w:hint="eastAsia"/>
          <w:color w:val="000000"/>
        </w:rPr>
        <w:t>根据以上原那么，整个二期工程拟分为三个标段，选择三家总包单位进行工程施工管理，初步拟定如下：</w:t>
      </w:r>
    </w:p>
    <w:tbl>
      <w:tblPr>
        <w:tblStyle w:val="TableNormal"/>
        <w:tblpPr w:leftFromText="180" w:rightFromText="180" w:vertAnchor="text" w:horzAnchor="margin" w:tblpXSpec="center" w:tblpX="1" w:tblpY="162"/>
        <w:tblOverlap w:val="never"/>
        <w:tblW w:w="10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1"/>
        <w:gridCol w:w="2974"/>
        <w:gridCol w:w="1326"/>
        <w:gridCol w:w="2085"/>
        <w:gridCol w:w="1517"/>
        <w:gridCol w:w="2369"/>
      </w:tblGrid>
      <w:tr>
        <w:tblPrEx>
          <w:tblW w:w="10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953"/>
        </w:trPr>
        <w:tc>
          <w:tcPr>
            <w:tcW w:w="551" w:type="dxa"/>
            <w:vAlign w:val="center"/>
          </w:tcPr>
          <w:p w:rsidR="00C85F54" w:rsidRPr="003705D8" w:rsidP="0072157D">
            <w:pPr>
              <w:tabs>
                <w:tab w:val="left" w:pos="0"/>
              </w:tabs>
              <w:spacing w:line="360" w:lineRule="auto"/>
              <w:suppressOverlap/>
              <w:jc w:val="center"/>
              <w:rPr>
                <w:rFonts w:ascii="楷体_GB2312" w:eastAsia="楷体_GB2312" w:hAnsi="宋体" w:hint="eastAsia"/>
                <w:b/>
                <w:iCs/>
                <w:color w:val="000000"/>
                <w:szCs w:val="21"/>
              </w:rPr>
            </w:pPr>
            <w:r w:rsidRPr="003705D8">
              <w:rPr>
                <w:rFonts w:ascii="楷体_GB2312" w:eastAsia="楷体_GB2312" w:hAnsi="宋体" w:hint="eastAsia"/>
                <w:b/>
                <w:iCs/>
                <w:color w:val="000000"/>
                <w:szCs w:val="21"/>
              </w:rPr>
              <w:t>序号</w:t>
            </w:r>
          </w:p>
        </w:tc>
        <w:tc>
          <w:tcPr>
            <w:tcW w:w="2974" w:type="dxa"/>
            <w:vAlign w:val="center"/>
          </w:tcPr>
          <w:p w:rsidR="00C85F54" w:rsidRPr="003705D8" w:rsidP="0072157D">
            <w:pPr>
              <w:tabs>
                <w:tab w:val="left" w:pos="0"/>
              </w:tabs>
              <w:spacing w:line="360" w:lineRule="auto"/>
              <w:suppressOverlap/>
              <w:jc w:val="center"/>
              <w:rPr>
                <w:rFonts w:ascii="楷体_GB2312" w:eastAsia="楷体_GB2312" w:hAnsi="宋体" w:hint="eastAsia"/>
                <w:b/>
                <w:iCs/>
                <w:color w:val="000000"/>
                <w:szCs w:val="21"/>
              </w:rPr>
            </w:pPr>
            <w:r w:rsidRPr="003705D8">
              <w:rPr>
                <w:rFonts w:ascii="楷体_GB2312" w:eastAsia="楷体_GB2312" w:hAnsi="宋体" w:hint="eastAsia"/>
                <w:b/>
                <w:iCs/>
                <w:color w:val="000000"/>
                <w:szCs w:val="21"/>
              </w:rPr>
              <w:t>标段名称</w:t>
            </w:r>
          </w:p>
        </w:tc>
        <w:tc>
          <w:tcPr>
            <w:tcW w:w="1326" w:type="dxa"/>
            <w:vAlign w:val="center"/>
          </w:tcPr>
          <w:p w:rsidR="00C85F54" w:rsidRPr="003705D8" w:rsidP="0072157D">
            <w:pPr>
              <w:tabs>
                <w:tab w:val="left" w:pos="0"/>
              </w:tabs>
              <w:spacing w:line="360" w:lineRule="auto"/>
              <w:suppressOverlap/>
              <w:jc w:val="center"/>
              <w:rPr>
                <w:rFonts w:ascii="楷体_GB2312" w:eastAsia="楷体_GB2312" w:hAnsi="宋体" w:hint="eastAsia"/>
                <w:b/>
                <w:iCs/>
                <w:color w:val="000000"/>
                <w:szCs w:val="21"/>
              </w:rPr>
            </w:pPr>
            <w:r w:rsidRPr="003705D8">
              <w:rPr>
                <w:rFonts w:ascii="楷体_GB2312" w:eastAsia="楷体_GB2312" w:hAnsi="宋体" w:hint="eastAsia"/>
                <w:b/>
                <w:iCs/>
                <w:color w:val="000000"/>
                <w:szCs w:val="21"/>
              </w:rPr>
              <w:t>工程范围</w:t>
            </w:r>
          </w:p>
        </w:tc>
        <w:tc>
          <w:tcPr>
            <w:tcW w:w="2085" w:type="dxa"/>
            <w:vAlign w:val="center"/>
          </w:tcPr>
          <w:p w:rsidR="00C85F54" w:rsidRPr="003705D8" w:rsidP="0072157D">
            <w:pPr>
              <w:tabs>
                <w:tab w:val="left" w:pos="0"/>
              </w:tabs>
              <w:spacing w:line="360" w:lineRule="auto"/>
              <w:suppressOverlap/>
              <w:jc w:val="center"/>
              <w:rPr>
                <w:rFonts w:ascii="楷体_GB2312" w:eastAsia="楷体_GB2312" w:hAnsi="宋体" w:hint="eastAsia"/>
                <w:b/>
                <w:iCs/>
                <w:color w:val="000000"/>
                <w:szCs w:val="21"/>
              </w:rPr>
            </w:pPr>
            <w:r w:rsidRPr="003705D8">
              <w:rPr>
                <w:rFonts w:ascii="楷体_GB2312" w:eastAsia="楷体_GB2312" w:hAnsi="宋体" w:hint="eastAsia"/>
                <w:b/>
                <w:iCs/>
                <w:color w:val="000000"/>
                <w:szCs w:val="21"/>
              </w:rPr>
              <w:t>建筑面积〔平方米〕</w:t>
            </w:r>
          </w:p>
        </w:tc>
        <w:tc>
          <w:tcPr>
            <w:tcW w:w="1517" w:type="dxa"/>
            <w:vAlign w:val="center"/>
          </w:tcPr>
          <w:p w:rsidR="00C85F54" w:rsidRPr="003705D8" w:rsidP="0072157D">
            <w:pPr>
              <w:tabs>
                <w:tab w:val="left" w:pos="0"/>
              </w:tabs>
              <w:spacing w:line="360" w:lineRule="auto"/>
              <w:suppressOverlap/>
              <w:jc w:val="center"/>
              <w:rPr>
                <w:rFonts w:ascii="楷体_GB2312" w:eastAsia="楷体_GB2312" w:hAnsi="宋体" w:hint="eastAsia"/>
                <w:b/>
                <w:iCs/>
                <w:color w:val="000000"/>
                <w:szCs w:val="21"/>
              </w:rPr>
            </w:pPr>
            <w:r w:rsidRPr="003705D8">
              <w:rPr>
                <w:rFonts w:ascii="楷体_GB2312" w:eastAsia="楷体_GB2312" w:hAnsi="宋体" w:hint="eastAsia"/>
                <w:b/>
                <w:iCs/>
                <w:color w:val="000000"/>
                <w:szCs w:val="21"/>
              </w:rPr>
              <w:t>定标时间</w:t>
            </w:r>
          </w:p>
        </w:tc>
        <w:tc>
          <w:tcPr>
            <w:tcW w:w="2369" w:type="dxa"/>
            <w:vAlign w:val="center"/>
          </w:tcPr>
          <w:p w:rsidR="00C85F54" w:rsidRPr="003705D8" w:rsidP="0072157D">
            <w:pPr>
              <w:tabs>
                <w:tab w:val="left" w:pos="0"/>
              </w:tabs>
              <w:spacing w:line="360" w:lineRule="auto"/>
              <w:suppressOverlap/>
              <w:jc w:val="center"/>
              <w:rPr>
                <w:rFonts w:ascii="楷体_GB2312" w:eastAsia="楷体_GB2312" w:hAnsi="宋体" w:hint="eastAsia"/>
                <w:b/>
                <w:iCs/>
                <w:color w:val="000000"/>
                <w:szCs w:val="21"/>
              </w:rPr>
            </w:pPr>
            <w:r w:rsidRPr="003705D8">
              <w:rPr>
                <w:rFonts w:ascii="楷体_GB2312" w:eastAsia="楷体_GB2312" w:hAnsi="宋体" w:hint="eastAsia"/>
                <w:b/>
                <w:iCs/>
                <w:color w:val="000000"/>
                <w:szCs w:val="21"/>
              </w:rPr>
              <w:t>投标队伍数量及方式</w:t>
            </w:r>
          </w:p>
        </w:tc>
      </w:tr>
      <w:tr>
        <w:tblPrEx>
          <w:tblW w:w="10822" w:type="dxa"/>
          <w:tblLook w:val="0000"/>
        </w:tblPrEx>
        <w:trPr>
          <w:cantSplit/>
          <w:trHeight w:val="477"/>
        </w:trPr>
        <w:tc>
          <w:tcPr>
            <w:tcW w:w="551" w:type="dxa"/>
            <w:vAlign w:val="center"/>
          </w:tcPr>
          <w:p w:rsidR="00C85F54" w:rsidRPr="00D5597E" w:rsidP="0072157D">
            <w:pPr>
              <w:tabs>
                <w:tab w:val="left" w:pos="0"/>
              </w:tabs>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1</w:t>
            </w:r>
          </w:p>
        </w:tc>
        <w:tc>
          <w:tcPr>
            <w:tcW w:w="2974" w:type="dxa"/>
            <w:vAlign w:val="center"/>
          </w:tcPr>
          <w:p w:rsidR="00C85F54" w:rsidRPr="00D5597E" w:rsidP="0072157D">
            <w:pPr>
              <w:tabs>
                <w:tab w:val="left" w:pos="0"/>
              </w:tabs>
              <w:spacing w:line="360" w:lineRule="auto"/>
              <w:suppressOverlap/>
              <w:rPr>
                <w:rFonts w:hint="eastAsia"/>
                <w:color w:val="000000"/>
              </w:rPr>
            </w:pPr>
            <w:r w:rsidRPr="00D5597E">
              <w:rPr>
                <w:rFonts w:eastAsia="楷体_GB2312" w:hint="eastAsia"/>
                <w:iCs/>
                <w:color w:val="000000"/>
                <w:szCs w:val="21"/>
              </w:rPr>
              <w:t>二</w:t>
            </w:r>
            <w:r w:rsidRPr="00D5597E">
              <w:rPr>
                <w:rFonts w:ascii="楷体_GB2312" w:eastAsia="楷体_GB2312" w:hAnsi="宋体" w:hint="eastAsia"/>
                <w:iCs/>
                <w:color w:val="000000"/>
                <w:szCs w:val="21"/>
              </w:rPr>
              <w:t>期总包第1标段</w:t>
            </w:r>
            <w:r w:rsidRPr="00D5597E" w:rsidR="00577C6D">
              <w:rPr>
                <w:rFonts w:ascii="楷体_GB2312" w:eastAsia="楷体_GB2312" w:hAnsi="宋体" w:hint="eastAsia"/>
                <w:iCs/>
                <w:color w:val="000000"/>
                <w:szCs w:val="21"/>
              </w:rPr>
              <w:t>〔Ｉ</w:t>
            </w:r>
            <w:r w:rsidRPr="00D5597E" w:rsidR="00577C6D">
              <w:rPr>
                <w:rFonts w:hint="eastAsia"/>
                <w:color w:val="000000"/>
              </w:rPr>
              <w:t>组团〕</w:t>
            </w:r>
          </w:p>
        </w:tc>
        <w:tc>
          <w:tcPr>
            <w:tcW w:w="1326" w:type="dxa"/>
            <w:vAlign w:val="center"/>
          </w:tcPr>
          <w:p w:rsidR="00C85F54" w:rsidRPr="00D5597E" w:rsidP="0072157D">
            <w:pPr>
              <w:tabs>
                <w:tab w:val="left" w:pos="0"/>
              </w:tabs>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20～2</w:t>
            </w:r>
            <w:r w:rsidRPr="00D5597E" w:rsidR="00BE6F3D">
              <w:rPr>
                <w:rFonts w:ascii="楷体_GB2312" w:eastAsia="楷体_GB2312" w:hAnsi="宋体" w:hint="eastAsia"/>
                <w:iCs/>
                <w:color w:val="000000"/>
                <w:szCs w:val="21"/>
              </w:rPr>
              <w:t>3</w:t>
            </w:r>
            <w:r w:rsidRPr="00D5597E">
              <w:rPr>
                <w:rFonts w:ascii="楷体_GB2312" w:eastAsia="楷体_GB2312" w:hAnsi="宋体" w:hint="eastAsia"/>
                <w:iCs/>
                <w:color w:val="000000"/>
                <w:szCs w:val="21"/>
              </w:rPr>
              <w:t>栋</w:t>
            </w:r>
          </w:p>
        </w:tc>
        <w:tc>
          <w:tcPr>
            <w:tcW w:w="2085" w:type="dxa"/>
            <w:vAlign w:val="center"/>
          </w:tcPr>
          <w:p w:rsidR="00C85F54" w:rsidRPr="00D5597E" w:rsidP="0072157D">
            <w:pPr>
              <w:tabs>
                <w:tab w:val="left" w:pos="0"/>
              </w:tabs>
              <w:spacing w:line="360" w:lineRule="auto"/>
              <w:suppressOverlap/>
              <w:rPr>
                <w:rFonts w:ascii="楷体_GB2312" w:eastAsia="楷体_GB2312" w:hAnsi="宋体" w:hint="eastAsia"/>
                <w:iCs/>
                <w:color w:val="000000"/>
                <w:szCs w:val="21"/>
              </w:rPr>
            </w:pPr>
            <w:r w:rsidRPr="00D5597E" w:rsidR="00BE6F3D">
              <w:rPr>
                <w:rFonts w:ascii="楷体_GB2312" w:eastAsia="楷体_GB2312" w:hAnsi="宋体" w:hint="eastAsia"/>
                <w:iCs/>
                <w:color w:val="000000"/>
                <w:szCs w:val="21"/>
              </w:rPr>
              <w:t>2</w:t>
            </w:r>
            <w:r w:rsidRPr="00D5597E" w:rsidR="00BE6F3D">
              <w:rPr>
                <w:rFonts w:ascii="楷体_GB2312" w:eastAsia="楷体_GB2312" w:hAnsi="宋体"/>
                <w:iCs/>
                <w:color w:val="000000"/>
                <w:szCs w:val="21"/>
              </w:rPr>
              <w:t>0</w:t>
            </w:r>
            <w:r w:rsidRPr="00D5597E">
              <w:rPr>
                <w:rFonts w:ascii="楷体_GB2312" w:eastAsia="楷体_GB2312" w:hAnsi="宋体" w:hint="eastAsia"/>
                <w:iCs/>
                <w:color w:val="000000"/>
                <w:szCs w:val="21"/>
              </w:rPr>
              <w:t>579</w:t>
            </w:r>
          </w:p>
        </w:tc>
        <w:tc>
          <w:tcPr>
            <w:tcW w:w="1517" w:type="dxa"/>
          </w:tcPr>
          <w:p w:rsidR="00C85F54" w:rsidRPr="00D5597E" w:rsidP="0072157D">
            <w:pPr>
              <w:tabs>
                <w:tab w:val="left" w:pos="0"/>
              </w:tabs>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2004</w:t>
            </w:r>
            <w:r w:rsidRPr="00D5597E" w:rsidR="00577C6D">
              <w:rPr>
                <w:rFonts w:ascii="楷体_GB2312" w:eastAsia="楷体_GB2312" w:hAnsi="宋体"/>
                <w:iCs/>
                <w:color w:val="000000"/>
                <w:szCs w:val="21"/>
              </w:rPr>
              <w:t>.</w:t>
            </w:r>
            <w:r w:rsidRPr="00D5597E">
              <w:rPr>
                <w:rFonts w:ascii="楷体_GB2312" w:eastAsia="楷体_GB2312" w:hAnsi="宋体" w:hint="eastAsia"/>
                <w:iCs/>
                <w:color w:val="000000"/>
                <w:szCs w:val="21"/>
              </w:rPr>
              <w:t>9</w:t>
            </w:r>
            <w:r w:rsidRPr="00D5597E" w:rsidR="00577C6D">
              <w:rPr>
                <w:rFonts w:ascii="楷体_GB2312" w:eastAsia="楷体_GB2312" w:hAnsi="宋体"/>
                <w:iCs/>
                <w:color w:val="000000"/>
                <w:szCs w:val="21"/>
              </w:rPr>
              <w:t>.</w:t>
            </w:r>
            <w:r w:rsidRPr="00D5597E">
              <w:rPr>
                <w:rFonts w:ascii="楷体_GB2312" w:eastAsia="楷体_GB2312" w:hAnsi="宋体" w:hint="eastAsia"/>
                <w:iCs/>
                <w:color w:val="000000"/>
                <w:szCs w:val="21"/>
              </w:rPr>
              <w:t>30</w:t>
            </w:r>
          </w:p>
        </w:tc>
        <w:tc>
          <w:tcPr>
            <w:tcW w:w="2369" w:type="dxa"/>
            <w:vMerge w:val="restart"/>
          </w:tcPr>
          <w:p w:rsidR="00C85F54" w:rsidRPr="00D5597E" w:rsidP="0072157D">
            <w:pPr>
              <w:tabs>
                <w:tab w:val="left" w:pos="0"/>
              </w:tabs>
              <w:spacing w:line="360" w:lineRule="auto"/>
              <w:suppressOverlap/>
              <w:rPr>
                <w:rFonts w:ascii="楷体_GB2312" w:eastAsia="楷体_GB2312" w:hAnsi="宋体" w:hint="eastAsia"/>
                <w:iCs/>
                <w:color w:val="000000"/>
                <w:szCs w:val="21"/>
              </w:rPr>
            </w:pPr>
            <w:r w:rsidRPr="00D5597E" w:rsidR="00577C6D">
              <w:rPr>
                <w:rFonts w:ascii="楷体_GB2312" w:eastAsia="楷体_GB2312" w:hAnsi="宋体" w:hint="eastAsia"/>
                <w:iCs/>
                <w:color w:val="000000"/>
                <w:szCs w:val="21"/>
              </w:rPr>
              <w:t>根据图纸情况可分</w:t>
            </w:r>
            <w:r w:rsidRPr="00D5597E" w:rsidR="00577C6D">
              <w:rPr>
                <w:rFonts w:eastAsia="楷体_GB2312" w:hint="eastAsia"/>
                <w:iCs/>
                <w:color w:val="000000"/>
                <w:szCs w:val="21"/>
              </w:rPr>
              <w:t>三</w:t>
            </w:r>
            <w:r w:rsidRPr="00D5597E">
              <w:rPr>
                <w:rFonts w:ascii="楷体_GB2312" w:eastAsia="楷体_GB2312" w:hAnsi="宋体" w:hint="eastAsia"/>
                <w:iCs/>
                <w:color w:val="000000"/>
                <w:szCs w:val="21"/>
              </w:rPr>
              <w:t>次招标，每个标段要有4-5家投标单位</w:t>
            </w:r>
          </w:p>
        </w:tc>
      </w:tr>
      <w:tr>
        <w:tblPrEx>
          <w:tblW w:w="10822" w:type="dxa"/>
          <w:tblLook w:val="0000"/>
        </w:tblPrEx>
        <w:trPr>
          <w:cantSplit/>
          <w:trHeight w:val="477"/>
        </w:trPr>
        <w:tc>
          <w:tcPr>
            <w:tcW w:w="551"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2</w:t>
            </w:r>
          </w:p>
        </w:tc>
        <w:tc>
          <w:tcPr>
            <w:tcW w:w="2974"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二期总包第2标段〔Ｄ组团〕</w:t>
            </w:r>
          </w:p>
        </w:tc>
        <w:tc>
          <w:tcPr>
            <w:tcW w:w="1326"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8～</w:t>
            </w:r>
            <w:r w:rsidRPr="00D5597E" w:rsidR="00137150">
              <w:rPr>
                <w:rFonts w:ascii="楷体_GB2312" w:eastAsia="楷体_GB2312" w:hAnsi="宋体" w:hint="eastAsia"/>
                <w:iCs/>
                <w:color w:val="000000"/>
                <w:szCs w:val="21"/>
              </w:rPr>
              <w:t>11</w:t>
            </w:r>
            <w:r w:rsidRPr="00D5597E">
              <w:rPr>
                <w:rFonts w:ascii="楷体_GB2312" w:eastAsia="楷体_GB2312" w:hAnsi="宋体" w:hint="eastAsia"/>
                <w:iCs/>
                <w:color w:val="000000"/>
                <w:szCs w:val="21"/>
              </w:rPr>
              <w:t>栋</w:t>
            </w:r>
          </w:p>
        </w:tc>
        <w:tc>
          <w:tcPr>
            <w:tcW w:w="2085"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30848</w:t>
            </w:r>
          </w:p>
        </w:tc>
        <w:tc>
          <w:tcPr>
            <w:tcW w:w="1517" w:type="dxa"/>
          </w:tcPr>
          <w:p w:rsidR="00577C6D" w:rsidRPr="00D5597E" w:rsidP="0072157D">
            <w:pPr>
              <w:tabs>
                <w:tab w:val="left" w:pos="0"/>
              </w:tabs>
              <w:spacing w:line="360" w:lineRule="auto"/>
              <w:suppressOverlap/>
              <w:rPr>
                <w:rFonts w:ascii="楷体_GB2312" w:eastAsia="楷体_GB2312" w:hAnsi="宋体"/>
                <w:iCs/>
                <w:color w:val="000000"/>
                <w:szCs w:val="21"/>
              </w:rPr>
            </w:pPr>
            <w:r w:rsidRPr="00D5597E">
              <w:rPr>
                <w:rFonts w:ascii="楷体_GB2312" w:eastAsia="楷体_GB2312" w:hAnsi="宋体" w:hint="eastAsia"/>
                <w:iCs/>
                <w:color w:val="000000"/>
                <w:szCs w:val="21"/>
              </w:rPr>
              <w:t>2004</w:t>
            </w:r>
            <w:r w:rsidRPr="00D5597E">
              <w:rPr>
                <w:rFonts w:eastAsia="楷体_GB2312"/>
                <w:iCs/>
                <w:color w:val="000000"/>
                <w:szCs w:val="21"/>
              </w:rPr>
              <w:t>.10.</w:t>
            </w:r>
            <w:r w:rsidRPr="00D5597E">
              <w:rPr>
                <w:rFonts w:ascii="楷体_GB2312" w:eastAsia="楷体_GB2312" w:hAnsi="宋体"/>
                <w:iCs/>
                <w:color w:val="000000"/>
                <w:szCs w:val="21"/>
              </w:rPr>
              <w:t>15</w:t>
            </w:r>
          </w:p>
        </w:tc>
        <w:tc>
          <w:tcPr>
            <w:tcW w:w="2369" w:type="dxa"/>
            <w:vMerge/>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r>
      <w:tr>
        <w:tblPrEx>
          <w:tblW w:w="10822" w:type="dxa"/>
          <w:tblLook w:val="0000"/>
        </w:tblPrEx>
        <w:trPr>
          <w:cantSplit/>
          <w:trHeight w:val="477"/>
        </w:trPr>
        <w:tc>
          <w:tcPr>
            <w:tcW w:w="551"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3</w:t>
            </w:r>
          </w:p>
        </w:tc>
        <w:tc>
          <w:tcPr>
            <w:tcW w:w="2974"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二期总包第3标段〔Ｇ组团〕</w:t>
            </w:r>
          </w:p>
        </w:tc>
        <w:tc>
          <w:tcPr>
            <w:tcW w:w="1326"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13～15栋</w:t>
            </w:r>
          </w:p>
        </w:tc>
        <w:tc>
          <w:tcPr>
            <w:tcW w:w="2085" w:type="dxa"/>
            <w:vAlign w:val="center"/>
          </w:tcPr>
          <w:p w:rsidR="00577C6D" w:rsidRPr="00D5597E" w:rsidP="0072157D">
            <w:pPr>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19908</w:t>
            </w:r>
          </w:p>
        </w:tc>
        <w:tc>
          <w:tcPr>
            <w:tcW w:w="1517" w:type="dxa"/>
          </w:tcPr>
          <w:p w:rsidR="00577C6D" w:rsidRPr="00D5597E" w:rsidP="0072157D">
            <w:pPr>
              <w:spacing w:line="360" w:lineRule="auto"/>
              <w:suppressOverlap/>
              <w:rPr>
                <w:rFonts w:ascii="楷体_GB2312" w:eastAsia="楷体_GB2312" w:hAnsi="宋体" w:hint="eastAsia"/>
                <w:iCs/>
                <w:color w:val="000000"/>
                <w:szCs w:val="21"/>
              </w:rPr>
            </w:pPr>
            <w:r w:rsidRPr="00D5597E">
              <w:rPr>
                <w:rFonts w:ascii="楷体_GB2312" w:eastAsia="楷体_GB2312" w:hAnsi="宋体" w:hint="eastAsia"/>
                <w:iCs/>
                <w:color w:val="000000"/>
                <w:szCs w:val="21"/>
              </w:rPr>
              <w:t>2004</w:t>
            </w:r>
            <w:r w:rsidRPr="00D5597E">
              <w:rPr>
                <w:rFonts w:eastAsia="楷体_GB2312"/>
                <w:iCs/>
                <w:color w:val="000000"/>
                <w:szCs w:val="21"/>
              </w:rPr>
              <w:t>.</w:t>
            </w:r>
            <w:r w:rsidRPr="00D5597E">
              <w:rPr>
                <w:rFonts w:ascii="楷体_GB2312" w:eastAsia="楷体_GB2312" w:hAnsi="宋体"/>
                <w:iCs/>
                <w:color w:val="000000"/>
                <w:szCs w:val="21"/>
              </w:rPr>
              <w:t>11</w:t>
            </w:r>
            <w:r w:rsidRPr="00D5597E">
              <w:rPr>
                <w:rFonts w:eastAsia="楷体_GB2312"/>
                <w:iCs/>
                <w:color w:val="000000"/>
                <w:szCs w:val="21"/>
              </w:rPr>
              <w:t>.</w:t>
            </w:r>
            <w:r w:rsidRPr="00D5597E">
              <w:rPr>
                <w:rFonts w:ascii="楷体_GB2312" w:eastAsia="楷体_GB2312" w:hAnsi="宋体" w:hint="eastAsia"/>
                <w:iCs/>
                <w:color w:val="000000"/>
                <w:szCs w:val="21"/>
              </w:rPr>
              <w:t>30</w:t>
            </w:r>
          </w:p>
        </w:tc>
        <w:tc>
          <w:tcPr>
            <w:tcW w:w="2369" w:type="dxa"/>
            <w:vMerge/>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r>
      <w:tr>
        <w:tblPrEx>
          <w:tblW w:w="10822" w:type="dxa"/>
          <w:tblLook w:val="0000"/>
        </w:tblPrEx>
        <w:trPr>
          <w:cantSplit/>
          <w:trHeight w:val="335"/>
        </w:trPr>
        <w:tc>
          <w:tcPr>
            <w:tcW w:w="551"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c>
          <w:tcPr>
            <w:tcW w:w="2974"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c>
          <w:tcPr>
            <w:tcW w:w="1326"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c>
          <w:tcPr>
            <w:tcW w:w="2085"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c>
          <w:tcPr>
            <w:tcW w:w="1517" w:type="dxa"/>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c>
          <w:tcPr>
            <w:tcW w:w="2369" w:type="dxa"/>
            <w:vMerge/>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r>
      <w:tr>
        <w:tblPrEx>
          <w:tblW w:w="10822" w:type="dxa"/>
          <w:tblLook w:val="0000"/>
        </w:tblPrEx>
        <w:trPr>
          <w:cantSplit/>
          <w:trHeight w:val="492"/>
        </w:trPr>
        <w:tc>
          <w:tcPr>
            <w:tcW w:w="551"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c>
          <w:tcPr>
            <w:tcW w:w="2974"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c>
          <w:tcPr>
            <w:tcW w:w="1326"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c>
          <w:tcPr>
            <w:tcW w:w="2085" w:type="dxa"/>
            <w:vAlign w:val="center"/>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c>
          <w:tcPr>
            <w:tcW w:w="1517" w:type="dxa"/>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c>
          <w:tcPr>
            <w:tcW w:w="2369" w:type="dxa"/>
          </w:tcPr>
          <w:p w:rsidR="00577C6D" w:rsidRPr="00D5597E" w:rsidP="0072157D">
            <w:pPr>
              <w:tabs>
                <w:tab w:val="left" w:pos="0"/>
              </w:tabs>
              <w:spacing w:line="360" w:lineRule="auto"/>
              <w:suppressOverlap/>
              <w:rPr>
                <w:rFonts w:ascii="楷体_GB2312" w:eastAsia="楷体_GB2312" w:hAnsi="宋体" w:hint="eastAsia"/>
                <w:iCs/>
                <w:color w:val="000000"/>
                <w:szCs w:val="21"/>
              </w:rPr>
            </w:pPr>
          </w:p>
        </w:tc>
      </w:tr>
    </w:tbl>
    <w:p w:rsidR="00C85F54" w:rsidRPr="00D5597E" w:rsidP="0072157D">
      <w:pPr>
        <w:pStyle w:val="BodyTextIndent"/>
        <w:spacing w:before="50" w:after="50" w:line="360" w:lineRule="auto"/>
        <w:ind w:firstLine="0"/>
        <w:rPr>
          <w:color w:val="000000"/>
        </w:rPr>
      </w:pPr>
      <w:r w:rsidRPr="00D5597E">
        <w:rPr>
          <w:rFonts w:hint="eastAsia"/>
          <w:color w:val="000000"/>
        </w:rPr>
        <w:t>注:</w:t>
      </w:r>
      <w:r w:rsidRPr="00D5597E" w:rsidR="00BE6F3D">
        <w:rPr>
          <w:color w:val="000000"/>
        </w:rPr>
        <w:t xml:space="preserve"> 1).</w:t>
      </w:r>
      <w:r w:rsidRPr="00D5597E">
        <w:rPr>
          <w:rFonts w:hint="eastAsia"/>
          <w:color w:val="000000"/>
        </w:rPr>
        <w:t>第8号楼的建筑面积已经去掉在建的11269平米</w:t>
      </w:r>
      <w:r w:rsidRPr="00D5597E" w:rsidR="00BE6F3D">
        <w:rPr>
          <w:rFonts w:hint="eastAsia"/>
          <w:color w:val="000000"/>
        </w:rPr>
        <w:t>,Ｉ组团中未考虑幼儿园.</w:t>
      </w:r>
    </w:p>
    <w:p w:rsidR="00BE6F3D" w:rsidRPr="003705D8" w:rsidP="0072157D">
      <w:pPr>
        <w:pStyle w:val="BodyTextIndent"/>
        <w:spacing w:before="50" w:after="50" w:line="360" w:lineRule="auto"/>
        <w:ind w:firstLine="0"/>
        <w:rPr>
          <w:rFonts w:hint="eastAsia"/>
          <w:b/>
          <w:color w:val="0000FF"/>
        </w:rPr>
      </w:pPr>
      <w:r w:rsidRPr="003705D8">
        <w:rPr>
          <w:b/>
          <w:color w:val="0000FF"/>
        </w:rPr>
        <w:t xml:space="preserve">   2).</w:t>
      </w:r>
      <w:r w:rsidRPr="003705D8">
        <w:rPr>
          <w:rFonts w:hint="eastAsia"/>
          <w:b/>
          <w:color w:val="0000FF"/>
        </w:rPr>
        <w:t>由于各组团施工图纸完成时间不同，定标时间为组团中某一栋楼的最早定标时间.</w:t>
      </w:r>
    </w:p>
    <w:p w:rsidR="00DF59CD" w:rsidRPr="00D5597E" w:rsidP="0072157D">
      <w:pPr>
        <w:pStyle w:val="Heading1"/>
        <w:spacing w:before="0" w:after="0" w:line="360" w:lineRule="auto"/>
        <w:rPr>
          <w:rFonts w:ascii="宋体" w:hAnsi="宋体" w:hint="eastAsia"/>
          <w:color w:val="000000"/>
          <w:sz w:val="24"/>
          <w:szCs w:val="24"/>
        </w:rPr>
      </w:pPr>
      <w:bookmarkEnd w:id="144"/>
      <w:bookmarkEnd w:id="145"/>
      <w:bookmarkEnd w:id="146"/>
      <w:bookmarkEnd w:id="147"/>
      <w:bookmarkEnd w:id="148"/>
      <w:bookmarkEnd w:id="149"/>
      <w:bookmarkEnd w:id="150"/>
      <w:bookmarkEnd w:id="151"/>
      <w:bookmarkEnd w:id="152"/>
      <w:bookmarkEnd w:id="153"/>
      <w:r w:rsidRPr="00D5597E">
        <w:rPr>
          <w:rFonts w:ascii="宋体" w:hAnsi="宋体" w:hint="eastAsia"/>
          <w:bCs w:val="0"/>
          <w:color w:val="000000"/>
          <w:sz w:val="24"/>
          <w:szCs w:val="24"/>
        </w:rPr>
        <w:t>4.2总包的平面分区及进场顺序</w:t>
      </w:r>
    </w:p>
    <w:p w:rsidR="00DF59CD" w:rsidRPr="00D5597E" w:rsidP="0072157D">
      <w:pPr>
        <w:spacing w:line="360" w:lineRule="auto"/>
        <w:rPr>
          <w:rFonts w:hint="eastAsia"/>
          <w:color w:val="000000"/>
          <w:sz w:val="24"/>
        </w:rPr>
      </w:pPr>
      <w:r w:rsidRPr="00D5597E">
        <w:rPr>
          <w:rFonts w:hint="eastAsia"/>
          <w:color w:val="000000"/>
          <w:sz w:val="24"/>
        </w:rPr>
        <w:t xml:space="preserve">  根据现有实际情况，第一标段的招标将比拟完善，第二、三标段的局部区域招标将延迟，其中第二标段主要是10，11商业楼的影响，第三标段</w:t>
      </w:r>
      <w:r w:rsidRPr="00D5597E" w:rsidR="00E25AC0">
        <w:rPr>
          <w:rFonts w:hint="eastAsia"/>
          <w:color w:val="000000"/>
          <w:sz w:val="24"/>
        </w:rPr>
        <w:t>为13，15号小高层的影响。具体的平面区域划分如下列图所示：</w:t>
      </w:r>
    </w:p>
    <w:p w:rsidR="00B2612F" w:rsidRPr="00D5597E" w:rsidP="0072157D">
      <w:pPr>
        <w:pStyle w:val="Heading2"/>
        <w:spacing w:line="360" w:lineRule="auto"/>
        <w:rPr>
          <w:rFonts w:hint="eastAsia"/>
          <w:color w:val="000000"/>
          <w:szCs w:val="24"/>
        </w:rPr>
      </w:pPr>
      <w:bookmarkStart w:id="154" w:name="_Toc68860975"/>
      <w:bookmarkStart w:id="155" w:name="_Toc68861346"/>
      <w:bookmarkStart w:id="156" w:name="_Toc68862560"/>
      <w:bookmarkStart w:id="157" w:name="_Toc68863880"/>
      <w:bookmarkStart w:id="158" w:name="_Toc68864171"/>
      <w:bookmarkStart w:id="159" w:name="_Toc68875071"/>
      <w:bookmarkStart w:id="160" w:name="_Toc69829665"/>
      <w:bookmarkStart w:id="161" w:name="_Toc70161164"/>
      <w:bookmarkStart w:id="162" w:name="_Toc72166491"/>
      <w:bookmarkStart w:id="163" w:name="_Toc76142016"/>
      <w:r w:rsidRPr="00D5597E">
        <w:rPr>
          <w:rFonts w:hint="eastAsia"/>
          <w:color w:val="000000"/>
          <w:szCs w:val="24"/>
        </w:rPr>
        <w:t>4.3施工场地临设布置</w:t>
      </w:r>
      <w:bookmarkEnd w:id="154"/>
      <w:bookmarkEnd w:id="155"/>
      <w:bookmarkEnd w:id="156"/>
      <w:bookmarkEnd w:id="157"/>
      <w:bookmarkEnd w:id="158"/>
      <w:bookmarkEnd w:id="159"/>
      <w:bookmarkEnd w:id="160"/>
      <w:bookmarkEnd w:id="161"/>
      <w:bookmarkEnd w:id="162"/>
      <w:bookmarkEnd w:id="163"/>
    </w:p>
    <w:p w:rsidR="00B2612F" w:rsidP="0072157D">
      <w:pPr>
        <w:pStyle w:val="BodyTextIndent3"/>
        <w:spacing w:line="360" w:lineRule="auto"/>
        <w:ind w:firstLine="0" w:firstLineChars="0"/>
        <w:rPr>
          <w:rFonts w:hint="eastAsia"/>
          <w:color w:val="000000"/>
          <w:sz w:val="24"/>
        </w:rPr>
      </w:pPr>
      <w:r w:rsidRPr="00D5597E" w:rsidR="002F4AC4">
        <w:rPr>
          <w:rFonts w:hint="eastAsia"/>
          <w:color w:val="000000"/>
          <w:sz w:val="24"/>
        </w:rPr>
        <w:t>二</w:t>
      </w:r>
      <w:r w:rsidRPr="00D5597E" w:rsidR="00137150">
        <w:rPr>
          <w:rFonts w:hint="eastAsia"/>
          <w:color w:val="000000"/>
          <w:sz w:val="24"/>
        </w:rPr>
        <w:t>期工程的临设：总包及分包的生活区暂时</w:t>
      </w:r>
      <w:r w:rsidRPr="00D5597E">
        <w:rPr>
          <w:rFonts w:hint="eastAsia"/>
          <w:color w:val="000000"/>
          <w:sz w:val="24"/>
        </w:rPr>
        <w:t>利用工程</w:t>
      </w:r>
      <w:r w:rsidRPr="00D5597E" w:rsidR="00137150">
        <w:rPr>
          <w:rFonts w:hint="eastAsia"/>
          <w:color w:val="000000"/>
          <w:sz w:val="24"/>
        </w:rPr>
        <w:t>三期的地域，后期考虑临设的二次搬迁，然后投入三期的施工</w:t>
      </w:r>
      <w:r w:rsidRPr="00D5597E">
        <w:rPr>
          <w:rFonts w:hint="eastAsia"/>
          <w:color w:val="000000"/>
          <w:sz w:val="24"/>
        </w:rPr>
        <w:t>。施工临时用水、用电及临时道路布置见施工场地临设布置图。</w:t>
      </w:r>
    </w:p>
    <w:p w:rsidR="00B2612F" w:rsidRPr="003C7173" w:rsidP="003C7173">
      <w:pPr>
        <w:pStyle w:val="Heading2"/>
        <w:spacing w:line="360" w:lineRule="auto"/>
        <w:rPr>
          <w:rFonts w:hint="eastAsia"/>
          <w:color w:val="0000FF"/>
          <w:szCs w:val="24"/>
        </w:rPr>
      </w:pPr>
      <w:bookmarkStart w:id="164" w:name="_Toc68860976"/>
      <w:bookmarkStart w:id="165" w:name="_Toc68861347"/>
      <w:bookmarkStart w:id="166" w:name="_Toc68862561"/>
      <w:bookmarkStart w:id="167" w:name="_Toc68863881"/>
      <w:bookmarkStart w:id="168" w:name="_Toc68864172"/>
      <w:bookmarkStart w:id="169" w:name="_Toc68875072"/>
      <w:bookmarkStart w:id="170" w:name="_Toc69829666"/>
      <w:bookmarkStart w:id="171" w:name="_Toc70161165"/>
      <w:bookmarkStart w:id="172" w:name="_Toc72166492"/>
      <w:bookmarkStart w:id="173" w:name="_Toc76142017"/>
      <w:r w:rsidRPr="003C7173">
        <w:rPr>
          <w:rFonts w:hint="eastAsia"/>
          <w:color w:val="0000FF"/>
          <w:szCs w:val="24"/>
        </w:rPr>
        <w:t>4.4总体进度方案</w:t>
      </w:r>
      <w:bookmarkEnd w:id="164"/>
      <w:bookmarkEnd w:id="165"/>
      <w:bookmarkEnd w:id="166"/>
      <w:bookmarkEnd w:id="167"/>
      <w:bookmarkEnd w:id="168"/>
      <w:bookmarkEnd w:id="169"/>
      <w:bookmarkEnd w:id="170"/>
      <w:bookmarkEnd w:id="171"/>
      <w:bookmarkEnd w:id="172"/>
      <w:bookmarkEnd w:id="173"/>
    </w:p>
    <w:p w:rsidR="00B2612F" w:rsidRPr="00D5597E" w:rsidP="0072157D">
      <w:pPr>
        <w:spacing w:line="360" w:lineRule="auto"/>
        <w:ind w:firstLine="480" w:firstLineChars="200"/>
        <w:rPr>
          <w:rFonts w:ascii="宋体" w:hAnsi="宋体" w:hint="eastAsia"/>
          <w:color w:val="000000"/>
          <w:sz w:val="24"/>
        </w:rPr>
      </w:pPr>
      <w:r w:rsidRPr="00D5597E" w:rsidR="00614C81">
        <w:rPr>
          <w:rFonts w:ascii="宋体" w:hAnsi="宋体" w:hint="eastAsia"/>
          <w:color w:val="000000"/>
          <w:sz w:val="24"/>
        </w:rPr>
        <w:t>二</w:t>
      </w:r>
      <w:r w:rsidRPr="00D5597E">
        <w:rPr>
          <w:rFonts w:ascii="宋体" w:hAnsi="宋体" w:hint="eastAsia"/>
          <w:color w:val="000000"/>
          <w:sz w:val="24"/>
        </w:rPr>
        <w:t>期工程分三个阶段实施，第一阶段为</w:t>
      </w:r>
      <w:r w:rsidRPr="00D5597E" w:rsidR="00614C81">
        <w:rPr>
          <w:rFonts w:ascii="宋体" w:hAnsi="宋体" w:hint="eastAsia"/>
          <w:color w:val="000000"/>
          <w:sz w:val="24"/>
        </w:rPr>
        <w:t>Ｉ组团：</w:t>
      </w:r>
      <w:r w:rsidRPr="00D5597E" w:rsidR="00FA4A62">
        <w:rPr>
          <w:rFonts w:ascii="宋体" w:hAnsi="宋体" w:hint="eastAsia"/>
          <w:color w:val="000000"/>
          <w:sz w:val="24"/>
        </w:rPr>
        <w:t>幼儿园及</w:t>
      </w:r>
      <w:r w:rsidRPr="00D5597E" w:rsidR="00614C81">
        <w:rPr>
          <w:rFonts w:ascii="宋体" w:hAnsi="宋体" w:hint="eastAsia"/>
          <w:color w:val="000000"/>
          <w:sz w:val="24"/>
        </w:rPr>
        <w:t>多层框架</w:t>
      </w:r>
      <w:r w:rsidRPr="00D5597E">
        <w:rPr>
          <w:rFonts w:ascii="宋体" w:hAnsi="宋体" w:hint="eastAsia"/>
          <w:color w:val="000000"/>
          <w:sz w:val="24"/>
        </w:rPr>
        <w:t>住宅，第二阶段为</w:t>
      </w:r>
      <w:r w:rsidRPr="00D5597E" w:rsidR="00614C81">
        <w:rPr>
          <w:rFonts w:ascii="宋体" w:hAnsi="宋体" w:hint="eastAsia"/>
          <w:color w:val="000000"/>
          <w:sz w:val="24"/>
        </w:rPr>
        <w:t>Ｄ</w:t>
      </w:r>
      <w:r w:rsidRPr="00D5597E">
        <w:rPr>
          <w:rFonts w:ascii="宋体" w:hAnsi="宋体" w:hint="eastAsia"/>
          <w:color w:val="000000"/>
          <w:sz w:val="24"/>
        </w:rPr>
        <w:t>组团</w:t>
      </w:r>
      <w:r w:rsidRPr="00D5597E" w:rsidR="00614C81">
        <w:rPr>
          <w:rFonts w:ascii="宋体" w:hAnsi="宋体" w:hint="eastAsia"/>
          <w:color w:val="000000"/>
          <w:sz w:val="24"/>
        </w:rPr>
        <w:t>：</w:t>
      </w:r>
      <w:r w:rsidRPr="00D5597E" w:rsidR="00FA4A62">
        <w:rPr>
          <w:rFonts w:ascii="宋体" w:hAnsi="宋体" w:hint="eastAsia"/>
          <w:color w:val="000000"/>
          <w:sz w:val="24"/>
        </w:rPr>
        <w:t>商业楼、多层及</w:t>
      </w:r>
      <w:r w:rsidRPr="00D5597E" w:rsidR="00614C81">
        <w:rPr>
          <w:rFonts w:ascii="宋体" w:hAnsi="宋体" w:hint="eastAsia"/>
          <w:color w:val="000000"/>
          <w:sz w:val="24"/>
        </w:rPr>
        <w:t>小高层</w:t>
      </w:r>
      <w:r w:rsidRPr="00D5597E" w:rsidR="00FA4A62">
        <w:rPr>
          <w:rFonts w:ascii="宋体" w:hAnsi="宋体" w:hint="eastAsia"/>
          <w:color w:val="000000"/>
          <w:sz w:val="24"/>
        </w:rPr>
        <w:t>住宅</w:t>
      </w:r>
      <w:r w:rsidRPr="00D5597E" w:rsidR="00614C81">
        <w:rPr>
          <w:rFonts w:ascii="宋体" w:hAnsi="宋体" w:hint="eastAsia"/>
          <w:color w:val="000000"/>
          <w:sz w:val="24"/>
        </w:rPr>
        <w:t>组合</w:t>
      </w:r>
      <w:r w:rsidRPr="00D5597E">
        <w:rPr>
          <w:rFonts w:ascii="宋体" w:hAnsi="宋体" w:hint="eastAsia"/>
          <w:color w:val="000000"/>
          <w:sz w:val="24"/>
        </w:rPr>
        <w:t>，第三阶段为</w:t>
      </w:r>
      <w:r w:rsidRPr="00D5597E" w:rsidR="00FA4A62">
        <w:rPr>
          <w:rFonts w:ascii="宋体" w:hAnsi="宋体" w:hint="eastAsia"/>
          <w:color w:val="000000"/>
          <w:sz w:val="24"/>
        </w:rPr>
        <w:t>G组团：3</w:t>
      </w:r>
      <w:r w:rsidRPr="00D5597E" w:rsidR="00700579">
        <w:rPr>
          <w:rFonts w:ascii="宋体" w:hAnsi="宋体" w:hint="eastAsia"/>
          <w:color w:val="000000"/>
          <w:sz w:val="24"/>
        </w:rPr>
        <w:t>座</w:t>
      </w:r>
      <w:r w:rsidRPr="00D5597E" w:rsidR="00FA4A62">
        <w:rPr>
          <w:rFonts w:ascii="宋体" w:hAnsi="宋体" w:hint="eastAsia"/>
          <w:color w:val="000000"/>
          <w:sz w:val="24"/>
        </w:rPr>
        <w:t>11层高的小高层商住楼</w:t>
      </w:r>
      <w:r w:rsidRPr="00D5597E">
        <w:rPr>
          <w:rFonts w:ascii="宋体" w:hAnsi="宋体" w:hint="eastAsia"/>
          <w:color w:val="000000"/>
          <w:sz w:val="24"/>
        </w:rPr>
        <w:t>，总体进度方案包括</w:t>
      </w:r>
      <w:r w:rsidRPr="008A23F0">
        <w:rPr>
          <w:rFonts w:ascii="宋体" w:hAnsi="宋体" w:hint="eastAsia"/>
          <w:b/>
          <w:color w:val="0000FF"/>
          <w:sz w:val="24"/>
        </w:rPr>
        <w:t>设计、营销、工程开展、招投标、工程进</w:t>
      </w:r>
      <w:r w:rsidRPr="008A23F0" w:rsidR="00FA4A62">
        <w:rPr>
          <w:rFonts w:ascii="宋体" w:hAnsi="宋体" w:hint="eastAsia"/>
          <w:b/>
          <w:color w:val="0000FF"/>
          <w:sz w:val="24"/>
        </w:rPr>
        <w:t>度方案</w:t>
      </w:r>
      <w:r w:rsidRPr="00D5597E" w:rsidR="00FA4A62">
        <w:rPr>
          <w:rFonts w:ascii="宋体" w:hAnsi="宋体" w:hint="eastAsia"/>
          <w:color w:val="000000"/>
          <w:sz w:val="24"/>
        </w:rPr>
        <w:t>，设计、工程开展、工程进度均按三个阶段实施。</w:t>
      </w:r>
      <w:r w:rsidRPr="008A23F0" w:rsidR="00FA4A62">
        <w:rPr>
          <w:rFonts w:ascii="宋体" w:hAnsi="宋体" w:hint="eastAsia"/>
          <w:b/>
          <w:color w:val="FF0000"/>
          <w:sz w:val="24"/>
        </w:rPr>
        <w:t>按此制定</w:t>
      </w:r>
      <w:r w:rsidR="00D07F3B">
        <w:rPr>
          <w:rFonts w:ascii="宋体" w:hAnsi="宋体" w:hint="eastAsia"/>
          <w:b/>
          <w:color w:val="FF0000"/>
          <w:sz w:val="24"/>
        </w:rPr>
        <w:t>滨海市某某</w:t>
      </w:r>
      <w:r w:rsidR="003575F1">
        <w:rPr>
          <w:rFonts w:ascii="宋体" w:hAnsi="宋体" w:hint="eastAsia"/>
          <w:b/>
          <w:color w:val="FF0000"/>
          <w:sz w:val="24"/>
        </w:rPr>
        <w:t>海滨花园</w:t>
      </w:r>
      <w:r w:rsidRPr="008A23F0" w:rsidR="00FA4A62">
        <w:rPr>
          <w:rFonts w:ascii="宋体" w:hAnsi="宋体" w:hint="eastAsia"/>
          <w:b/>
          <w:color w:val="FF0000"/>
          <w:sz w:val="24"/>
        </w:rPr>
        <w:t>二</w:t>
      </w:r>
      <w:r w:rsidRPr="008A23F0">
        <w:rPr>
          <w:rFonts w:ascii="宋体" w:hAnsi="宋体" w:hint="eastAsia"/>
          <w:b/>
          <w:color w:val="FF0000"/>
          <w:sz w:val="24"/>
        </w:rPr>
        <w:t>期二级方案</w:t>
      </w:r>
      <w:r w:rsidRPr="00D5597E">
        <w:rPr>
          <w:rFonts w:ascii="宋体" w:hAnsi="宋体" w:hint="eastAsia"/>
          <w:color w:val="000000"/>
          <w:sz w:val="24"/>
        </w:rPr>
        <w:t>〔因详规调整，此方案阶段划分需重新调整〕。</w:t>
      </w:r>
    </w:p>
    <w:p w:rsidR="00B2612F" w:rsidRPr="00D5597E" w:rsidP="0072157D">
      <w:pPr>
        <w:pStyle w:val="Heading2"/>
        <w:spacing w:line="360" w:lineRule="auto"/>
        <w:rPr>
          <w:rFonts w:hint="eastAsia"/>
          <w:color w:val="000000"/>
          <w:szCs w:val="24"/>
        </w:rPr>
      </w:pPr>
      <w:bookmarkStart w:id="174" w:name="_Toc68860977"/>
      <w:bookmarkStart w:id="175" w:name="_Toc68861348"/>
      <w:bookmarkStart w:id="176" w:name="_Toc68862562"/>
      <w:bookmarkStart w:id="177" w:name="_Toc68863882"/>
      <w:bookmarkStart w:id="178" w:name="_Toc68864173"/>
      <w:bookmarkStart w:id="179" w:name="_Toc68875073"/>
      <w:bookmarkStart w:id="180" w:name="_Toc69829667"/>
      <w:bookmarkStart w:id="181" w:name="_Toc70161166"/>
      <w:bookmarkStart w:id="182" w:name="_Toc72166493"/>
      <w:bookmarkStart w:id="183" w:name="_Toc76142018"/>
      <w:r w:rsidRPr="00D5597E">
        <w:rPr>
          <w:rFonts w:hint="eastAsia"/>
          <w:color w:val="000000"/>
          <w:szCs w:val="24"/>
        </w:rPr>
        <w:t>4.5工程进度方案</w:t>
      </w:r>
      <w:bookmarkEnd w:id="174"/>
      <w:bookmarkEnd w:id="175"/>
      <w:bookmarkEnd w:id="176"/>
      <w:bookmarkEnd w:id="177"/>
      <w:bookmarkEnd w:id="178"/>
      <w:bookmarkEnd w:id="179"/>
      <w:bookmarkEnd w:id="180"/>
      <w:bookmarkEnd w:id="181"/>
      <w:bookmarkEnd w:id="182"/>
      <w:bookmarkEnd w:id="183"/>
    </w:p>
    <w:p w:rsidR="00B2612F" w:rsidRPr="00D5597E" w:rsidP="0072157D">
      <w:pPr>
        <w:spacing w:line="360" w:lineRule="auto"/>
        <w:ind w:firstLine="480" w:firstLineChars="200"/>
        <w:rPr>
          <w:rFonts w:ascii="宋体" w:hAnsi="宋体" w:hint="eastAsia"/>
          <w:color w:val="000000"/>
          <w:sz w:val="24"/>
        </w:rPr>
      </w:pPr>
      <w:r w:rsidRPr="00D5597E">
        <w:rPr>
          <w:rFonts w:ascii="宋体" w:hAnsi="宋体" w:hint="eastAsia"/>
          <w:color w:val="000000"/>
          <w:sz w:val="24"/>
        </w:rPr>
        <w:t>工程实施阶段的进度方案按三个阶段</w:t>
      </w:r>
      <w:r w:rsidRPr="00D5597E" w:rsidR="00FA4A62">
        <w:rPr>
          <w:rFonts w:ascii="宋体" w:hAnsi="宋体" w:hint="eastAsia"/>
          <w:color w:val="000000"/>
          <w:sz w:val="24"/>
        </w:rPr>
        <w:t>住</w:t>
      </w:r>
      <w:r w:rsidRPr="00D5597E">
        <w:rPr>
          <w:rFonts w:ascii="宋体" w:hAnsi="宋体" w:hint="eastAsia"/>
          <w:color w:val="000000"/>
          <w:sz w:val="24"/>
        </w:rPr>
        <w:t>宅</w:t>
      </w:r>
      <w:r w:rsidRPr="00D5597E" w:rsidR="00FA4A62">
        <w:rPr>
          <w:rFonts w:ascii="宋体" w:hAnsi="宋体" w:hint="eastAsia"/>
          <w:color w:val="000000"/>
          <w:sz w:val="24"/>
        </w:rPr>
        <w:t>及配套工程</w:t>
      </w:r>
      <w:r w:rsidRPr="00D5597E">
        <w:rPr>
          <w:rFonts w:ascii="宋体" w:hAnsi="宋体" w:hint="eastAsia"/>
          <w:color w:val="000000"/>
          <w:sz w:val="24"/>
        </w:rPr>
        <w:t>实施控制。</w:t>
      </w:r>
    </w:p>
    <w:p w:rsidR="00B2612F" w:rsidRPr="00D5597E" w:rsidP="0072157D">
      <w:pPr>
        <w:pStyle w:val="Heading2"/>
        <w:spacing w:line="360" w:lineRule="auto"/>
        <w:rPr>
          <w:rFonts w:hint="eastAsia"/>
          <w:color w:val="000000"/>
          <w:szCs w:val="24"/>
        </w:rPr>
      </w:pPr>
      <w:bookmarkStart w:id="184" w:name="_Toc68860978"/>
      <w:bookmarkStart w:id="185" w:name="_Toc68861349"/>
      <w:bookmarkStart w:id="186" w:name="_Toc68862563"/>
      <w:bookmarkStart w:id="187" w:name="_Toc68863883"/>
      <w:bookmarkStart w:id="188" w:name="_Toc68864174"/>
      <w:bookmarkStart w:id="189" w:name="_Toc68875074"/>
      <w:bookmarkStart w:id="190" w:name="_Toc69829668"/>
      <w:bookmarkStart w:id="191" w:name="_Toc70161167"/>
      <w:bookmarkStart w:id="192" w:name="_Toc72166494"/>
      <w:bookmarkStart w:id="193" w:name="_Toc76142019"/>
      <w:r w:rsidRPr="00D5597E">
        <w:rPr>
          <w:rFonts w:hint="eastAsia"/>
          <w:color w:val="000000"/>
          <w:szCs w:val="24"/>
        </w:rPr>
        <w:t>4.6材料设备采购方案</w:t>
      </w:r>
      <w:bookmarkEnd w:id="190"/>
      <w:bookmarkEnd w:id="191"/>
      <w:bookmarkEnd w:id="192"/>
      <w:bookmarkEnd w:id="193"/>
    </w:p>
    <w:p w:rsidR="00B2612F" w:rsidRPr="00D5597E" w:rsidP="0072157D">
      <w:pPr>
        <w:spacing w:line="360" w:lineRule="auto"/>
        <w:rPr>
          <w:rFonts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hint="eastAsia"/>
          <w:color w:val="000000"/>
          <w:sz w:val="24"/>
        </w:rPr>
        <w:t>开工前做月度材料设备采购方案。</w:t>
      </w:r>
    </w:p>
    <w:p w:rsidR="00B2612F" w:rsidRPr="00D5597E" w:rsidP="0072157D">
      <w:pPr>
        <w:spacing w:line="360" w:lineRule="auto"/>
        <w:rPr>
          <w:rFonts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hint="eastAsia"/>
          <w:color w:val="000000"/>
          <w:sz w:val="24"/>
        </w:rPr>
        <w:t>施工过程中，每月按此流程编制材料设备采购方案：</w:t>
      </w:r>
      <w:r w:rsidRPr="008A23F0">
        <w:rPr>
          <w:rFonts w:hint="eastAsia"/>
          <w:color w:val="0000FF"/>
          <w:sz w:val="24"/>
        </w:rPr>
        <w:t>设计出图时间</w:t>
      </w:r>
      <w:r w:rsidRPr="008A23F0">
        <w:rPr>
          <w:rFonts w:hint="eastAsia"/>
          <w:color w:val="0000FF"/>
          <w:sz w:val="24"/>
        </w:rPr>
        <w:t>——</w:t>
      </w:r>
      <w:r w:rsidRPr="008A23F0">
        <w:rPr>
          <w:rFonts w:hint="eastAsia"/>
          <w:color w:val="0000FF"/>
          <w:sz w:val="24"/>
        </w:rPr>
        <w:t>材料设备定样板</w:t>
      </w:r>
      <w:r w:rsidRPr="008A23F0">
        <w:rPr>
          <w:rFonts w:hint="eastAsia"/>
          <w:color w:val="0000FF"/>
          <w:sz w:val="24"/>
        </w:rPr>
        <w:t>——</w:t>
      </w:r>
      <w:r w:rsidRPr="008A23F0">
        <w:rPr>
          <w:rFonts w:hint="eastAsia"/>
          <w:color w:val="0000FF"/>
          <w:sz w:val="24"/>
        </w:rPr>
        <w:t>编制标书</w:t>
      </w:r>
      <w:r w:rsidRPr="008A23F0">
        <w:rPr>
          <w:rFonts w:hint="eastAsia"/>
          <w:color w:val="0000FF"/>
          <w:sz w:val="24"/>
        </w:rPr>
        <w:t>——</w:t>
      </w:r>
      <w:r w:rsidRPr="008A23F0">
        <w:rPr>
          <w:rFonts w:hint="eastAsia"/>
          <w:color w:val="0000FF"/>
          <w:sz w:val="24"/>
        </w:rPr>
        <w:t>通知已考察过的材料设备供给商</w:t>
      </w:r>
      <w:r w:rsidRPr="008A23F0">
        <w:rPr>
          <w:rFonts w:hint="eastAsia"/>
          <w:color w:val="0000FF"/>
          <w:sz w:val="24"/>
        </w:rPr>
        <w:t>——</w:t>
      </w:r>
      <w:r w:rsidRPr="008A23F0">
        <w:rPr>
          <w:rFonts w:hint="eastAsia"/>
          <w:color w:val="0000FF"/>
          <w:sz w:val="24"/>
        </w:rPr>
        <w:t>发标</w:t>
      </w:r>
      <w:r w:rsidRPr="008A23F0">
        <w:rPr>
          <w:rFonts w:hint="eastAsia"/>
          <w:color w:val="0000FF"/>
          <w:sz w:val="24"/>
        </w:rPr>
        <w:t>——</w:t>
      </w:r>
      <w:r w:rsidRPr="008A23F0">
        <w:rPr>
          <w:rFonts w:hint="eastAsia"/>
          <w:color w:val="0000FF"/>
          <w:sz w:val="24"/>
        </w:rPr>
        <w:t>截标</w:t>
      </w:r>
      <w:r w:rsidRPr="008A23F0">
        <w:rPr>
          <w:rFonts w:hint="eastAsia"/>
          <w:color w:val="0000FF"/>
          <w:sz w:val="24"/>
        </w:rPr>
        <w:t>——</w:t>
      </w:r>
      <w:r w:rsidRPr="008A23F0">
        <w:rPr>
          <w:rFonts w:hint="eastAsia"/>
          <w:color w:val="0000FF"/>
          <w:sz w:val="24"/>
        </w:rPr>
        <w:t>议标</w:t>
      </w:r>
      <w:r w:rsidRPr="008A23F0">
        <w:rPr>
          <w:rFonts w:hint="eastAsia"/>
          <w:color w:val="0000FF"/>
          <w:sz w:val="24"/>
        </w:rPr>
        <w:t>——</w:t>
      </w:r>
      <w:r w:rsidRPr="008A23F0">
        <w:rPr>
          <w:rFonts w:hint="eastAsia"/>
          <w:color w:val="0000FF"/>
          <w:sz w:val="24"/>
        </w:rPr>
        <w:t>定标签约</w:t>
      </w:r>
    </w:p>
    <w:p w:rsidR="00B2612F" w:rsidRPr="003C7173" w:rsidP="0072157D">
      <w:pPr>
        <w:pStyle w:val="Heading2"/>
        <w:spacing w:line="360" w:lineRule="auto"/>
        <w:rPr>
          <w:rFonts w:hint="eastAsia"/>
          <w:color w:val="0000FF"/>
          <w:szCs w:val="24"/>
        </w:rPr>
      </w:pPr>
      <w:bookmarkStart w:id="194" w:name="_Toc69829669"/>
      <w:bookmarkStart w:id="195" w:name="_Toc70161168"/>
      <w:bookmarkStart w:id="196" w:name="_Toc72166495"/>
      <w:bookmarkStart w:id="197" w:name="_Toc76142020"/>
      <w:r w:rsidRPr="003C7173">
        <w:rPr>
          <w:rFonts w:hint="eastAsia"/>
          <w:color w:val="0000FF"/>
          <w:szCs w:val="24"/>
        </w:rPr>
        <w:t>4.7工程里程进度控制方案</w:t>
      </w:r>
      <w:bookmarkEnd w:id="184"/>
      <w:bookmarkEnd w:id="185"/>
      <w:bookmarkEnd w:id="186"/>
      <w:bookmarkEnd w:id="187"/>
      <w:bookmarkEnd w:id="188"/>
      <w:bookmarkEnd w:id="189"/>
      <w:bookmarkEnd w:id="194"/>
      <w:bookmarkEnd w:id="195"/>
      <w:bookmarkEnd w:id="196"/>
      <w:bookmarkEnd w:id="197"/>
    </w:p>
    <w:p w:rsidR="00B2612F" w:rsidRPr="00D5597E" w:rsidP="0072157D">
      <w:pPr>
        <w:spacing w:line="360" w:lineRule="auto"/>
        <w:ind w:firstLine="480" w:firstLineChars="200"/>
        <w:rPr>
          <w:rFonts w:ascii="宋体" w:hAnsi="宋体" w:hint="eastAsia"/>
          <w:color w:val="000000"/>
          <w:sz w:val="24"/>
        </w:rPr>
        <w:sectPr w:rsidSect="00F163FD">
          <w:type w:val="nextPage"/>
          <w:pgSz w:w="11906" w:h="16838" w:code="9"/>
          <w:pgMar w:top="1162" w:right="1270" w:bottom="1162" w:left="1230" w:header="680" w:footer="680" w:gutter="0"/>
          <w:pgNumType w:start="14"/>
          <w:cols w:space="425"/>
          <w:titlePg w:val="0"/>
          <w:docGrid w:type="lines" w:linePitch="312"/>
        </w:sectPr>
      </w:pPr>
      <w:r w:rsidRPr="00D5597E">
        <w:rPr>
          <w:rFonts w:ascii="宋体" w:hAnsi="宋体" w:hint="eastAsia"/>
          <w:color w:val="000000"/>
          <w:sz w:val="24"/>
        </w:rPr>
        <w:t>根据工程总体进度方案，为确保工程按期完成，对工程的</w:t>
      </w:r>
    </w:p>
    <w:p w:rsidR="00B2612F" w:rsidRPr="00D5597E" w:rsidP="0072157D">
      <w:pPr>
        <w:spacing w:line="360" w:lineRule="auto"/>
        <w:ind w:firstLine="480" w:firstLineChars="200"/>
        <w:rPr>
          <w:rFonts w:ascii="宋体" w:hAnsi="宋体" w:hint="eastAsia"/>
          <w:color w:val="000000"/>
          <w:sz w:val="24"/>
        </w:rPr>
      </w:pPr>
      <w:r w:rsidRPr="00C65AC7">
        <w:rPr>
          <w:rFonts w:ascii="宋体" w:hAnsi="宋体" w:hint="eastAsia"/>
          <w:color w:val="0000FF"/>
          <w:sz w:val="24"/>
        </w:rPr>
        <w:t>关键线路中的里程碑进行控制</w:t>
      </w:r>
      <w:r w:rsidRPr="00D5597E">
        <w:rPr>
          <w:rFonts w:ascii="宋体" w:hAnsi="宋体" w:hint="eastAsia"/>
          <w:color w:val="000000"/>
          <w:sz w:val="24"/>
        </w:rPr>
        <w:t>。</w:t>
      </w:r>
    </w:p>
    <w:p w:rsidR="00B2612F" w:rsidRPr="00D5597E" w:rsidP="0072157D">
      <w:pPr>
        <w:pStyle w:val="Heading2"/>
        <w:spacing w:line="360" w:lineRule="auto"/>
        <w:rPr>
          <w:rFonts w:hint="eastAsia"/>
          <w:color w:val="000000"/>
          <w:szCs w:val="24"/>
        </w:rPr>
      </w:pPr>
      <w:bookmarkStart w:id="198" w:name="_Toc68860979"/>
      <w:bookmarkStart w:id="199" w:name="_Toc68861350"/>
      <w:bookmarkStart w:id="200" w:name="_Toc68862564"/>
      <w:bookmarkStart w:id="201" w:name="_Toc68863884"/>
      <w:bookmarkStart w:id="202" w:name="_Toc68864175"/>
      <w:bookmarkStart w:id="203" w:name="_Toc68875075"/>
      <w:bookmarkStart w:id="204" w:name="_Toc69829670"/>
      <w:bookmarkStart w:id="205" w:name="_Toc70161169"/>
      <w:bookmarkStart w:id="206" w:name="_Toc72166496"/>
      <w:bookmarkStart w:id="207" w:name="_Toc76142021"/>
      <w:r w:rsidRPr="00D5597E">
        <w:rPr>
          <w:rFonts w:hint="eastAsia"/>
          <w:color w:val="000000"/>
          <w:szCs w:val="24"/>
        </w:rPr>
        <w:t>4.8模拟工程方案</w:t>
      </w:r>
      <w:bookmarkEnd w:id="205"/>
      <w:bookmarkEnd w:id="206"/>
      <w:bookmarkEnd w:id="207"/>
    </w:p>
    <w:p w:rsidR="00B2612F" w:rsidRPr="00D5597E" w:rsidP="0072157D">
      <w:pPr>
        <w:spacing w:line="360" w:lineRule="auto"/>
        <w:ind w:firstLine="435"/>
        <w:rPr>
          <w:rFonts w:hint="eastAsia"/>
          <w:color w:val="000000"/>
          <w:sz w:val="24"/>
        </w:rPr>
      </w:pPr>
      <w:r w:rsidRPr="00D5597E" w:rsidR="00700579">
        <w:rPr>
          <w:rFonts w:hint="eastAsia"/>
          <w:color w:val="000000"/>
          <w:sz w:val="24"/>
        </w:rPr>
        <w:t>根据二</w:t>
      </w:r>
      <w:r w:rsidRPr="00D5597E">
        <w:rPr>
          <w:rFonts w:hint="eastAsia"/>
          <w:color w:val="000000"/>
          <w:sz w:val="24"/>
        </w:rPr>
        <w:t>期二级方案，综合风险管理要求，提交给总包单位的方案要点比工程方案提前15~20天，由总包按此要求进行编制和施工组织方案的安排。通过这种模拟方式，减少方案和实施脱节的现象。</w:t>
      </w:r>
    </w:p>
    <w:p w:rsidR="00B2612F" w:rsidRPr="00D5597E" w:rsidP="0072157D">
      <w:pPr>
        <w:pStyle w:val="Heading2"/>
        <w:spacing w:line="360" w:lineRule="auto"/>
        <w:rPr>
          <w:rFonts w:hint="eastAsia"/>
          <w:color w:val="000000"/>
          <w:szCs w:val="24"/>
        </w:rPr>
      </w:pPr>
      <w:bookmarkStart w:id="208" w:name="_Toc70161170"/>
      <w:bookmarkStart w:id="209" w:name="_Toc72166497"/>
      <w:bookmarkStart w:id="210" w:name="_Toc76142022"/>
      <w:r w:rsidRPr="00D5597E">
        <w:rPr>
          <w:rFonts w:hint="eastAsia"/>
          <w:color w:val="000000"/>
          <w:szCs w:val="24"/>
        </w:rPr>
        <w:t>4.9工程方案的修改</w:t>
      </w:r>
      <w:bookmarkEnd w:id="198"/>
      <w:bookmarkEnd w:id="199"/>
      <w:bookmarkEnd w:id="200"/>
      <w:bookmarkEnd w:id="201"/>
      <w:bookmarkEnd w:id="202"/>
      <w:bookmarkEnd w:id="203"/>
      <w:bookmarkEnd w:id="204"/>
      <w:bookmarkEnd w:id="208"/>
      <w:bookmarkEnd w:id="209"/>
      <w:bookmarkEnd w:id="210"/>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在方案实施过程中，每天、每周针对实施过程中出现需要调整的方案，及时提醒相关部门按时完成方案内容。</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方案实施过程中，不影响里程碑，造成中间环节的调整，那么协调各部门进行相关方案的调整，进行部门之间的调整。</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方案实施过程中造成里程碑的拖延，拖延的部门需要提交拖延报告到公司，拖延的部门</w:t>
      </w:r>
      <w:r w:rsidRPr="00D5597E" w:rsidR="00250572">
        <w:rPr>
          <w:rFonts w:ascii="宋体" w:hAnsi="宋体" w:hint="eastAsia"/>
          <w:color w:val="000000"/>
          <w:sz w:val="24"/>
        </w:rPr>
        <w:t>并且要</w:t>
      </w:r>
      <w:r w:rsidRPr="00D5597E">
        <w:rPr>
          <w:rFonts w:ascii="宋体" w:hAnsi="宋体" w:hint="eastAsia"/>
          <w:color w:val="000000"/>
          <w:sz w:val="24"/>
        </w:rPr>
        <w:t>协调各部门进行相关方案的调整。</w:t>
      </w:r>
    </w:p>
    <w:p w:rsidR="00B2612F" w:rsidRPr="00D5597E" w:rsidP="0072157D">
      <w:pPr>
        <w:pStyle w:val="Heading2"/>
        <w:spacing w:line="360" w:lineRule="auto"/>
        <w:rPr>
          <w:rFonts w:hint="eastAsia"/>
          <w:color w:val="000000"/>
          <w:szCs w:val="24"/>
        </w:rPr>
      </w:pPr>
      <w:bookmarkStart w:id="211" w:name="_Toc68860980"/>
      <w:bookmarkStart w:id="212" w:name="_Toc68861351"/>
      <w:bookmarkStart w:id="213" w:name="_Toc68862565"/>
      <w:bookmarkStart w:id="214" w:name="_Toc68863885"/>
      <w:bookmarkStart w:id="215" w:name="_Toc68864176"/>
      <w:bookmarkStart w:id="216" w:name="_Toc68875076"/>
      <w:bookmarkStart w:id="217" w:name="_Toc69829671"/>
      <w:bookmarkStart w:id="218" w:name="_Toc70161171"/>
      <w:bookmarkStart w:id="219" w:name="_Toc72166498"/>
      <w:bookmarkStart w:id="220" w:name="_Toc76142023"/>
      <w:r w:rsidRPr="00D5597E">
        <w:rPr>
          <w:rFonts w:hint="eastAsia"/>
          <w:color w:val="000000"/>
          <w:szCs w:val="24"/>
        </w:rPr>
        <w:t>4.10销售配合</w:t>
      </w:r>
      <w:bookmarkEnd w:id="211"/>
      <w:bookmarkEnd w:id="212"/>
      <w:bookmarkEnd w:id="213"/>
      <w:bookmarkEnd w:id="214"/>
      <w:bookmarkEnd w:id="215"/>
      <w:bookmarkEnd w:id="216"/>
      <w:bookmarkEnd w:id="217"/>
      <w:bookmarkEnd w:id="218"/>
      <w:bookmarkEnd w:id="219"/>
      <w:bookmarkEnd w:id="220"/>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在销售广场、路线、停车场、样板房、开放区、施工区等做好平安防护措施，确保在平安环境下销售。</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向供方〔监理、总包、专业分包、材料供给商等〕宣传礼貌待客户，并要求供方做此方面的承诺和措施确保善待客户。</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及时跟进销售部对销售场所的要求，配合销售做好相关施工内容。</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按三个时间段安排销售配合路线及施工路线。</w:t>
      </w:r>
    </w:p>
    <w:p w:rsidR="00B2612F" w:rsidRPr="00D5597E" w:rsidP="0072157D">
      <w:pPr>
        <w:pStyle w:val="Heading1"/>
        <w:spacing w:before="0" w:after="0" w:line="360" w:lineRule="auto"/>
        <w:rPr>
          <w:rFonts w:ascii="宋体" w:hAnsi="宋体" w:hint="eastAsia"/>
          <w:color w:val="000000"/>
          <w:sz w:val="28"/>
          <w:szCs w:val="28"/>
        </w:rPr>
      </w:pPr>
      <w:bookmarkStart w:id="221" w:name="_Toc68860981"/>
      <w:bookmarkStart w:id="222" w:name="_Toc68861352"/>
      <w:bookmarkStart w:id="223" w:name="_Toc68862566"/>
      <w:bookmarkStart w:id="224" w:name="_Toc68863886"/>
      <w:bookmarkStart w:id="225" w:name="_Toc68864177"/>
      <w:bookmarkStart w:id="226" w:name="_Toc68875077"/>
      <w:bookmarkStart w:id="227" w:name="_Toc69829672"/>
      <w:bookmarkStart w:id="228" w:name="_Toc70161172"/>
      <w:bookmarkStart w:id="229" w:name="_Toc72166499"/>
      <w:bookmarkStart w:id="230" w:name="_Toc76142024"/>
      <w:r w:rsidRPr="00D5597E">
        <w:rPr>
          <w:rFonts w:ascii="华文行楷" w:eastAsia="华文行楷" w:hAnsi="华文中宋" w:hint="eastAsia"/>
          <w:b w:val="0"/>
          <w:bCs w:val="0"/>
          <w:color w:val="000000"/>
          <w:sz w:val="28"/>
          <w:szCs w:val="28"/>
        </w:rPr>
        <w:t>5、工程采购管理</w:t>
      </w:r>
      <w:bookmarkEnd w:id="221"/>
      <w:bookmarkEnd w:id="222"/>
      <w:bookmarkEnd w:id="223"/>
      <w:bookmarkEnd w:id="224"/>
      <w:bookmarkEnd w:id="225"/>
      <w:bookmarkEnd w:id="226"/>
      <w:bookmarkEnd w:id="227"/>
      <w:bookmarkEnd w:id="228"/>
      <w:bookmarkEnd w:id="229"/>
      <w:bookmarkEnd w:id="230"/>
    </w:p>
    <w:p w:rsidR="00B2612F" w:rsidRPr="00D5597E" w:rsidP="0072157D">
      <w:pPr>
        <w:spacing w:line="360" w:lineRule="auto"/>
        <w:ind w:firstLine="480" w:firstLineChars="200"/>
        <w:rPr>
          <w:rFonts w:hint="eastAsia"/>
          <w:color w:val="000000"/>
          <w:sz w:val="24"/>
        </w:rPr>
      </w:pPr>
      <w:bookmarkStart w:id="231" w:name="_Toc68860982"/>
      <w:bookmarkStart w:id="232" w:name="_Toc68861353"/>
      <w:bookmarkStart w:id="233" w:name="_Toc68862567"/>
      <w:bookmarkStart w:id="234" w:name="_Toc68863887"/>
      <w:bookmarkStart w:id="235" w:name="_Toc68864178"/>
      <w:bookmarkStart w:id="236" w:name="_Toc68875078"/>
      <w:bookmarkStart w:id="237" w:name="_Toc69829673"/>
      <w:r w:rsidRPr="00D5597E" w:rsidR="00EE5405">
        <w:rPr>
          <w:rFonts w:hint="eastAsia"/>
          <w:color w:val="000000"/>
          <w:sz w:val="24"/>
        </w:rPr>
        <w:t>根据工程管理和供方市场情况，结合</w:t>
      </w:r>
      <w:r w:rsidR="00D07F3B">
        <w:rPr>
          <w:rFonts w:hint="eastAsia"/>
          <w:color w:val="000000"/>
          <w:sz w:val="24"/>
        </w:rPr>
        <w:t>某某</w:t>
      </w:r>
      <w:r w:rsidRPr="00D5597E" w:rsidR="00EE5405">
        <w:rPr>
          <w:rFonts w:hint="eastAsia"/>
          <w:color w:val="000000"/>
          <w:sz w:val="24"/>
        </w:rPr>
        <w:t>管理体系要求，对</w:t>
      </w:r>
      <w:r w:rsidR="003575F1">
        <w:rPr>
          <w:rFonts w:hint="eastAsia"/>
          <w:color w:val="000000"/>
          <w:sz w:val="24"/>
        </w:rPr>
        <w:t>海滨花园</w:t>
      </w:r>
      <w:r w:rsidRPr="00D5597E" w:rsidR="00EE5405">
        <w:rPr>
          <w:rFonts w:hint="eastAsia"/>
          <w:color w:val="000000"/>
          <w:sz w:val="24"/>
        </w:rPr>
        <w:t>二</w:t>
      </w:r>
      <w:r w:rsidRPr="00D5597E">
        <w:rPr>
          <w:rFonts w:hint="eastAsia"/>
          <w:color w:val="000000"/>
          <w:sz w:val="24"/>
        </w:rPr>
        <w:t>期工程按施工过程进行划分。</w:t>
      </w:r>
    </w:p>
    <w:p w:rsidR="00B2612F" w:rsidRPr="00D5597E" w:rsidP="0072157D">
      <w:pPr>
        <w:pStyle w:val="Heading2"/>
        <w:spacing w:line="360" w:lineRule="auto"/>
        <w:rPr>
          <w:rFonts w:hint="eastAsia"/>
          <w:color w:val="000000"/>
          <w:szCs w:val="24"/>
        </w:rPr>
      </w:pPr>
      <w:bookmarkStart w:id="238" w:name="_Toc70161174"/>
      <w:bookmarkStart w:id="239" w:name="_Toc72166501"/>
      <w:bookmarkStart w:id="240" w:name="_Toc76142026"/>
      <w:r w:rsidRPr="00D5597E">
        <w:rPr>
          <w:rFonts w:hint="eastAsia"/>
          <w:color w:val="000000"/>
          <w:szCs w:val="24"/>
        </w:rPr>
        <w:t>5.1总包采购</w:t>
      </w:r>
      <w:bookmarkEnd w:id="231"/>
      <w:bookmarkEnd w:id="232"/>
      <w:bookmarkEnd w:id="233"/>
      <w:bookmarkEnd w:id="234"/>
      <w:bookmarkEnd w:id="235"/>
      <w:bookmarkEnd w:id="236"/>
      <w:bookmarkEnd w:id="237"/>
      <w:bookmarkEnd w:id="238"/>
      <w:bookmarkEnd w:id="239"/>
      <w:bookmarkEnd w:id="240"/>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考察总包单位</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由本钱部、工程部、工程管理部组成联合考察小组，对考察结果形成考察总包单位报告。</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.1考察未上网注册的总包单位</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通过各种途径了解潜在的优秀总包单位，在考察过程中，如有进一步考察意向，再进入下一步。按此流程考察：</w:t>
      </w:r>
    </w:p>
    <w:p w:rsidR="00B2612F" w:rsidRPr="00D5597E" w:rsidP="0072157D">
      <w:pPr>
        <w:pStyle w:val="BodyTextIndent2"/>
        <w:spacing w:line="360" w:lineRule="auto"/>
        <w:ind w:firstLine="480"/>
        <w:rPr>
          <w:rFonts w:hint="eastAsia"/>
          <w:color w:val="000000"/>
          <w:sz w:val="24"/>
        </w:rPr>
        <w:sectPr w:rsidSect="00F163FD">
          <w:type w:val="nextPage"/>
          <w:pgSz w:w="11906" w:h="16838" w:code="9"/>
          <w:pgMar w:top="1162" w:right="1270" w:bottom="1162" w:left="1230" w:header="680" w:footer="680" w:gutter="0"/>
          <w:pgNumType w:start="15"/>
          <w:cols w:space="425"/>
          <w:titlePg w:val="0"/>
          <w:docGrid w:type="lines" w:linePitch="312"/>
        </w:sectPr>
      </w:pPr>
      <w:r w:rsidRPr="00D5597E">
        <w:rPr>
          <w:rFonts w:hint="eastAsia"/>
          <w:color w:val="000000"/>
          <w:sz w:val="24"/>
        </w:rPr>
        <w:t>获知潜在优秀总包单位</w:t>
      </w:r>
      <w:r w:rsidRPr="00D5597E">
        <w:rPr>
          <w:rFonts w:hint="eastAsia"/>
          <w:color w:val="000000"/>
          <w:sz w:val="24"/>
        </w:rPr>
        <w:t>——</w:t>
      </w:r>
      <w:r w:rsidRPr="00D5597E">
        <w:rPr>
          <w:rFonts w:hint="eastAsia"/>
          <w:color w:val="000000"/>
          <w:sz w:val="24"/>
        </w:rPr>
        <w:t>总包单位送资质、业绩资料</w:t>
      </w:r>
      <w:r w:rsidRPr="00D5597E">
        <w:rPr>
          <w:rFonts w:hint="eastAsia"/>
          <w:color w:val="000000"/>
          <w:sz w:val="24"/>
        </w:rPr>
        <w:t>——</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选择适宜的总包单位进行面谈</w:t>
      </w:r>
      <w:r w:rsidRPr="00D5597E">
        <w:rPr>
          <w:rFonts w:hint="eastAsia"/>
          <w:color w:val="000000"/>
          <w:sz w:val="24"/>
        </w:rPr>
        <w:t>——</w:t>
      </w:r>
      <w:r w:rsidRPr="00D5597E">
        <w:rPr>
          <w:rFonts w:hint="eastAsia"/>
          <w:color w:val="000000"/>
          <w:sz w:val="24"/>
        </w:rPr>
        <w:t>考察拟派工程经理正在做或曾经做过的工地</w:t>
      </w:r>
      <w:r w:rsidRPr="00D5597E">
        <w:rPr>
          <w:rFonts w:hint="eastAsia"/>
          <w:color w:val="000000"/>
          <w:sz w:val="24"/>
        </w:rPr>
        <w:t>——</w:t>
      </w:r>
      <w:r w:rsidRPr="00D5597E">
        <w:rPr>
          <w:rFonts w:hint="eastAsia"/>
          <w:color w:val="000000"/>
          <w:sz w:val="24"/>
        </w:rPr>
        <w:t>考察总包单位办公环境</w:t>
      </w:r>
      <w:r w:rsidRPr="00D5597E">
        <w:rPr>
          <w:rFonts w:hint="eastAsia"/>
          <w:color w:val="000000"/>
          <w:sz w:val="24"/>
        </w:rPr>
        <w:t>——</w:t>
      </w:r>
      <w:r w:rsidRPr="00D5597E">
        <w:rPr>
          <w:rFonts w:hint="eastAsia"/>
          <w:color w:val="000000"/>
          <w:sz w:val="24"/>
        </w:rPr>
        <w:t>考察拟派工程经理</w:t>
      </w:r>
      <w:r w:rsidRPr="00D5597E">
        <w:rPr>
          <w:rFonts w:hint="eastAsia"/>
          <w:color w:val="000000"/>
          <w:sz w:val="24"/>
        </w:rPr>
        <w:t>——</w:t>
      </w:r>
      <w:r w:rsidRPr="00D5597E">
        <w:rPr>
          <w:rFonts w:hint="eastAsia"/>
          <w:color w:val="000000"/>
          <w:sz w:val="24"/>
        </w:rPr>
        <w:t>考察拟派工程团队</w:t>
      </w:r>
      <w:r w:rsidRPr="00D5597E">
        <w:rPr>
          <w:rFonts w:hint="eastAsia"/>
          <w:color w:val="000000"/>
          <w:sz w:val="24"/>
        </w:rPr>
        <w:t>——</w:t>
      </w:r>
      <w:r w:rsidRPr="00D5597E">
        <w:rPr>
          <w:rFonts w:hint="eastAsia"/>
          <w:color w:val="000000"/>
          <w:sz w:val="24"/>
        </w:rPr>
        <w:t>了解同行对该总包单位的评价</w:t>
      </w:r>
      <w:r w:rsidRPr="00D5597E">
        <w:rPr>
          <w:rFonts w:hint="eastAsia"/>
          <w:color w:val="000000"/>
          <w:sz w:val="24"/>
        </w:rPr>
        <w:t>——</w:t>
      </w:r>
      <w:r w:rsidRPr="00D5597E">
        <w:rPr>
          <w:rFonts w:hint="eastAsia"/>
          <w:color w:val="000000"/>
          <w:sz w:val="24"/>
        </w:rPr>
        <w:t>了解已同</w:t>
      </w:r>
      <w:r w:rsidR="00D5597E">
        <w:rPr>
          <w:rFonts w:hint="eastAsia"/>
          <w:color w:val="000000"/>
          <w:sz w:val="24"/>
        </w:rPr>
        <w:t>行</w:t>
      </w:r>
      <w:r w:rsidRPr="00D5597E">
        <w:rPr>
          <w:rFonts w:hint="eastAsia"/>
          <w:color w:val="000000"/>
          <w:sz w:val="24"/>
        </w:rPr>
        <w:t>该总包单位拟派工程经理合作过的甲方工程经理对该总包单位及工程经理的评价</w:t>
      </w:r>
      <w:r w:rsidRPr="00D5597E">
        <w:rPr>
          <w:rFonts w:hint="eastAsia"/>
          <w:color w:val="000000"/>
          <w:sz w:val="24"/>
        </w:rPr>
        <w:t>——</w:t>
      </w:r>
      <w:r w:rsidRPr="00D5597E">
        <w:rPr>
          <w:rFonts w:hint="eastAsia"/>
          <w:color w:val="000000"/>
          <w:sz w:val="24"/>
        </w:rPr>
        <w:t>在有强烈合作意向的前提下：可以了解该总包单位对拟建工程的施工组织方案。</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.2考察上网注册但未合作过的总包单位</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由于各工程及其管理团队不同，需要找到管理理念和管理方式切合的总包单位。按此流程考察：</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考察拟派工程经理</w:t>
      </w:r>
      <w:r w:rsidRPr="00D5597E">
        <w:rPr>
          <w:rFonts w:hint="eastAsia"/>
          <w:color w:val="000000"/>
          <w:sz w:val="24"/>
        </w:rPr>
        <w:t>——</w:t>
      </w:r>
      <w:r w:rsidRPr="00D5597E">
        <w:rPr>
          <w:rFonts w:hint="eastAsia"/>
          <w:color w:val="000000"/>
          <w:sz w:val="24"/>
        </w:rPr>
        <w:t>考察拟派工程团队</w:t>
      </w:r>
      <w:r w:rsidRPr="00D5597E">
        <w:rPr>
          <w:rFonts w:hint="eastAsia"/>
          <w:color w:val="000000"/>
          <w:sz w:val="24"/>
        </w:rPr>
        <w:t>——</w:t>
      </w:r>
      <w:r w:rsidRPr="00D5597E">
        <w:rPr>
          <w:rFonts w:hint="eastAsia"/>
          <w:color w:val="000000"/>
          <w:sz w:val="24"/>
        </w:rPr>
        <w:t>考察拟派工程经理正在做或曾经做过的工地</w:t>
      </w:r>
      <w:r w:rsidRPr="00D5597E">
        <w:rPr>
          <w:rFonts w:hint="eastAsia"/>
          <w:color w:val="000000"/>
          <w:sz w:val="24"/>
        </w:rPr>
        <w:t>——</w:t>
      </w:r>
      <w:r w:rsidRPr="00D5597E">
        <w:rPr>
          <w:rFonts w:hint="eastAsia"/>
          <w:color w:val="000000"/>
          <w:sz w:val="24"/>
        </w:rPr>
        <w:t>了解已同该总包单位拟派工程经理合作过的甲方工程经理对该总包单位及工程经理的评价。</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将整个考察过程记录在总包考察报告中。</w:t>
      </w:r>
    </w:p>
    <w:p w:rsidR="00C35951" w:rsidRPr="00D5597E" w:rsidP="0072157D">
      <w:pPr>
        <w:pStyle w:val="BodyTextIndent"/>
        <w:spacing w:before="50" w:after="50" w:line="360" w:lineRule="auto"/>
        <w:ind w:firstLine="0"/>
        <w:rPr>
          <w:rFonts w:hint="eastAsia"/>
          <w:color w:val="000000"/>
        </w:rPr>
      </w:pPr>
      <w:r w:rsidRPr="00D5597E">
        <w:rPr>
          <w:rFonts w:hint="eastAsia"/>
          <w:color w:val="000000"/>
        </w:rPr>
        <w:t>5.1.1.3总承包公司资质要求</w:t>
      </w:r>
    </w:p>
    <w:p w:rsidR="00C35951" w:rsidRPr="00D5597E" w:rsidP="0072157D">
      <w:pPr>
        <w:spacing w:line="360" w:lineRule="auto"/>
        <w:ind w:firstLine="480"/>
        <w:rPr>
          <w:rFonts w:hint="eastAsia"/>
          <w:color w:val="000000"/>
          <w:sz w:val="24"/>
        </w:rPr>
      </w:pPr>
      <w:r w:rsidRPr="00D5597E">
        <w:rPr>
          <w:rFonts w:hint="eastAsia"/>
          <w:color w:val="000000"/>
          <w:sz w:val="24"/>
        </w:rPr>
        <w:t>将工程发包给具有相应资质等级的单位来承当，是保证建设工程质量的根本前提。工程招标责任部门应当对总承包公司进行评审，确保其资质和能力符合要求，无商誉问题。通过调查核实其商誉，审核证照、实地考察代表工程，评价其施工能力。</w:t>
      </w:r>
    </w:p>
    <w:p w:rsidR="00C35951" w:rsidRPr="00D5597E" w:rsidP="0072157D">
      <w:pPr>
        <w:spacing w:line="360" w:lineRule="auto"/>
        <w:ind w:firstLine="480"/>
        <w:rPr>
          <w:rFonts w:hint="eastAsia"/>
          <w:color w:val="000000"/>
          <w:sz w:val="24"/>
        </w:rPr>
      </w:pPr>
      <w:r w:rsidRPr="00D5597E">
        <w:rPr>
          <w:rFonts w:hint="eastAsia"/>
          <w:color w:val="000000"/>
          <w:sz w:val="24"/>
        </w:rPr>
        <w:t>本工程二期工程对总包要求重点集中以下几点：</w:t>
      </w:r>
    </w:p>
    <w:p w:rsidR="00C35951" w:rsidRPr="00D5597E" w:rsidP="0072157D">
      <w:pPr>
        <w:pStyle w:val="BlockText"/>
        <w:numPr>
          <w:ilvl w:val="1"/>
          <w:numId w:val="8"/>
        </w:numPr>
        <w:tabs>
          <w:tab w:val="num" w:pos="567"/>
        </w:tabs>
        <w:spacing w:line="360" w:lineRule="auto"/>
        <w:ind w:leftChars="0"/>
        <w:rPr>
          <w:rFonts w:hint="eastAsia"/>
          <w:color w:val="000000"/>
        </w:rPr>
      </w:pPr>
      <w:r w:rsidRPr="00D5597E">
        <w:rPr>
          <w:rFonts w:hint="eastAsia"/>
          <w:color w:val="000000"/>
        </w:rPr>
        <w:t>有住宅工程施工经验，获得过多项优质工程证书〔验收证书〕</w:t>
      </w:r>
    </w:p>
    <w:p w:rsidR="00C35951" w:rsidRPr="00D5597E" w:rsidP="0072157D">
      <w:pPr>
        <w:pStyle w:val="BlockText"/>
        <w:numPr>
          <w:ilvl w:val="1"/>
          <w:numId w:val="8"/>
        </w:numPr>
        <w:tabs>
          <w:tab w:val="num" w:pos="567"/>
        </w:tabs>
        <w:spacing w:line="360" w:lineRule="auto"/>
        <w:ind w:leftChars="0"/>
        <w:rPr>
          <w:rFonts w:hint="eastAsia"/>
          <w:color w:val="000000"/>
        </w:rPr>
      </w:pPr>
      <w:r w:rsidRPr="00D5597E">
        <w:rPr>
          <w:rFonts w:hint="eastAsia"/>
          <w:color w:val="000000"/>
        </w:rPr>
        <w:t>已经通过ISO9000认证</w:t>
      </w:r>
    </w:p>
    <w:p w:rsidR="00C35951" w:rsidRPr="00D5597E" w:rsidP="0072157D">
      <w:pPr>
        <w:pStyle w:val="BlockText"/>
        <w:numPr>
          <w:ilvl w:val="1"/>
          <w:numId w:val="8"/>
        </w:numPr>
        <w:tabs>
          <w:tab w:val="num" w:pos="567"/>
        </w:tabs>
        <w:spacing w:line="360" w:lineRule="auto"/>
        <w:ind w:leftChars="0"/>
        <w:rPr>
          <w:rFonts w:hint="eastAsia"/>
          <w:color w:val="000000"/>
        </w:rPr>
      </w:pPr>
      <w:r w:rsidRPr="00D5597E">
        <w:rPr>
          <w:rFonts w:hint="eastAsia"/>
          <w:color w:val="000000"/>
        </w:rPr>
        <w:t>房建施工总承包壹级及以上</w:t>
      </w:r>
    </w:p>
    <w:p w:rsidR="00C35951" w:rsidRPr="00D5597E" w:rsidP="0072157D">
      <w:pPr>
        <w:pStyle w:val="BlockText"/>
        <w:numPr>
          <w:ilvl w:val="1"/>
          <w:numId w:val="8"/>
        </w:numPr>
        <w:tabs>
          <w:tab w:val="num" w:pos="567"/>
        </w:tabs>
        <w:spacing w:line="360" w:lineRule="auto"/>
        <w:ind w:leftChars="0"/>
        <w:rPr>
          <w:rFonts w:hint="eastAsia"/>
          <w:color w:val="000000"/>
        </w:rPr>
      </w:pPr>
      <w:r w:rsidRPr="00D5597E">
        <w:rPr>
          <w:rFonts w:hint="eastAsia"/>
          <w:color w:val="000000"/>
        </w:rPr>
        <w:t>在</w:t>
      </w:r>
      <w:r w:rsidR="00D07F3B">
        <w:rPr>
          <w:rFonts w:hint="eastAsia"/>
          <w:color w:val="000000"/>
        </w:rPr>
        <w:t>滨海市</w:t>
      </w:r>
      <w:r w:rsidRPr="00D5597E">
        <w:rPr>
          <w:rFonts w:hint="eastAsia"/>
          <w:color w:val="000000"/>
        </w:rPr>
        <w:t>建设局合法登记〔外地企业〕</w:t>
      </w:r>
    </w:p>
    <w:p w:rsidR="00C35951" w:rsidRPr="00D5597E" w:rsidP="0072157D">
      <w:pPr>
        <w:pStyle w:val="BlockText"/>
        <w:numPr>
          <w:ilvl w:val="1"/>
          <w:numId w:val="8"/>
        </w:numPr>
        <w:tabs>
          <w:tab w:val="num" w:pos="567"/>
        </w:tabs>
        <w:spacing w:line="360" w:lineRule="auto"/>
        <w:ind w:leftChars="0"/>
        <w:rPr>
          <w:rFonts w:hint="eastAsia"/>
          <w:color w:val="000000"/>
        </w:rPr>
      </w:pPr>
      <w:r w:rsidRPr="00D5597E">
        <w:rPr>
          <w:rFonts w:hint="eastAsia"/>
          <w:color w:val="000000"/>
        </w:rPr>
        <w:t>与</w:t>
      </w:r>
      <w:r w:rsidR="00D07F3B">
        <w:rPr>
          <w:rFonts w:hint="eastAsia"/>
          <w:color w:val="000000"/>
        </w:rPr>
        <w:t>某某</w:t>
      </w:r>
      <w:r w:rsidRPr="00D5597E">
        <w:rPr>
          <w:rFonts w:hint="eastAsia"/>
          <w:color w:val="000000"/>
        </w:rPr>
        <w:t>有过多年的、良好的合作经历。〔优先考虑〕</w:t>
      </w:r>
    </w:p>
    <w:p w:rsidR="00C35951" w:rsidRPr="00D5597E" w:rsidP="0072157D">
      <w:pPr>
        <w:pStyle w:val="BlockText"/>
        <w:numPr>
          <w:ilvl w:val="1"/>
          <w:numId w:val="8"/>
        </w:numPr>
        <w:tabs>
          <w:tab w:val="num" w:pos="567"/>
        </w:tabs>
        <w:spacing w:line="360" w:lineRule="auto"/>
        <w:ind w:leftChars="0"/>
        <w:rPr>
          <w:rFonts w:hint="eastAsia"/>
          <w:color w:val="000000"/>
        </w:rPr>
      </w:pPr>
      <w:r w:rsidRPr="00D5597E">
        <w:rPr>
          <w:rFonts w:hint="eastAsia"/>
          <w:color w:val="000000"/>
        </w:rPr>
        <w:t>社会信誉较好，对</w:t>
      </w:r>
      <w:r w:rsidR="00D07F3B">
        <w:rPr>
          <w:rFonts w:hint="eastAsia"/>
          <w:color w:val="000000"/>
        </w:rPr>
        <w:t>某某</w:t>
      </w:r>
      <w:r w:rsidRPr="00D5597E">
        <w:rPr>
          <w:rFonts w:hint="eastAsia"/>
          <w:color w:val="000000"/>
        </w:rPr>
        <w:t>工程有很高的热情。</w:t>
      </w:r>
    </w:p>
    <w:p w:rsidR="00B2612F" w:rsidRPr="00D5597E" w:rsidP="0072157D">
      <w:pPr>
        <w:spacing w:line="360" w:lineRule="auto"/>
        <w:ind w:left="480" w:hanging="480" w:hangingChars="200"/>
        <w:rPr>
          <w:rFonts w:ascii="宋体" w:hAnsi="宋体" w:hint="eastAsia"/>
          <w:color w:val="000000"/>
          <w:sz w:val="24"/>
        </w:rPr>
      </w:pPr>
      <w:r w:rsidRPr="00D5597E">
        <w:rPr>
          <w:rFonts w:ascii="宋体" w:hAnsi="宋体" w:hint="eastAsia"/>
          <w:color w:val="000000"/>
          <w:sz w:val="24"/>
        </w:rPr>
        <w:t>5.1.2填写供方考察表</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上网登记注册</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招标</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由本钱部组织，工程管理部协助配合</w:t>
      </w:r>
      <w:r w:rsidR="00D5597E">
        <w:rPr>
          <w:rFonts w:hint="eastAsia"/>
          <w:color w:val="000000"/>
          <w:sz w:val="24"/>
        </w:rPr>
        <w:t>。</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定标</w:t>
      </w:r>
    </w:p>
    <w:p w:rsidR="00B2612F" w:rsidRPr="00D5597E" w:rsidP="0072157D">
      <w:pPr>
        <w:spacing w:line="360" w:lineRule="auto"/>
        <w:ind w:left="480" w:hanging="480" w:hangingChars="200"/>
        <w:rPr>
          <w:rFonts w:ascii="宋体" w:hAnsi="宋体" w:hint="eastAsia"/>
          <w:color w:val="000000"/>
          <w:sz w:val="24"/>
        </w:rPr>
      </w:pPr>
      <w:r w:rsidRPr="00D5597E">
        <w:rPr>
          <w:rFonts w:ascii="宋体" w:hAnsi="宋体" w:hint="eastAsia"/>
          <w:color w:val="000000"/>
          <w:sz w:val="24"/>
        </w:rPr>
        <w:t>按照公司规定</w:t>
      </w:r>
      <w:r w:rsidRPr="00D5597E" w:rsidR="00EE5405">
        <w:rPr>
          <w:rFonts w:ascii="宋体" w:hAnsi="宋体" w:hint="eastAsia"/>
          <w:color w:val="000000"/>
          <w:sz w:val="24"/>
        </w:rPr>
        <w:t>流程</w:t>
      </w:r>
      <w:r w:rsidRPr="00D5597E">
        <w:rPr>
          <w:rFonts w:ascii="宋体" w:hAnsi="宋体" w:hint="eastAsia"/>
          <w:color w:val="000000"/>
          <w:sz w:val="24"/>
        </w:rPr>
        <w:t>办。</w:t>
      </w:r>
    </w:p>
    <w:p w:rsidR="00B2612F" w:rsidRPr="00D5597E" w:rsidP="0072157D">
      <w:pPr>
        <w:pStyle w:val="Heading2"/>
        <w:spacing w:line="360" w:lineRule="auto"/>
        <w:rPr>
          <w:rFonts w:hint="eastAsia"/>
          <w:color w:val="000000"/>
          <w:szCs w:val="24"/>
        </w:rPr>
      </w:pPr>
      <w:bookmarkStart w:id="241" w:name="_Toc68860983"/>
      <w:bookmarkStart w:id="242" w:name="_Toc68861354"/>
      <w:bookmarkStart w:id="243" w:name="_Toc68862568"/>
      <w:bookmarkStart w:id="244" w:name="_Toc68863888"/>
      <w:bookmarkStart w:id="245" w:name="_Toc68864179"/>
      <w:bookmarkStart w:id="246" w:name="_Toc68875079"/>
      <w:bookmarkStart w:id="247" w:name="_Toc69829674"/>
      <w:bookmarkStart w:id="248" w:name="_Toc70161175"/>
      <w:bookmarkStart w:id="249" w:name="_Toc72166502"/>
      <w:bookmarkStart w:id="250" w:name="_Toc76142027"/>
      <w:r w:rsidRPr="00D5597E">
        <w:rPr>
          <w:rFonts w:hint="eastAsia"/>
          <w:color w:val="000000"/>
          <w:szCs w:val="24"/>
        </w:rPr>
        <w:t>5.2监理单位采购</w:t>
      </w:r>
      <w:bookmarkEnd w:id="241"/>
      <w:bookmarkEnd w:id="242"/>
      <w:bookmarkEnd w:id="243"/>
      <w:bookmarkEnd w:id="244"/>
      <w:bookmarkEnd w:id="245"/>
      <w:bookmarkEnd w:id="246"/>
      <w:bookmarkEnd w:id="247"/>
      <w:bookmarkEnd w:id="248"/>
      <w:bookmarkEnd w:id="249"/>
      <w:bookmarkEnd w:id="250"/>
    </w:p>
    <w:p w:rsidR="00D5597E" w:rsidP="0072157D">
      <w:pPr>
        <w:spacing w:line="360" w:lineRule="auto"/>
        <w:ind w:left="480" w:hanging="480" w:hangingChars="200"/>
        <w:rPr>
          <w:rFonts w:ascii="宋体" w:hAnsi="宋体" w:hint="eastAsia"/>
          <w:color w:val="000000"/>
          <w:sz w:val="24"/>
        </w:rPr>
        <w:sectPr w:rsidSect="00F163FD">
          <w:type w:val="nextPage"/>
          <w:pgSz w:w="11906" w:h="16838" w:code="9"/>
          <w:pgMar w:top="1162" w:right="1270" w:bottom="1162" w:left="1230" w:header="680" w:footer="680" w:gutter="0"/>
          <w:pgNumType w:start="16"/>
          <w:cols w:space="425"/>
          <w:titlePg w:val="0"/>
          <w:docGrid w:type="lines" w:linePitch="312"/>
        </w:sectPr>
      </w:pPr>
      <w:r>
        <w:rPr>
          <w:rFonts w:ascii="宋体" w:hAnsi="宋体" w:hint="eastAsia"/>
          <w:color w:val="000000"/>
          <w:sz w:val="24"/>
        </w:rPr>
        <w:t xml:space="preserve">    由于本工程第</w:t>
      </w:r>
      <w:r w:rsidR="00032026">
        <w:rPr>
          <w:rFonts w:ascii="宋体" w:hAnsi="宋体" w:hint="eastAsia"/>
          <w:color w:val="000000"/>
          <w:sz w:val="24"/>
        </w:rPr>
        <w:t>二期</w:t>
      </w:r>
    </w:p>
    <w:p w:rsidR="00D5597E" w:rsidP="0072157D">
      <w:pPr>
        <w:spacing w:line="360" w:lineRule="auto"/>
        <w:ind w:left="480" w:hanging="480" w:hangingChars="200"/>
        <w:rPr>
          <w:rFonts w:ascii="宋体" w:hAnsi="宋体" w:hint="eastAsia"/>
          <w:color w:val="000000"/>
          <w:sz w:val="24"/>
        </w:rPr>
      </w:pPr>
      <w:r>
        <w:rPr>
          <w:rFonts w:ascii="宋体" w:hAnsi="宋体" w:hint="eastAsia"/>
          <w:color w:val="000000"/>
          <w:sz w:val="24"/>
        </w:rPr>
        <w:t>工程监理单位是以战略监理的管理模式来确定的，经过了解，虽然在第</w:t>
      </w:r>
    </w:p>
    <w:p w:rsidR="00B2612F" w:rsidP="0072157D">
      <w:pPr>
        <w:spacing w:line="360" w:lineRule="auto"/>
        <w:ind w:left="480" w:hanging="480" w:hangingChars="200"/>
        <w:rPr>
          <w:rFonts w:ascii="宋体" w:hAnsi="宋体" w:hint="eastAsia"/>
          <w:color w:val="000000"/>
          <w:sz w:val="24"/>
        </w:rPr>
      </w:pPr>
      <w:r w:rsidR="00032026">
        <w:rPr>
          <w:rFonts w:ascii="宋体" w:hAnsi="宋体" w:hint="eastAsia"/>
          <w:color w:val="000000"/>
          <w:sz w:val="24"/>
        </w:rPr>
        <w:t>二期</w:t>
      </w:r>
      <w:r w:rsidR="00D5597E">
        <w:rPr>
          <w:rFonts w:ascii="宋体" w:hAnsi="宋体" w:hint="eastAsia"/>
          <w:color w:val="000000"/>
          <w:sz w:val="24"/>
        </w:rPr>
        <w:t>工程中监理的表现有所缺乏，但考虑到该监理单位对本工程的了解程度</w:t>
      </w:r>
      <w:r w:rsidR="001F7030">
        <w:rPr>
          <w:rFonts w:ascii="宋体" w:hAnsi="宋体" w:hint="eastAsia"/>
          <w:color w:val="000000"/>
          <w:sz w:val="24"/>
        </w:rPr>
        <w:t>、</w:t>
      </w:r>
      <w:r w:rsidR="00D5597E">
        <w:rPr>
          <w:rFonts w:ascii="宋体" w:hAnsi="宋体" w:hint="eastAsia"/>
          <w:color w:val="000000"/>
          <w:sz w:val="24"/>
        </w:rPr>
        <w:t>在</w:t>
      </w:r>
      <w:r w:rsidR="00D07F3B">
        <w:rPr>
          <w:rFonts w:ascii="宋体" w:hAnsi="宋体" w:hint="eastAsia"/>
          <w:color w:val="000000"/>
          <w:sz w:val="24"/>
        </w:rPr>
        <w:t>滨海市</w:t>
      </w:r>
      <w:r w:rsidR="00D5597E">
        <w:rPr>
          <w:rFonts w:ascii="宋体" w:hAnsi="宋体" w:hint="eastAsia"/>
          <w:color w:val="000000"/>
          <w:sz w:val="24"/>
        </w:rPr>
        <w:t>市场上</w:t>
      </w:r>
    </w:p>
    <w:p w:rsidR="001F7030" w:rsidP="0072157D">
      <w:pPr>
        <w:spacing w:line="360" w:lineRule="auto"/>
        <w:ind w:left="480" w:hanging="480" w:hangingChars="200"/>
        <w:rPr>
          <w:rFonts w:ascii="宋体" w:hAnsi="宋体" w:hint="eastAsia"/>
          <w:color w:val="000000"/>
          <w:sz w:val="24"/>
        </w:rPr>
      </w:pPr>
      <w:r w:rsidR="00D5597E">
        <w:rPr>
          <w:rFonts w:ascii="宋体" w:hAnsi="宋体" w:hint="eastAsia"/>
          <w:color w:val="000000"/>
          <w:sz w:val="24"/>
        </w:rPr>
        <w:t>的信誉度</w:t>
      </w:r>
      <w:r>
        <w:rPr>
          <w:rFonts w:ascii="宋体" w:hAnsi="宋体" w:hint="eastAsia"/>
          <w:color w:val="000000"/>
          <w:sz w:val="24"/>
        </w:rPr>
        <w:t>及我们现在工程的整体进展情况，建议继续由该监理单位来监管二期工程，同时</w:t>
      </w:r>
      <w:r w:rsidR="00D5597E">
        <w:rPr>
          <w:rFonts w:ascii="宋体" w:hAnsi="宋体" w:hint="eastAsia"/>
          <w:color w:val="000000"/>
          <w:sz w:val="24"/>
        </w:rPr>
        <w:t>该</w:t>
      </w:r>
    </w:p>
    <w:p w:rsidR="001F7030" w:rsidP="0072157D">
      <w:pPr>
        <w:spacing w:line="360" w:lineRule="auto"/>
        <w:ind w:left="480" w:hanging="480" w:hangingChars="200"/>
        <w:rPr>
          <w:rFonts w:ascii="宋体" w:hAnsi="宋体" w:hint="eastAsia"/>
          <w:color w:val="000000"/>
          <w:sz w:val="24"/>
        </w:rPr>
      </w:pPr>
      <w:r>
        <w:rPr>
          <w:rFonts w:ascii="宋体" w:hAnsi="宋体" w:hint="eastAsia"/>
          <w:color w:val="000000"/>
          <w:sz w:val="24"/>
        </w:rPr>
        <w:t>监</w:t>
      </w:r>
      <w:r w:rsidR="00D5597E">
        <w:rPr>
          <w:rFonts w:ascii="宋体" w:hAnsi="宋体" w:hint="eastAsia"/>
          <w:color w:val="000000"/>
          <w:sz w:val="24"/>
        </w:rPr>
        <w:t>理单位的总经理表示会</w:t>
      </w:r>
      <w:r>
        <w:rPr>
          <w:rFonts w:ascii="宋体" w:hAnsi="宋体" w:hint="eastAsia"/>
          <w:color w:val="000000"/>
          <w:sz w:val="24"/>
        </w:rPr>
        <w:t>总结在第</w:t>
      </w:r>
      <w:r w:rsidR="00032026">
        <w:rPr>
          <w:rFonts w:ascii="宋体" w:hAnsi="宋体" w:hint="eastAsia"/>
          <w:color w:val="000000"/>
          <w:sz w:val="24"/>
        </w:rPr>
        <w:t>二期</w:t>
      </w:r>
      <w:r>
        <w:rPr>
          <w:rFonts w:ascii="宋体" w:hAnsi="宋体" w:hint="eastAsia"/>
          <w:color w:val="000000"/>
          <w:sz w:val="24"/>
        </w:rPr>
        <w:t>工程上的经验，</w:t>
      </w:r>
      <w:r w:rsidR="00D5597E">
        <w:rPr>
          <w:rFonts w:ascii="宋体" w:hAnsi="宋体" w:hint="eastAsia"/>
          <w:color w:val="000000"/>
          <w:sz w:val="24"/>
        </w:rPr>
        <w:t>进一步加强对</w:t>
      </w:r>
      <w:r>
        <w:rPr>
          <w:rFonts w:ascii="宋体" w:hAnsi="宋体" w:hint="eastAsia"/>
          <w:color w:val="000000"/>
          <w:sz w:val="24"/>
        </w:rPr>
        <w:t>二期</w:t>
      </w:r>
      <w:r w:rsidR="00D5597E">
        <w:rPr>
          <w:rFonts w:ascii="宋体" w:hAnsi="宋体" w:hint="eastAsia"/>
          <w:color w:val="000000"/>
          <w:sz w:val="24"/>
        </w:rPr>
        <w:t>工程的</w:t>
      </w:r>
      <w:r>
        <w:rPr>
          <w:rFonts w:ascii="宋体" w:hAnsi="宋体" w:hint="eastAsia"/>
          <w:color w:val="000000"/>
          <w:sz w:val="24"/>
        </w:rPr>
        <w:t>监督</w:t>
      </w:r>
      <w:r w:rsidR="00D5597E">
        <w:rPr>
          <w:rFonts w:ascii="宋体" w:hAnsi="宋体" w:hint="eastAsia"/>
          <w:color w:val="000000"/>
          <w:sz w:val="24"/>
        </w:rPr>
        <w:t>管理</w:t>
      </w:r>
      <w:r>
        <w:rPr>
          <w:rFonts w:ascii="宋体" w:hAnsi="宋体" w:hint="eastAsia"/>
          <w:color w:val="000000"/>
          <w:sz w:val="24"/>
        </w:rPr>
        <w:t>力</w:t>
      </w:r>
    </w:p>
    <w:p w:rsidR="001F7030" w:rsidP="0072157D">
      <w:pPr>
        <w:spacing w:line="360" w:lineRule="auto"/>
        <w:ind w:left="480" w:hanging="480" w:hangingChars="200"/>
        <w:rPr>
          <w:rFonts w:ascii="宋体" w:hAnsi="宋体" w:hint="eastAsia"/>
          <w:color w:val="000000"/>
          <w:sz w:val="24"/>
        </w:rPr>
      </w:pPr>
      <w:r w:rsidR="00D5597E">
        <w:rPr>
          <w:rFonts w:ascii="宋体" w:hAnsi="宋体" w:hint="eastAsia"/>
          <w:color w:val="000000"/>
          <w:sz w:val="24"/>
        </w:rPr>
        <w:t>度，调整管理方法</w:t>
      </w:r>
      <w:r>
        <w:rPr>
          <w:rFonts w:ascii="宋体" w:hAnsi="宋体" w:hint="eastAsia"/>
          <w:color w:val="000000"/>
          <w:sz w:val="24"/>
        </w:rPr>
        <w:t>，确保二期工程的顺利进行。</w:t>
      </w:r>
    </w:p>
    <w:p w:rsidR="004B492F" w:rsidP="001F7030">
      <w:pPr>
        <w:spacing w:line="360" w:lineRule="auto"/>
        <w:ind w:left="480" w:hanging="480" w:hangingChars="200"/>
        <w:rPr>
          <w:rFonts w:ascii="宋体" w:hAnsi="宋体" w:hint="eastAsia"/>
          <w:color w:val="000000"/>
          <w:sz w:val="24"/>
        </w:rPr>
      </w:pPr>
      <w:r w:rsidRPr="004B492F">
        <w:rPr>
          <w:rFonts w:ascii="宋体" w:hAnsi="宋体" w:hint="eastAsia"/>
          <w:color w:val="000000"/>
          <w:sz w:val="24"/>
        </w:rPr>
        <w:t>由于工程及其管理团队不同，需要</w:t>
      </w:r>
      <w:r w:rsidRPr="004B492F" w:rsidR="001F7030">
        <w:rPr>
          <w:rFonts w:ascii="宋体" w:hAnsi="宋体" w:hint="eastAsia"/>
          <w:color w:val="000000"/>
          <w:sz w:val="24"/>
        </w:rPr>
        <w:t>管理理念和管理方式切合的监理小组</w:t>
      </w:r>
      <w:r w:rsidRPr="004B492F">
        <w:rPr>
          <w:rFonts w:ascii="宋体" w:hAnsi="宋体" w:hint="eastAsia"/>
          <w:color w:val="000000"/>
          <w:sz w:val="24"/>
        </w:rPr>
        <w:t>来配合</w:t>
      </w:r>
      <w:r w:rsidRPr="004B492F" w:rsidR="00B2612F">
        <w:rPr>
          <w:rFonts w:ascii="宋体" w:hAnsi="宋体" w:hint="eastAsia"/>
          <w:color w:val="000000"/>
          <w:sz w:val="24"/>
        </w:rPr>
        <w:t>。</w:t>
      </w:r>
      <w:r w:rsidRPr="004B492F">
        <w:rPr>
          <w:rFonts w:ascii="宋体" w:hAnsi="宋体" w:hint="eastAsia"/>
          <w:color w:val="000000"/>
          <w:sz w:val="24"/>
        </w:rPr>
        <w:t>在监理</w:t>
      </w:r>
    </w:p>
    <w:p w:rsidR="00B2612F" w:rsidRPr="004B492F" w:rsidP="004B492F">
      <w:pPr>
        <w:spacing w:line="360" w:lineRule="auto"/>
        <w:ind w:left="480" w:hanging="480" w:hangingChars="200"/>
        <w:rPr>
          <w:rFonts w:ascii="宋体" w:hAnsi="宋体" w:hint="eastAsia"/>
          <w:color w:val="000000"/>
          <w:sz w:val="24"/>
        </w:rPr>
      </w:pPr>
      <w:r w:rsidR="004B492F">
        <w:rPr>
          <w:rFonts w:ascii="宋体" w:hAnsi="宋体" w:hint="eastAsia"/>
          <w:color w:val="000000"/>
          <w:sz w:val="24"/>
        </w:rPr>
        <w:t>单</w:t>
      </w:r>
      <w:r w:rsidRPr="004B492F" w:rsidR="004B492F">
        <w:rPr>
          <w:rFonts w:ascii="宋体" w:hAnsi="宋体" w:hint="eastAsia"/>
          <w:color w:val="000000"/>
          <w:sz w:val="24"/>
        </w:rPr>
        <w:t>位委派监理小组时，我们会按以下</w:t>
      </w:r>
      <w:r w:rsidRPr="004B492F">
        <w:rPr>
          <w:rFonts w:ascii="宋体" w:hAnsi="宋体" w:hint="eastAsia"/>
          <w:color w:val="000000"/>
          <w:sz w:val="24"/>
        </w:rPr>
        <w:t>流程</w:t>
      </w:r>
      <w:r w:rsidRPr="004B492F" w:rsidR="004B492F">
        <w:rPr>
          <w:rFonts w:ascii="宋体" w:hAnsi="宋体" w:hint="eastAsia"/>
          <w:color w:val="000000"/>
          <w:sz w:val="24"/>
        </w:rPr>
        <w:t>对工程监理小组重新进行</w:t>
      </w:r>
      <w:r w:rsidRPr="004B492F">
        <w:rPr>
          <w:rFonts w:ascii="宋体" w:hAnsi="宋体" w:hint="eastAsia"/>
          <w:color w:val="000000"/>
          <w:sz w:val="24"/>
        </w:rPr>
        <w:t>考察：</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考察拟派工程总监</w:t>
      </w:r>
      <w:r w:rsidRPr="00D5597E">
        <w:rPr>
          <w:rFonts w:hint="eastAsia"/>
          <w:color w:val="000000"/>
          <w:sz w:val="24"/>
        </w:rPr>
        <w:t>——</w:t>
      </w:r>
      <w:r w:rsidRPr="00D5597E">
        <w:rPr>
          <w:rFonts w:hint="eastAsia"/>
          <w:color w:val="000000"/>
          <w:sz w:val="24"/>
        </w:rPr>
        <w:t>考察拟派工程团队</w:t>
      </w:r>
      <w:r w:rsidRPr="00D5597E">
        <w:rPr>
          <w:rFonts w:hint="eastAsia"/>
          <w:color w:val="000000"/>
          <w:sz w:val="24"/>
        </w:rPr>
        <w:t>——</w:t>
      </w:r>
      <w:r w:rsidRPr="00D5597E">
        <w:rPr>
          <w:rFonts w:hint="eastAsia"/>
          <w:color w:val="000000"/>
          <w:sz w:val="24"/>
        </w:rPr>
        <w:t>考察拟派工程总监正在做或曾经做过的工地</w:t>
      </w:r>
      <w:r w:rsidRPr="00D5597E">
        <w:rPr>
          <w:rFonts w:hint="eastAsia"/>
          <w:color w:val="000000"/>
          <w:sz w:val="24"/>
        </w:rPr>
        <w:t>——</w:t>
      </w:r>
      <w:r w:rsidRPr="00D5597E">
        <w:rPr>
          <w:rFonts w:hint="eastAsia"/>
          <w:color w:val="000000"/>
          <w:sz w:val="24"/>
        </w:rPr>
        <w:t>了解已同该监理单位拟派工程经理合作过的甲方工程经理对该监理单位及工程总监的评价。</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将整个考察过程记录在监理考察报告中。</w:t>
      </w:r>
    </w:p>
    <w:p w:rsidR="00755E3A" w:rsidRPr="00D5597E" w:rsidP="0072157D">
      <w:pPr>
        <w:pStyle w:val="BodyTextIndent"/>
        <w:spacing w:before="50" w:after="50" w:line="360" w:lineRule="auto"/>
        <w:ind w:firstLine="0"/>
        <w:rPr>
          <w:rFonts w:ascii="宋体" w:hAnsi="宋体" w:hint="eastAsia"/>
          <w:color w:val="000000"/>
        </w:rPr>
      </w:pPr>
      <w:r w:rsidR="004B492F">
        <w:rPr>
          <w:rFonts w:ascii="宋体" w:hAnsi="宋体" w:hint="eastAsia"/>
          <w:color w:val="000000"/>
        </w:rPr>
        <w:t>工程二期工程</w:t>
      </w:r>
      <w:r w:rsidRPr="00D5597E">
        <w:rPr>
          <w:rFonts w:ascii="宋体" w:hAnsi="宋体" w:hint="eastAsia"/>
          <w:color w:val="000000"/>
        </w:rPr>
        <w:t>对监理单位的根本要求</w:t>
      </w:r>
    </w:p>
    <w:p w:rsidR="00755E3A" w:rsidRPr="00D5597E" w:rsidP="001F7030">
      <w:pPr>
        <w:pStyle w:val="BodyTextIndent"/>
        <w:spacing w:before="50" w:after="50" w:line="360" w:lineRule="auto"/>
        <w:ind w:firstLine="480" w:firstLineChars="200"/>
        <w:rPr>
          <w:rFonts w:hint="eastAsia"/>
          <w:color w:val="000000"/>
        </w:rPr>
      </w:pPr>
      <w:r w:rsidRPr="00D5597E">
        <w:rPr>
          <w:rFonts w:hint="eastAsia"/>
          <w:color w:val="000000"/>
        </w:rPr>
        <w:t>本二期工程工程监理单位要求现场监理人员</w:t>
      </w:r>
      <w:r w:rsidR="004B492F">
        <w:rPr>
          <w:rFonts w:hint="eastAsia"/>
          <w:color w:val="000000"/>
        </w:rPr>
        <w:t>3</w:t>
      </w:r>
      <w:r w:rsidRPr="00D5597E">
        <w:rPr>
          <w:rFonts w:hint="eastAsia"/>
          <w:color w:val="000000"/>
        </w:rPr>
        <w:t>0%以上为国家注册监理工程师，总监应具备高级工程师职称，监理工程师应住在现场。</w:t>
      </w:r>
    </w:p>
    <w:p w:rsidR="00755E3A" w:rsidRPr="00D5597E" w:rsidP="0072157D">
      <w:pPr>
        <w:pStyle w:val="BodyTextIndent"/>
        <w:spacing w:before="50" w:after="50" w:line="360" w:lineRule="auto"/>
        <w:ind w:firstLine="600"/>
        <w:rPr>
          <w:rFonts w:hint="eastAsia"/>
          <w:color w:val="000000"/>
        </w:rPr>
      </w:pPr>
      <w:r w:rsidRPr="00D5597E">
        <w:rPr>
          <w:rFonts w:hint="eastAsia"/>
          <w:color w:val="000000"/>
        </w:rPr>
        <w:t>现场监理必须认真按照监理大纲及监理合同的要求履行自己的职责，必须保证对工程质量的及时监控。通过我司工程管理部专业工程师的按比例抽查，量化对监理工作的质量评估，加强对监理工作监督管理。监理工程师对分项〔或分批〕工程验收后，甲方复验合格率应到达95%以上。</w:t>
      </w:r>
    </w:p>
    <w:p w:rsidR="00B2612F" w:rsidRPr="00D5597E" w:rsidP="0072157D">
      <w:pPr>
        <w:pStyle w:val="Heading2"/>
        <w:spacing w:line="360" w:lineRule="auto"/>
        <w:rPr>
          <w:rFonts w:hint="eastAsia"/>
          <w:color w:val="000000"/>
          <w:szCs w:val="24"/>
        </w:rPr>
      </w:pPr>
      <w:bookmarkStart w:id="251" w:name="_Toc68860984"/>
      <w:bookmarkStart w:id="252" w:name="_Toc68861355"/>
      <w:bookmarkStart w:id="253" w:name="_Toc68862569"/>
      <w:bookmarkStart w:id="254" w:name="_Toc68863889"/>
      <w:bookmarkStart w:id="255" w:name="_Toc68864180"/>
      <w:bookmarkStart w:id="256" w:name="_Toc68875080"/>
      <w:bookmarkStart w:id="257" w:name="_Toc69829675"/>
      <w:bookmarkStart w:id="258" w:name="_Toc70161176"/>
      <w:bookmarkStart w:id="259" w:name="_Toc72166503"/>
      <w:bookmarkStart w:id="260" w:name="_Toc76142028"/>
      <w:r w:rsidRPr="00D5597E">
        <w:rPr>
          <w:rFonts w:hint="eastAsia"/>
          <w:color w:val="000000"/>
          <w:szCs w:val="24"/>
        </w:rPr>
        <w:t>5.3专业分包单位采购</w:t>
      </w:r>
      <w:bookmarkEnd w:id="251"/>
      <w:bookmarkEnd w:id="252"/>
      <w:bookmarkEnd w:id="253"/>
      <w:bookmarkEnd w:id="254"/>
      <w:bookmarkEnd w:id="255"/>
      <w:bookmarkEnd w:id="256"/>
      <w:bookmarkEnd w:id="257"/>
      <w:bookmarkEnd w:id="258"/>
      <w:bookmarkEnd w:id="259"/>
      <w:bookmarkEnd w:id="260"/>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考察专业分包单位</w:t>
      </w:r>
    </w:p>
    <w:p w:rsidR="004915DA" w:rsidP="0072157D">
      <w:pPr>
        <w:spacing w:line="360" w:lineRule="auto"/>
        <w:ind w:left="420" w:leftChars="200"/>
        <w:rPr>
          <w:rFonts w:ascii="宋体" w:hAnsi="宋体" w:hint="eastAsia"/>
          <w:color w:val="000000"/>
          <w:sz w:val="24"/>
        </w:rPr>
      </w:pPr>
      <w:r w:rsidRPr="00D5597E" w:rsidR="00B2612F">
        <w:rPr>
          <w:rFonts w:ascii="宋体" w:hAnsi="宋体" w:hint="eastAsia"/>
          <w:color w:val="000000"/>
          <w:sz w:val="24"/>
        </w:rPr>
        <w:t>由本钱部、工程</w:t>
      </w:r>
      <w:r>
        <w:rPr>
          <w:rFonts w:ascii="宋体" w:hAnsi="宋体" w:hint="eastAsia"/>
          <w:color w:val="000000"/>
          <w:sz w:val="24"/>
        </w:rPr>
        <w:t>部、工程管理部组成联合考察小组，对考察结果形成考察专业分包单位报</w:t>
      </w:r>
    </w:p>
    <w:p w:rsidR="00B2612F" w:rsidRPr="00D5597E" w:rsidP="004915DA">
      <w:pPr>
        <w:spacing w:line="360" w:lineRule="auto"/>
        <w:rPr>
          <w:rFonts w:ascii="宋体" w:hAnsi="宋体" w:hint="eastAsia"/>
          <w:color w:val="000000"/>
          <w:sz w:val="24"/>
        </w:rPr>
      </w:pPr>
      <w:r w:rsidRPr="00D5597E">
        <w:rPr>
          <w:rFonts w:ascii="宋体" w:hAnsi="宋体" w:hint="eastAsia"/>
          <w:color w:val="000000"/>
          <w:sz w:val="24"/>
        </w:rPr>
        <w:t>告。</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.1考察未上网注册的专业分包单位</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通过各种途径了解潜在的优秀专业分包单位，在考察过程中，如有进一步考察意向，再进入下一步。按此流程考察：</w:t>
      </w:r>
    </w:p>
    <w:p w:rsidR="00B2612F" w:rsidRPr="00D5597E" w:rsidP="0072157D">
      <w:pPr>
        <w:pStyle w:val="BodyTextIndent2"/>
        <w:spacing w:line="360" w:lineRule="auto"/>
        <w:ind w:firstLine="480"/>
        <w:rPr>
          <w:rFonts w:hint="eastAsia"/>
          <w:color w:val="000000"/>
          <w:sz w:val="24"/>
        </w:rPr>
        <w:sectPr w:rsidSect="00F163FD">
          <w:type w:val="nextPage"/>
          <w:pgSz w:w="11906" w:h="16838" w:code="9"/>
          <w:pgMar w:top="1162" w:right="1270" w:bottom="1162" w:left="1230" w:header="680" w:footer="680" w:gutter="0"/>
          <w:pgNumType w:start="17"/>
          <w:cols w:space="425"/>
          <w:titlePg w:val="0"/>
          <w:docGrid w:type="lines" w:linePitch="312"/>
        </w:sectPr>
      </w:pPr>
      <w:r w:rsidRPr="00D5597E">
        <w:rPr>
          <w:rFonts w:hint="eastAsia"/>
          <w:color w:val="000000"/>
          <w:sz w:val="24"/>
        </w:rPr>
        <w:t>获知潜在优秀专业分包单位</w:t>
      </w:r>
      <w:r w:rsidRPr="00D5597E">
        <w:rPr>
          <w:rFonts w:hint="eastAsia"/>
          <w:color w:val="000000"/>
          <w:sz w:val="24"/>
        </w:rPr>
        <w:t>——</w:t>
      </w:r>
      <w:r w:rsidRPr="00D5597E">
        <w:rPr>
          <w:rFonts w:hint="eastAsia"/>
          <w:color w:val="000000"/>
          <w:sz w:val="24"/>
        </w:rPr>
        <w:t>专业分包单位送资质、业绩资料</w:t>
      </w:r>
      <w:r w:rsidRPr="00D5597E">
        <w:rPr>
          <w:rFonts w:hint="eastAsia"/>
          <w:color w:val="000000"/>
          <w:sz w:val="24"/>
        </w:rPr>
        <w:t>——</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选择适宜的专业分包单位进行面谈</w:t>
      </w:r>
      <w:r w:rsidRPr="00D5597E">
        <w:rPr>
          <w:rFonts w:hint="eastAsia"/>
          <w:color w:val="000000"/>
          <w:sz w:val="24"/>
        </w:rPr>
        <w:t>——</w:t>
      </w:r>
      <w:r w:rsidRPr="00D5597E">
        <w:rPr>
          <w:rFonts w:hint="eastAsia"/>
          <w:color w:val="000000"/>
          <w:sz w:val="24"/>
        </w:rPr>
        <w:t>考察拟派工程经理正在做或曾经做过的工地</w:t>
      </w:r>
      <w:r w:rsidRPr="00D5597E">
        <w:rPr>
          <w:rFonts w:hint="eastAsia"/>
          <w:color w:val="000000"/>
          <w:sz w:val="24"/>
        </w:rPr>
        <w:t>——</w:t>
      </w:r>
      <w:r w:rsidRPr="00D5597E">
        <w:rPr>
          <w:rFonts w:hint="eastAsia"/>
          <w:color w:val="000000"/>
          <w:sz w:val="24"/>
        </w:rPr>
        <w:t>考察专业分包单位办公环境</w:t>
      </w:r>
      <w:r w:rsidRPr="00D5597E">
        <w:rPr>
          <w:rFonts w:hint="eastAsia"/>
          <w:color w:val="000000"/>
          <w:sz w:val="24"/>
        </w:rPr>
        <w:t>——</w:t>
      </w:r>
      <w:r w:rsidRPr="00D5597E">
        <w:rPr>
          <w:rFonts w:hint="eastAsia"/>
          <w:color w:val="000000"/>
          <w:sz w:val="24"/>
        </w:rPr>
        <w:t>考察拟派工程经理</w:t>
      </w:r>
      <w:r w:rsidRPr="00D5597E">
        <w:rPr>
          <w:rFonts w:hint="eastAsia"/>
          <w:color w:val="000000"/>
          <w:sz w:val="24"/>
        </w:rPr>
        <w:t>——</w:t>
      </w:r>
      <w:r w:rsidRPr="00D5597E">
        <w:rPr>
          <w:rFonts w:hint="eastAsia"/>
          <w:color w:val="000000"/>
          <w:sz w:val="24"/>
        </w:rPr>
        <w:t>了解同行对该专业分包单位的评价</w:t>
      </w:r>
      <w:r w:rsidRPr="00D5597E">
        <w:rPr>
          <w:rFonts w:hint="eastAsia"/>
          <w:color w:val="000000"/>
          <w:sz w:val="24"/>
        </w:rPr>
        <w:t>——</w:t>
      </w:r>
      <w:r w:rsidRPr="00D5597E">
        <w:rPr>
          <w:rFonts w:hint="eastAsia"/>
          <w:color w:val="000000"/>
          <w:sz w:val="24"/>
        </w:rPr>
        <w:t>可选：了解已同该专业分包单位拟派工程经理合作过的甲方工程经理对该专业分包单位及工程经理的评价</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.2考察上网注册但未合作过的专业分包单位</w:t>
      </w:r>
    </w:p>
    <w:p w:rsidR="00B2612F" w:rsidRPr="00D5597E" w:rsidP="0072157D">
      <w:pPr>
        <w:spacing w:line="360" w:lineRule="auto"/>
        <w:ind w:firstLine="480" w:firstLineChars="200"/>
        <w:rPr>
          <w:rFonts w:ascii="宋体" w:hAnsi="宋体" w:hint="eastAsia"/>
          <w:color w:val="000000"/>
          <w:sz w:val="24"/>
        </w:rPr>
      </w:pPr>
      <w:r w:rsidRPr="00D5597E">
        <w:rPr>
          <w:rFonts w:ascii="宋体" w:hAnsi="宋体" w:hint="eastAsia"/>
          <w:color w:val="000000"/>
          <w:sz w:val="24"/>
        </w:rPr>
        <w:t>由于各工程及其管理团队不同，需要找到管理理念和管理方式切合的专业分包单位。按此流程考察：</w:t>
      </w:r>
    </w:p>
    <w:p w:rsidR="00B2612F" w:rsidRPr="00D5597E" w:rsidP="0072157D">
      <w:pPr>
        <w:pStyle w:val="BodyTextIndent2"/>
        <w:spacing w:line="360" w:lineRule="auto"/>
        <w:ind w:firstLine="480"/>
        <w:rPr>
          <w:rFonts w:hint="eastAsia"/>
          <w:color w:val="000000"/>
          <w:sz w:val="24"/>
        </w:rPr>
      </w:pPr>
      <w:r w:rsidRPr="00D5597E">
        <w:rPr>
          <w:rFonts w:hint="eastAsia"/>
          <w:color w:val="000000"/>
          <w:sz w:val="24"/>
        </w:rPr>
        <w:t>考察拟派工程经理</w:t>
      </w:r>
      <w:r w:rsidRPr="00D5597E">
        <w:rPr>
          <w:rFonts w:hint="eastAsia"/>
          <w:color w:val="000000"/>
          <w:sz w:val="24"/>
        </w:rPr>
        <w:t>——</w:t>
      </w:r>
      <w:r w:rsidRPr="00D5597E">
        <w:rPr>
          <w:rFonts w:hint="eastAsia"/>
          <w:color w:val="000000"/>
          <w:sz w:val="24"/>
        </w:rPr>
        <w:t>考察拟派工程经理正在做或曾经做过的工地</w:t>
      </w:r>
      <w:r w:rsidRPr="00D5597E">
        <w:rPr>
          <w:rFonts w:hint="eastAsia"/>
          <w:color w:val="000000"/>
          <w:sz w:val="24"/>
        </w:rPr>
        <w:t>——</w:t>
      </w:r>
      <w:r w:rsidRPr="00D5597E">
        <w:rPr>
          <w:rFonts w:hint="eastAsia"/>
          <w:color w:val="000000"/>
          <w:sz w:val="24"/>
        </w:rPr>
        <w:t>可选：了解已同该专业分包单位拟派工程经理合作过的甲方工程经理对该专业分包单位及工程经理的评价。</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填写供方考察表</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上网登记注册</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招标</w:t>
      </w:r>
    </w:p>
    <w:p w:rsidR="00B2612F" w:rsidRPr="00D5597E" w:rsidP="0072157D">
      <w:pPr>
        <w:spacing w:line="360" w:lineRule="auto"/>
        <w:ind w:left="420" w:leftChars="200"/>
        <w:rPr>
          <w:rFonts w:ascii="宋体" w:hAnsi="宋体" w:hint="eastAsia"/>
          <w:color w:val="000000"/>
          <w:sz w:val="24"/>
        </w:rPr>
      </w:pPr>
      <w:r w:rsidRPr="00D5597E">
        <w:rPr>
          <w:rFonts w:ascii="宋体" w:hAnsi="宋体" w:hint="eastAsia"/>
          <w:color w:val="000000"/>
          <w:sz w:val="24"/>
        </w:rPr>
        <w:t>由本钱部组织，工程管理部协助配合。</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定标</w:t>
      </w:r>
    </w:p>
    <w:p w:rsidR="00B2612F" w:rsidRPr="00D5597E" w:rsidP="0072157D">
      <w:pPr>
        <w:spacing w:line="360" w:lineRule="auto"/>
        <w:ind w:firstLine="480" w:firstLineChars="200"/>
        <w:rPr>
          <w:rFonts w:ascii="宋体" w:hAnsi="宋体" w:hint="eastAsia"/>
          <w:color w:val="000000"/>
          <w:sz w:val="24"/>
        </w:rPr>
      </w:pPr>
      <w:r w:rsidRPr="00D5597E">
        <w:rPr>
          <w:rFonts w:ascii="宋体" w:hAnsi="宋体" w:hint="eastAsia"/>
          <w:color w:val="000000"/>
          <w:sz w:val="24"/>
        </w:rPr>
        <w:t>按照公司规定</w:t>
      </w:r>
      <w:r w:rsidRPr="00D5597E" w:rsidR="00901BA6">
        <w:rPr>
          <w:rFonts w:ascii="宋体" w:hAnsi="宋体" w:hint="eastAsia"/>
          <w:color w:val="000000"/>
          <w:sz w:val="24"/>
        </w:rPr>
        <w:t>流程</w:t>
      </w:r>
      <w:r w:rsidRPr="00D5597E">
        <w:rPr>
          <w:rFonts w:ascii="宋体" w:hAnsi="宋体" w:hint="eastAsia"/>
          <w:color w:val="000000"/>
          <w:sz w:val="24"/>
        </w:rPr>
        <w:t>办。</w:t>
      </w:r>
    </w:p>
    <w:p w:rsidR="00B2612F" w:rsidRPr="00D5597E" w:rsidP="0072157D">
      <w:pPr>
        <w:pStyle w:val="Heading2"/>
        <w:spacing w:line="360" w:lineRule="auto"/>
        <w:rPr>
          <w:rFonts w:hint="eastAsia"/>
          <w:color w:val="000000"/>
          <w:szCs w:val="24"/>
        </w:rPr>
      </w:pPr>
      <w:bookmarkStart w:id="261" w:name="_Toc68860985"/>
      <w:bookmarkStart w:id="262" w:name="_Toc68861356"/>
      <w:bookmarkStart w:id="263" w:name="_Toc68862570"/>
      <w:bookmarkStart w:id="264" w:name="_Toc68863890"/>
      <w:bookmarkStart w:id="265" w:name="_Toc68864181"/>
      <w:bookmarkStart w:id="266" w:name="_Toc68875081"/>
      <w:bookmarkStart w:id="267" w:name="_Toc69829676"/>
      <w:bookmarkStart w:id="268" w:name="_Toc70161177"/>
      <w:bookmarkStart w:id="269" w:name="_Toc72166504"/>
      <w:bookmarkStart w:id="270" w:name="_Toc76142029"/>
      <w:r w:rsidRPr="00D5597E">
        <w:rPr>
          <w:rFonts w:hint="eastAsia"/>
          <w:color w:val="000000"/>
          <w:szCs w:val="24"/>
        </w:rPr>
        <w:t>5.4材料、设备采购</w:t>
      </w:r>
      <w:bookmarkEnd w:id="261"/>
      <w:bookmarkEnd w:id="262"/>
      <w:bookmarkEnd w:id="263"/>
      <w:bookmarkEnd w:id="264"/>
      <w:bookmarkEnd w:id="265"/>
      <w:bookmarkEnd w:id="266"/>
      <w:bookmarkEnd w:id="267"/>
      <w:bookmarkEnd w:id="268"/>
      <w:bookmarkEnd w:id="269"/>
      <w:bookmarkEnd w:id="270"/>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甲供材料、设备采购或甲方指定供给材料、设备采购</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.1甲供材料、设备采购或甲方指定供给材料、设备采购可选范围：</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.1.1土建主材：钢筋、商品混凝土、水泥等。</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.1.2门、窗等。</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.1.3装饰材料：瓷片、地面砖、外墙饰面材料、涂料、窗台面板等。</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.1.4厨房设备：橱柜、抽油烟机等。</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.1.5卫生间设备：坐厕、洗手盆、淋浴间组合设备、浴盆等。</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.1.6水主材：给水管材、水龙头、排污雨水立管等。</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.1.7电主材：预埋管材、电线、插座开关面板、入户开关箱、灯具等。</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.1.8设备：电梯、抽风机、水泵、发电机等。</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.2考察材料、设备供给商</w:t>
      </w:r>
    </w:p>
    <w:p w:rsidR="00B2612F" w:rsidRPr="00D5597E" w:rsidP="0072157D">
      <w:pPr>
        <w:spacing w:line="360" w:lineRule="auto"/>
        <w:ind w:firstLine="478" w:firstLineChars="199"/>
        <w:rPr>
          <w:rFonts w:ascii="宋体" w:hAnsi="宋体" w:hint="eastAsia"/>
          <w:color w:val="000000"/>
          <w:sz w:val="24"/>
        </w:rPr>
        <w:sectPr w:rsidSect="00F163FD">
          <w:type w:val="nextPage"/>
          <w:pgSz w:w="11906" w:h="16838" w:code="9"/>
          <w:pgMar w:top="1162" w:right="1270" w:bottom="1162" w:left="1230" w:header="680" w:footer="680" w:gutter="0"/>
          <w:pgNumType w:start="18"/>
          <w:cols w:space="425"/>
          <w:titlePg w:val="0"/>
          <w:docGrid w:type="lines" w:linePitch="312"/>
        </w:sectPr>
      </w:pPr>
    </w:p>
    <w:p w:rsidR="00B2612F" w:rsidRPr="00D5597E" w:rsidP="0072157D">
      <w:pPr>
        <w:spacing w:line="360" w:lineRule="auto"/>
        <w:ind w:firstLine="478" w:firstLineChars="199"/>
        <w:rPr>
          <w:rFonts w:ascii="宋体" w:hAnsi="宋体" w:hint="eastAsia"/>
          <w:color w:val="000000"/>
          <w:sz w:val="24"/>
        </w:rPr>
      </w:pPr>
      <w:r w:rsidRPr="00D5597E">
        <w:rPr>
          <w:rFonts w:ascii="宋体" w:hAnsi="宋体" w:hint="eastAsia"/>
          <w:color w:val="000000"/>
          <w:sz w:val="24"/>
        </w:rPr>
        <w:t>已经上网注册的材料设备供给商可以直接参与招标。考察主要针对未上网注册的主材、装饰材料、大型设备供给商，由本钱部、工程部、工程管理部组成联合考察小组，对考察结果形成考察材料、设备供给商报告。通过各种途径了解潜在的优秀材料设备供给商，在考察过程中，如有进一步考察意向，再进入下一步。按此流程考察：</w:t>
      </w:r>
    </w:p>
    <w:p w:rsidR="00B2612F" w:rsidRPr="00D5597E" w:rsidP="0072157D">
      <w:pPr>
        <w:spacing w:line="360" w:lineRule="auto"/>
        <w:ind w:left="1" w:firstLine="480" w:firstLineChars="200"/>
        <w:rPr>
          <w:rFonts w:ascii="宋体" w:hAnsi="宋体" w:hint="eastAsia"/>
          <w:color w:val="000000"/>
          <w:sz w:val="24"/>
        </w:rPr>
      </w:pPr>
      <w:r w:rsidRPr="00D5597E">
        <w:rPr>
          <w:rFonts w:ascii="宋体" w:hAnsi="宋体" w:hint="eastAsia"/>
          <w:color w:val="000000"/>
          <w:sz w:val="24"/>
        </w:rPr>
        <w:t>获知潜在优秀材料设备供给商</w:t>
      </w:r>
      <w:r w:rsidRPr="00D5597E">
        <w:rPr>
          <w:rFonts w:ascii="宋体" w:hAnsi="宋体" w:hint="eastAsia"/>
          <w:color w:val="000000"/>
          <w:sz w:val="24"/>
        </w:rPr>
        <w:t>——</w:t>
      </w:r>
      <w:r w:rsidRPr="00D5597E">
        <w:rPr>
          <w:rFonts w:ascii="宋体" w:hAnsi="宋体" w:hint="eastAsia"/>
          <w:color w:val="000000"/>
          <w:sz w:val="24"/>
        </w:rPr>
        <w:t>材料设备供给商送资质、业绩资料</w:t>
      </w:r>
      <w:r w:rsidRPr="00D5597E">
        <w:rPr>
          <w:rFonts w:ascii="宋体" w:hAnsi="宋体" w:hint="eastAsia"/>
          <w:color w:val="000000"/>
          <w:sz w:val="24"/>
        </w:rPr>
        <w:t>——</w:t>
      </w:r>
      <w:r w:rsidRPr="00D5597E">
        <w:rPr>
          <w:rFonts w:ascii="宋体" w:hAnsi="宋体" w:hint="eastAsia"/>
          <w:color w:val="000000"/>
          <w:sz w:val="24"/>
        </w:rPr>
        <w:t>选择适宜的材料设备供给商进行面谈</w:t>
      </w:r>
      <w:r w:rsidRPr="00D5597E">
        <w:rPr>
          <w:rFonts w:ascii="宋体" w:hAnsi="宋体" w:hint="eastAsia"/>
          <w:color w:val="000000"/>
          <w:sz w:val="24"/>
        </w:rPr>
        <w:t>——</w:t>
      </w:r>
      <w:r w:rsidRPr="00D5597E">
        <w:rPr>
          <w:rFonts w:ascii="宋体" w:hAnsi="宋体" w:hint="eastAsia"/>
          <w:color w:val="000000"/>
          <w:sz w:val="24"/>
        </w:rPr>
        <w:t>考察材料设备供给商的工厂、工人工作环境、管理人员办公环境</w:t>
      </w:r>
      <w:r w:rsidRPr="00D5597E">
        <w:rPr>
          <w:rFonts w:ascii="宋体" w:hAnsi="宋体" w:hint="eastAsia"/>
          <w:color w:val="000000"/>
          <w:sz w:val="24"/>
        </w:rPr>
        <w:t>——</w:t>
      </w:r>
      <w:r w:rsidRPr="00D5597E">
        <w:rPr>
          <w:rFonts w:ascii="宋体" w:hAnsi="宋体" w:hint="eastAsia"/>
          <w:color w:val="000000"/>
          <w:sz w:val="24"/>
        </w:rPr>
        <w:t>了解同行对该材料设备供给商的评价</w:t>
      </w:r>
      <w:r w:rsidRPr="00D5597E">
        <w:rPr>
          <w:rFonts w:ascii="宋体" w:hAnsi="宋体" w:hint="eastAsia"/>
          <w:color w:val="000000"/>
          <w:sz w:val="24"/>
        </w:rPr>
        <w:t>——</w:t>
      </w:r>
      <w:r w:rsidRPr="00D5597E">
        <w:rPr>
          <w:rFonts w:ascii="宋体" w:hAnsi="宋体" w:hint="eastAsia"/>
          <w:color w:val="000000"/>
          <w:sz w:val="24"/>
        </w:rPr>
        <w:t>可选：了解已同该材料设备供给商合作过的甲方工程经理对该材料设备供给商的评价</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.3填写供方考察表</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.4上网登记注册</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.5招标</w:t>
      </w:r>
    </w:p>
    <w:p w:rsidR="00B2612F" w:rsidRPr="00D5597E" w:rsidP="0072157D">
      <w:pPr>
        <w:spacing w:line="360" w:lineRule="auto"/>
        <w:ind w:left="480" w:hanging="480" w:hangingChars="200"/>
        <w:rPr>
          <w:rFonts w:ascii="宋体" w:hAnsi="宋体" w:hint="eastAsia"/>
          <w:color w:val="000000"/>
          <w:sz w:val="24"/>
        </w:rPr>
      </w:pPr>
      <w:r w:rsidRPr="00D5597E">
        <w:rPr>
          <w:rFonts w:ascii="宋体" w:hAnsi="宋体" w:hint="eastAsia"/>
          <w:color w:val="000000"/>
          <w:sz w:val="24"/>
        </w:rPr>
        <w:t>由本钱部组织，工程管理部协助配合。</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.6定标</w:t>
      </w:r>
    </w:p>
    <w:p w:rsidR="00B2612F" w:rsidRPr="00D5597E" w:rsidP="0072157D">
      <w:pPr>
        <w:spacing w:line="360" w:lineRule="auto"/>
        <w:ind w:left="480" w:hanging="480" w:hangingChars="200"/>
        <w:rPr>
          <w:rFonts w:ascii="宋体" w:hAnsi="宋体" w:hint="eastAsia"/>
          <w:color w:val="000000"/>
          <w:sz w:val="24"/>
        </w:rPr>
      </w:pPr>
      <w:r w:rsidRPr="00D5597E">
        <w:rPr>
          <w:rFonts w:ascii="宋体" w:hAnsi="宋体" w:hint="eastAsia"/>
          <w:color w:val="000000"/>
          <w:sz w:val="24"/>
        </w:rPr>
        <w:t>按照公司规定</w:t>
      </w:r>
      <w:r w:rsidRPr="00D5597E" w:rsidR="00901BA6">
        <w:rPr>
          <w:rFonts w:ascii="宋体" w:hAnsi="宋体" w:hint="eastAsia"/>
          <w:color w:val="000000"/>
          <w:sz w:val="24"/>
        </w:rPr>
        <w:t>流程</w:t>
      </w:r>
      <w:r w:rsidRPr="00D5597E">
        <w:rPr>
          <w:rFonts w:ascii="宋体" w:hAnsi="宋体" w:hint="eastAsia"/>
          <w:color w:val="000000"/>
          <w:sz w:val="24"/>
        </w:rPr>
        <w:t>办。</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总包或专业分包单位材料、设备采购</w:t>
      </w:r>
    </w:p>
    <w:p w:rsidR="008E48C2" w:rsidRPr="00D5597E" w:rsidP="0072157D">
      <w:pPr>
        <w:spacing w:line="360" w:lineRule="auto"/>
        <w:ind w:left="1"/>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sidR="00B2612F">
        <w:rPr>
          <w:rFonts w:ascii="宋体" w:hAnsi="宋体" w:hint="eastAsia"/>
          <w:color w:val="000000"/>
          <w:sz w:val="24"/>
        </w:rPr>
        <w:t>.1总包或专业分包单位材料、设备采购可选范围：除甲供材料设备、甲方指定材料设备之外的材料设备，分为三大类：</w:t>
      </w:r>
    </w:p>
    <w:p w:rsidR="008E48C2" w:rsidRPr="00D5597E" w:rsidP="0072157D">
      <w:pPr>
        <w:spacing w:line="360" w:lineRule="auto"/>
        <w:ind w:firstLine="3240" w:firstLineChars="1350"/>
        <w:rPr>
          <w:rFonts w:ascii="宋体" w:hAnsi="宋体" w:hint="eastAsia"/>
          <w:color w:val="000000"/>
          <w:sz w:val="24"/>
        </w:rPr>
      </w:pPr>
      <w:r w:rsidRPr="00D5597E" w:rsidR="00B2612F">
        <w:rPr>
          <w:rFonts w:ascii="宋体" w:hAnsi="宋体" w:hint="eastAsia"/>
          <w:color w:val="000000"/>
          <w:sz w:val="24"/>
        </w:rPr>
        <w:t>一是主材、装饰材料、大型设备；</w:t>
      </w:r>
    </w:p>
    <w:p w:rsidR="008E48C2" w:rsidRPr="00D5597E" w:rsidP="0072157D">
      <w:pPr>
        <w:spacing w:line="360" w:lineRule="auto"/>
        <w:ind w:firstLine="3240" w:firstLineChars="1350"/>
        <w:rPr>
          <w:rFonts w:ascii="宋体" w:hAnsi="宋体" w:hint="eastAsia"/>
          <w:color w:val="000000"/>
          <w:sz w:val="24"/>
        </w:rPr>
      </w:pPr>
      <w:r w:rsidRPr="00D5597E" w:rsidR="00B2612F">
        <w:rPr>
          <w:rFonts w:ascii="宋体" w:hAnsi="宋体" w:hint="eastAsia"/>
          <w:color w:val="000000"/>
          <w:sz w:val="24"/>
        </w:rPr>
        <w:t>二是其他材料、设备；</w:t>
      </w:r>
    </w:p>
    <w:p w:rsidR="00B2612F" w:rsidRPr="00D5597E" w:rsidP="0072157D">
      <w:pPr>
        <w:spacing w:line="360" w:lineRule="auto"/>
        <w:ind w:firstLine="3240" w:firstLineChars="1350"/>
        <w:rPr>
          <w:rFonts w:ascii="宋体" w:hAnsi="宋体" w:hint="eastAsia"/>
          <w:color w:val="000000"/>
          <w:sz w:val="24"/>
        </w:rPr>
      </w:pPr>
      <w:r w:rsidRPr="00D5597E">
        <w:rPr>
          <w:rFonts w:ascii="宋体" w:hAnsi="宋体" w:hint="eastAsia"/>
          <w:color w:val="000000"/>
          <w:sz w:val="24"/>
        </w:rPr>
        <w:t>三是辅助材料。</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.2主材、装饰材料、大型设备采购必须经过甲方许可，在监理、甲方办理材料设备采购许可手续才能采购。</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.2.1在甲方许可供给商名册里。</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.2.2总包或专业分包单位提供相关资料给监理和甲方，经过监理、甲方考察，许可后才能采购。</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.2.2.1主材、装饰材料、大型设备供给商相关资料：资质、业绩、产品质量承诺书、质量保证体系证书。</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.2.2.2主材、装饰材料、大型设备产品相关资料：产品质量检验报告、产品出厂合格证等。</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.3其他材料设备必须经过监理许可，在监理单位办理材料设备采购许可手续并报甲方备案，总包和专业分包才能采购。</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.3.1在监理许可供给商名册里。</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.3.2总包或专业分包单位提供相关资料给监理，经过监理考察，许可后才能采购。</w:t>
      </w:r>
    </w:p>
    <w:p w:rsidR="00B2612F" w:rsidRPr="00D5597E" w:rsidP="0072157D">
      <w:pPr>
        <w:spacing w:line="360" w:lineRule="auto"/>
        <w:ind w:left="480" w:hanging="480" w:hangingChars="200"/>
        <w:rPr>
          <w:rFonts w:ascii="宋体" w:hAnsi="宋体"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D5597E">
        <w:rPr>
          <w:rFonts w:ascii="宋体" w:hAnsi="宋体" w:hint="eastAsia"/>
          <w:color w:val="000000"/>
          <w:sz w:val="24"/>
        </w:rPr>
        <w:t>.3.2.1其他材料供给商相关资料：资质、业绩、产品质量承诺书、质量保证体系证书〔非必须〕。</w:t>
      </w:r>
      <w:r w:rsidRPr="00D5597E">
        <w:rPr>
          <w:rFonts w:ascii="宋体" w:hAnsi="宋体" w:hint="eastAsia"/>
          <w:color w:val="000000"/>
          <w:sz w:val="24"/>
        </w:rPr>
        <w:br/>
      </w:r>
      <w:r w:rsidRPr="00D5597E">
        <w:rPr>
          <w:rFonts w:ascii="宋体" w:hAnsi="宋体" w:hint="eastAsia"/>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https://d.book118.com/338121100143006030</w:t>
        </w:r>
      </w:hyperlink>
    </w:p>
    <w:p w:rsidR="00B2612F" w:rsidRPr="00D5597E" w:rsidP="0072157D">
      <w:pPr>
        <w:spacing w:line="360" w:lineRule="auto"/>
        <w:ind w:left="480" w:hanging="480" w:hangingChars="200"/>
        <w:rPr>
          <w:rFonts w:ascii="宋体" w:hAnsi="宋体" w:hint="eastAsia"/>
          <w:color w:val="000000"/>
          <w:sz w:val="24"/>
        </w:rPr>
      </w:pPr>
    </w:p>
    <w:sectPr w:rsidSect="00F163FD">
      <w:type w:val="nextPage"/>
      <w:pgSz w:w="11906" w:h="16838" w:code="9"/>
      <w:pgMar w:top="1162" w:right="1270" w:bottom="1162" w:left="1230" w:header="680" w:footer="680"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华文行楷">
    <w:altName w:val="宋体"/>
    <w:panose1 w:val="02010800040101010101"/>
    <w:charset w:val="86"/>
    <w:family w:val="auto"/>
    <w:pitch w:val="variable"/>
    <w:sig w:usb0="00000001" w:usb1="080F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华文彩云">
    <w:altName w:val="宋体"/>
    <w:panose1 w:val="02010800040101010101"/>
    <w:charset w:val="86"/>
    <w:family w:val="auto"/>
    <w:pitch w:val="variable"/>
    <w:sig w:usb0="00000001" w:usb1="080F0000" w:usb2="00000010" w:usb3="00000000" w:csb0="00040000" w:csb1="00000000"/>
  </w:font>
  <w:font w:name="PMingLiU">
    <w:altName w:val="新細明體"/>
    <w:panose1 w:val="02020300000000000000"/>
    <w:charset w:val="88"/>
    <w:family w:val="roman"/>
    <w:pitch w:val="variable"/>
    <w:sig w:usb0="00000003" w:usb1="082E0000" w:usb2="00000016" w:usb3="00000000" w:csb0="00100001" w:csb1="00000000"/>
  </w:font>
  <w:font w:name="楷体_GB2312">
    <w:panose1 w:val="02010609030101010101"/>
    <w:charset w:val="86"/>
    <w:family w:val="modern"/>
    <w:pitch w:val="fixed"/>
    <w:sig w:usb0="00000001" w:usb1="080E0000" w:usb2="00000010" w:usb3="00000000" w:csb0="00040000" w:csb1="00000000"/>
  </w:font>
  <w:font w:name="DFKai-SB">
    <w:altName w:val="PMingLiU"/>
    <w:panose1 w:val="03000509000000000000"/>
    <w:charset w:val="88"/>
    <w:family w:val="script"/>
    <w:pitch w:val="fixed"/>
    <w:sig w:usb0="00000003" w:usb1="082E0000" w:usb2="00000016" w:usb3="00000000" w:csb0="00100001" w:csb1="00000000"/>
  </w:font>
  <w:font w:name="黑体">
    <w:altName w:val="SimHei"/>
    <w:panose1 w:val="02010600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54932"/>
    <w:multiLevelType w:val="multilevel"/>
    <w:tmpl w:val="B3A8A69E"/>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12C95D43"/>
    <w:multiLevelType w:val="hybridMultilevel"/>
    <w:tmpl w:val="CA244D46"/>
    <w:lvl w:ilvl="0">
      <w:start w:val="1"/>
      <w:numFmt w:val="decimal"/>
      <w:lvlText w:val="%1、"/>
      <w:lvlJc w:val="left"/>
      <w:pPr>
        <w:tabs>
          <w:tab w:val="num" w:pos="360"/>
        </w:tabs>
        <w:ind w:left="360" w:hanging="360"/>
      </w:pPr>
      <w:rPr>
        <w:rFonts w:ascii="Times New Roman" w:hAnsi="Times New Roman"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25463A1E"/>
    <w:multiLevelType w:val="hybridMultilevel"/>
    <w:tmpl w:val="33F83BD0"/>
    <w:lvl w:ilvl="0">
      <w:start w:val="1"/>
      <w:numFmt w:val="lowerLetter"/>
      <w:lvlText w:val="%1."/>
      <w:lvlJc w:val="left"/>
      <w:pPr>
        <w:tabs>
          <w:tab w:val="num" w:pos="840"/>
        </w:tabs>
        <w:ind w:left="840" w:hanging="360"/>
      </w:pPr>
      <w:rPr>
        <w:rFonts w:hint="default"/>
      </w:rPr>
    </w:lvl>
    <w:lvl w:ilvl="1" w:tentative="1">
      <w:start w:val="1"/>
      <w:numFmt w:val="ideographTraditional"/>
      <w:lvlText w:val="%2、"/>
      <w:lvlJc w:val="left"/>
      <w:pPr>
        <w:tabs>
          <w:tab w:val="num" w:pos="1440"/>
        </w:tabs>
        <w:ind w:left="1440" w:hanging="480"/>
      </w:pPr>
    </w:lvl>
    <w:lvl w:ilvl="2" w:tentative="1">
      <w:start w:val="1"/>
      <w:numFmt w:val="lowerRoman"/>
      <w:lvlText w:val="%3."/>
      <w:lvlJc w:val="right"/>
      <w:pPr>
        <w:tabs>
          <w:tab w:val="num" w:pos="1920"/>
        </w:tabs>
        <w:ind w:left="1920" w:hanging="480"/>
      </w:pPr>
    </w:lvl>
    <w:lvl w:ilvl="3" w:tentative="1">
      <w:start w:val="1"/>
      <w:numFmt w:val="decimal"/>
      <w:lvlText w:val="%4."/>
      <w:lvlJc w:val="left"/>
      <w:pPr>
        <w:tabs>
          <w:tab w:val="num" w:pos="2400"/>
        </w:tabs>
        <w:ind w:left="2400" w:hanging="480"/>
      </w:pPr>
    </w:lvl>
    <w:lvl w:ilvl="4" w:tentative="1">
      <w:start w:val="1"/>
      <w:numFmt w:val="ideographTraditional"/>
      <w:lvlText w:val="%5、"/>
      <w:lvlJc w:val="left"/>
      <w:pPr>
        <w:tabs>
          <w:tab w:val="num" w:pos="2880"/>
        </w:tabs>
        <w:ind w:left="2880" w:hanging="480"/>
      </w:pPr>
    </w:lvl>
    <w:lvl w:ilvl="5" w:tentative="1">
      <w:start w:val="1"/>
      <w:numFmt w:val="lowerRoman"/>
      <w:lvlText w:val="%6."/>
      <w:lvlJc w:val="right"/>
      <w:pPr>
        <w:tabs>
          <w:tab w:val="num" w:pos="3360"/>
        </w:tabs>
        <w:ind w:left="3360" w:hanging="480"/>
      </w:pPr>
    </w:lvl>
    <w:lvl w:ilvl="6" w:tentative="1">
      <w:start w:val="1"/>
      <w:numFmt w:val="decimal"/>
      <w:lvlText w:val="%7."/>
      <w:lvlJc w:val="left"/>
      <w:pPr>
        <w:tabs>
          <w:tab w:val="num" w:pos="3840"/>
        </w:tabs>
        <w:ind w:left="3840" w:hanging="480"/>
      </w:pPr>
    </w:lvl>
    <w:lvl w:ilvl="7" w:tentative="1">
      <w:start w:val="1"/>
      <w:numFmt w:val="ideographTraditional"/>
      <w:lvlText w:val="%8、"/>
      <w:lvlJc w:val="left"/>
      <w:pPr>
        <w:tabs>
          <w:tab w:val="num" w:pos="4320"/>
        </w:tabs>
        <w:ind w:left="4320" w:hanging="480"/>
      </w:pPr>
    </w:lvl>
    <w:lvl w:ilvl="8" w:tentative="1">
      <w:start w:val="1"/>
      <w:numFmt w:val="lowerRoman"/>
      <w:lvlText w:val="%9."/>
      <w:lvlJc w:val="right"/>
      <w:pPr>
        <w:tabs>
          <w:tab w:val="num" w:pos="4800"/>
        </w:tabs>
        <w:ind w:left="4800" w:hanging="480"/>
      </w:pPr>
    </w:lvl>
  </w:abstractNum>
  <w:abstractNum w:abstractNumId="3">
    <w:nsid w:val="2F5502B0"/>
    <w:multiLevelType w:val="hybridMultilevel"/>
    <w:tmpl w:val="89064BF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498525EE"/>
    <w:multiLevelType w:val="hybridMultilevel"/>
    <w:tmpl w:val="B6EC0046"/>
    <w:lvl w:ilvl="0">
      <w:start w:val="1"/>
      <w:numFmt w:val="japaneseCounting"/>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519172EA"/>
    <w:multiLevelType w:val="hybridMultilevel"/>
    <w:tmpl w:val="89143550"/>
    <w:lvl w:ilvl="0">
      <w:start w:val="1"/>
      <w:numFmt w:val="decimal"/>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57F228BF"/>
    <w:multiLevelType w:val="hybridMultilevel"/>
    <w:tmpl w:val="49B4F31A"/>
    <w:lvl w:ilvl="0">
      <w:start w:val="1"/>
      <w:numFmt w:val="decimal"/>
      <w:lvlText w:val="%1、"/>
      <w:lvlJc w:val="left"/>
      <w:pPr>
        <w:tabs>
          <w:tab w:val="num" w:pos="721"/>
        </w:tabs>
        <w:ind w:left="721" w:hanging="360"/>
      </w:pPr>
      <w:rPr>
        <w:rFonts w:hint="eastAsia"/>
      </w:rPr>
    </w:lvl>
    <w:lvl w:ilvl="1" w:tentative="1">
      <w:start w:val="1"/>
      <w:numFmt w:val="lowerLetter"/>
      <w:lvlText w:val="%2)"/>
      <w:lvlJc w:val="left"/>
      <w:pPr>
        <w:tabs>
          <w:tab w:val="num" w:pos="1201"/>
        </w:tabs>
        <w:ind w:left="1201" w:hanging="420"/>
      </w:pPr>
    </w:lvl>
    <w:lvl w:ilvl="2" w:tentative="1">
      <w:start w:val="1"/>
      <w:numFmt w:val="lowerRoman"/>
      <w:lvlText w:val="%3."/>
      <w:lvlJc w:val="right"/>
      <w:pPr>
        <w:tabs>
          <w:tab w:val="num" w:pos="1621"/>
        </w:tabs>
        <w:ind w:left="1621" w:hanging="420"/>
      </w:pPr>
    </w:lvl>
    <w:lvl w:ilvl="3" w:tentative="1">
      <w:start w:val="1"/>
      <w:numFmt w:val="decimal"/>
      <w:lvlText w:val="%4."/>
      <w:lvlJc w:val="left"/>
      <w:pPr>
        <w:tabs>
          <w:tab w:val="num" w:pos="2041"/>
        </w:tabs>
        <w:ind w:left="2041" w:hanging="420"/>
      </w:pPr>
    </w:lvl>
    <w:lvl w:ilvl="4" w:tentative="1">
      <w:start w:val="1"/>
      <w:numFmt w:val="lowerLetter"/>
      <w:lvlText w:val="%5)"/>
      <w:lvlJc w:val="left"/>
      <w:pPr>
        <w:tabs>
          <w:tab w:val="num" w:pos="2461"/>
        </w:tabs>
        <w:ind w:left="2461" w:hanging="420"/>
      </w:pPr>
    </w:lvl>
    <w:lvl w:ilvl="5" w:tentative="1">
      <w:start w:val="1"/>
      <w:numFmt w:val="lowerRoman"/>
      <w:lvlText w:val="%6."/>
      <w:lvlJc w:val="right"/>
      <w:pPr>
        <w:tabs>
          <w:tab w:val="num" w:pos="2881"/>
        </w:tabs>
        <w:ind w:left="2881" w:hanging="420"/>
      </w:pPr>
    </w:lvl>
    <w:lvl w:ilvl="6" w:tentative="1">
      <w:start w:val="1"/>
      <w:numFmt w:val="decimal"/>
      <w:lvlText w:val="%7."/>
      <w:lvlJc w:val="left"/>
      <w:pPr>
        <w:tabs>
          <w:tab w:val="num" w:pos="3301"/>
        </w:tabs>
        <w:ind w:left="3301" w:hanging="420"/>
      </w:pPr>
    </w:lvl>
    <w:lvl w:ilvl="7" w:tentative="1">
      <w:start w:val="1"/>
      <w:numFmt w:val="lowerLetter"/>
      <w:lvlText w:val="%8)"/>
      <w:lvlJc w:val="left"/>
      <w:pPr>
        <w:tabs>
          <w:tab w:val="num" w:pos="3721"/>
        </w:tabs>
        <w:ind w:left="3721" w:hanging="420"/>
      </w:pPr>
    </w:lvl>
    <w:lvl w:ilvl="8" w:tentative="1">
      <w:start w:val="1"/>
      <w:numFmt w:val="lowerRoman"/>
      <w:lvlText w:val="%9."/>
      <w:lvlJc w:val="right"/>
      <w:pPr>
        <w:tabs>
          <w:tab w:val="num" w:pos="4141"/>
        </w:tabs>
        <w:ind w:left="4141" w:hanging="420"/>
      </w:pPr>
    </w:lvl>
  </w:abstractNum>
  <w:abstractNum w:abstractNumId="7">
    <w:nsid w:val="59B652EB"/>
    <w:multiLevelType w:val="hybridMultilevel"/>
    <w:tmpl w:val="D466CE96"/>
    <w:lvl w:ilvl="0">
      <w:start w:val="1"/>
      <w:numFmt w:val="decimal"/>
      <w:lvlText w:val="%1、"/>
      <w:lvlJc w:val="left"/>
      <w:pPr>
        <w:tabs>
          <w:tab w:val="num" w:pos="795"/>
        </w:tabs>
        <w:ind w:left="795" w:hanging="360"/>
      </w:pPr>
      <w:rPr>
        <w:rFonts w:hint="eastAsia"/>
        <w:b/>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
    <w:nsid w:val="647AF07C"/>
    <w:multiLevelType w:val="hybridMultilevel"/>
    <w:tmpl w:val="33F83BD0"/>
    <w:lvl w:ilvl="0">
      <w:start w:val="1"/>
      <w:numFmt w:val="lowerLetter"/>
      <w:lvlText w:val="%1."/>
      <w:lvlJc w:val="left"/>
      <w:pPr>
        <w:tabs>
          <w:tab w:val="num" w:pos="840"/>
        </w:tabs>
        <w:ind w:left="840" w:hanging="360"/>
      </w:pPr>
      <w:rPr>
        <w:rFonts w:hint="default"/>
      </w:rPr>
    </w:lvl>
    <w:lvl w:ilvl="1" w:tentative="1">
      <w:start w:val="1"/>
      <w:numFmt w:val="ideographTraditional"/>
      <w:lvlText w:val="%2、"/>
      <w:lvlJc w:val="left"/>
      <w:pPr>
        <w:tabs>
          <w:tab w:val="num" w:pos="1440"/>
        </w:tabs>
        <w:ind w:left="1440" w:hanging="480"/>
      </w:pPr>
    </w:lvl>
    <w:lvl w:ilvl="2" w:tentative="1">
      <w:start w:val="1"/>
      <w:numFmt w:val="lowerRoman"/>
      <w:lvlText w:val="%3."/>
      <w:lvlJc w:val="right"/>
      <w:pPr>
        <w:tabs>
          <w:tab w:val="num" w:pos="1920"/>
        </w:tabs>
        <w:ind w:left="1920" w:hanging="480"/>
      </w:pPr>
    </w:lvl>
    <w:lvl w:ilvl="3" w:tentative="1">
      <w:start w:val="1"/>
      <w:numFmt w:val="decimal"/>
      <w:lvlText w:val="%4."/>
      <w:lvlJc w:val="left"/>
      <w:pPr>
        <w:tabs>
          <w:tab w:val="num" w:pos="2400"/>
        </w:tabs>
        <w:ind w:left="2400" w:hanging="480"/>
      </w:pPr>
    </w:lvl>
    <w:lvl w:ilvl="4" w:tentative="1">
      <w:start w:val="1"/>
      <w:numFmt w:val="ideographTraditional"/>
      <w:lvlText w:val="%5、"/>
      <w:lvlJc w:val="left"/>
      <w:pPr>
        <w:tabs>
          <w:tab w:val="num" w:pos="2880"/>
        </w:tabs>
        <w:ind w:left="2880" w:hanging="480"/>
      </w:pPr>
    </w:lvl>
    <w:lvl w:ilvl="5" w:tentative="1">
      <w:start w:val="1"/>
      <w:numFmt w:val="lowerRoman"/>
      <w:lvlText w:val="%6."/>
      <w:lvlJc w:val="right"/>
      <w:pPr>
        <w:tabs>
          <w:tab w:val="num" w:pos="3360"/>
        </w:tabs>
        <w:ind w:left="3360" w:hanging="480"/>
      </w:pPr>
    </w:lvl>
    <w:lvl w:ilvl="6" w:tentative="1">
      <w:start w:val="1"/>
      <w:numFmt w:val="decimal"/>
      <w:lvlText w:val="%7."/>
      <w:lvlJc w:val="left"/>
      <w:pPr>
        <w:tabs>
          <w:tab w:val="num" w:pos="3840"/>
        </w:tabs>
        <w:ind w:left="3840" w:hanging="480"/>
      </w:pPr>
    </w:lvl>
    <w:lvl w:ilvl="7" w:tentative="1">
      <w:start w:val="1"/>
      <w:numFmt w:val="ideographTraditional"/>
      <w:lvlText w:val="%8、"/>
      <w:lvlJc w:val="left"/>
      <w:pPr>
        <w:tabs>
          <w:tab w:val="num" w:pos="4320"/>
        </w:tabs>
        <w:ind w:left="4320" w:hanging="480"/>
      </w:pPr>
    </w:lvl>
    <w:lvl w:ilvl="8" w:tentative="1">
      <w:start w:val="1"/>
      <w:numFmt w:val="lowerRoman"/>
      <w:lvlText w:val="%9."/>
      <w:lvlJc w:val="right"/>
      <w:pPr>
        <w:tabs>
          <w:tab w:val="num" w:pos="4800"/>
        </w:tabs>
        <w:ind w:left="4800" w:hanging="480"/>
      </w:pPr>
    </w:lvl>
  </w:abstractNum>
  <w:abstractNum w:abstractNumId="9">
    <w:nsid w:val="6BB70C8C"/>
    <w:multiLevelType w:val="hybridMultilevel"/>
    <w:tmpl w:val="1B7A9B84"/>
    <w:lvl w:ilvl="0">
      <w:start w:val="1"/>
      <w:numFmt w:val="decimal"/>
      <w:lvlText w:val="%1、"/>
      <w:lvlJc w:val="left"/>
      <w:pPr>
        <w:tabs>
          <w:tab w:val="num" w:pos="721"/>
        </w:tabs>
        <w:ind w:left="721" w:hanging="360"/>
      </w:pPr>
      <w:rPr>
        <w:rFonts w:hint="eastAsia"/>
      </w:rPr>
    </w:lvl>
    <w:lvl w:ilvl="1" w:tentative="1">
      <w:start w:val="1"/>
      <w:numFmt w:val="lowerLetter"/>
      <w:lvlText w:val="%2)"/>
      <w:lvlJc w:val="left"/>
      <w:pPr>
        <w:tabs>
          <w:tab w:val="num" w:pos="1201"/>
        </w:tabs>
        <w:ind w:left="1201" w:hanging="420"/>
      </w:pPr>
    </w:lvl>
    <w:lvl w:ilvl="2" w:tentative="1">
      <w:start w:val="1"/>
      <w:numFmt w:val="lowerRoman"/>
      <w:lvlText w:val="%3."/>
      <w:lvlJc w:val="right"/>
      <w:pPr>
        <w:tabs>
          <w:tab w:val="num" w:pos="1621"/>
        </w:tabs>
        <w:ind w:left="1621" w:hanging="420"/>
      </w:pPr>
    </w:lvl>
    <w:lvl w:ilvl="3" w:tentative="1">
      <w:start w:val="1"/>
      <w:numFmt w:val="decimal"/>
      <w:lvlText w:val="%4."/>
      <w:lvlJc w:val="left"/>
      <w:pPr>
        <w:tabs>
          <w:tab w:val="num" w:pos="2041"/>
        </w:tabs>
        <w:ind w:left="2041" w:hanging="420"/>
      </w:pPr>
    </w:lvl>
    <w:lvl w:ilvl="4" w:tentative="1">
      <w:start w:val="1"/>
      <w:numFmt w:val="lowerLetter"/>
      <w:lvlText w:val="%5)"/>
      <w:lvlJc w:val="left"/>
      <w:pPr>
        <w:tabs>
          <w:tab w:val="num" w:pos="2461"/>
        </w:tabs>
        <w:ind w:left="2461" w:hanging="420"/>
      </w:pPr>
    </w:lvl>
    <w:lvl w:ilvl="5" w:tentative="1">
      <w:start w:val="1"/>
      <w:numFmt w:val="lowerRoman"/>
      <w:lvlText w:val="%6."/>
      <w:lvlJc w:val="right"/>
      <w:pPr>
        <w:tabs>
          <w:tab w:val="num" w:pos="2881"/>
        </w:tabs>
        <w:ind w:left="2881" w:hanging="420"/>
      </w:pPr>
    </w:lvl>
    <w:lvl w:ilvl="6" w:tentative="1">
      <w:start w:val="1"/>
      <w:numFmt w:val="decimal"/>
      <w:lvlText w:val="%7."/>
      <w:lvlJc w:val="left"/>
      <w:pPr>
        <w:tabs>
          <w:tab w:val="num" w:pos="3301"/>
        </w:tabs>
        <w:ind w:left="3301" w:hanging="420"/>
      </w:pPr>
    </w:lvl>
    <w:lvl w:ilvl="7" w:tentative="1">
      <w:start w:val="1"/>
      <w:numFmt w:val="lowerLetter"/>
      <w:lvlText w:val="%8)"/>
      <w:lvlJc w:val="left"/>
      <w:pPr>
        <w:tabs>
          <w:tab w:val="num" w:pos="3721"/>
        </w:tabs>
        <w:ind w:left="3721" w:hanging="420"/>
      </w:pPr>
    </w:lvl>
    <w:lvl w:ilvl="8" w:tentative="1">
      <w:start w:val="1"/>
      <w:numFmt w:val="lowerRoman"/>
      <w:lvlText w:val="%9."/>
      <w:lvlJc w:val="right"/>
      <w:pPr>
        <w:tabs>
          <w:tab w:val="num" w:pos="4141"/>
        </w:tabs>
        <w:ind w:left="4141" w:hanging="420"/>
      </w:pPr>
    </w:lvl>
  </w:abstractNum>
  <w:num w:numId="1">
    <w:abstractNumId w:val="0"/>
  </w:num>
  <w:num w:numId="2">
    <w:abstractNumId w:val="3"/>
  </w:num>
  <w:num w:numId="3">
    <w:abstractNumId w:val="1"/>
  </w:num>
  <w:num w:numId="4">
    <w:abstractNumId w:val="9"/>
  </w:num>
  <w:num w:numId="5">
    <w:abstractNumId w:val="4"/>
  </w:num>
  <w:num w:numId="6">
    <w:abstractNumId w:val="7"/>
  </w:num>
  <w:num w:numId="7">
    <w:abstractNumId w:val="6"/>
  </w:num>
  <w:num w:numId="8">
    <w:abstractNumId w:val="5"/>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5257"/>
    <w:rsid w:val="00007C08"/>
    <w:rsid w:val="00015BB7"/>
    <w:rsid w:val="000315F6"/>
    <w:rsid w:val="00032026"/>
    <w:rsid w:val="00053623"/>
    <w:rsid w:val="000C266C"/>
    <w:rsid w:val="000D7A16"/>
    <w:rsid w:val="001072BE"/>
    <w:rsid w:val="0011435D"/>
    <w:rsid w:val="00137150"/>
    <w:rsid w:val="001554A6"/>
    <w:rsid w:val="0016028F"/>
    <w:rsid w:val="00164FBB"/>
    <w:rsid w:val="00166910"/>
    <w:rsid w:val="00167E4F"/>
    <w:rsid w:val="00171046"/>
    <w:rsid w:val="00172FAD"/>
    <w:rsid w:val="001A4D4A"/>
    <w:rsid w:val="001B7F90"/>
    <w:rsid w:val="001E6E23"/>
    <w:rsid w:val="001E75F5"/>
    <w:rsid w:val="001F7030"/>
    <w:rsid w:val="0020719A"/>
    <w:rsid w:val="00213076"/>
    <w:rsid w:val="00250572"/>
    <w:rsid w:val="002968B2"/>
    <w:rsid w:val="002A0422"/>
    <w:rsid w:val="002F4AC4"/>
    <w:rsid w:val="003066F8"/>
    <w:rsid w:val="00313EFA"/>
    <w:rsid w:val="0035129B"/>
    <w:rsid w:val="00353C56"/>
    <w:rsid w:val="003575F1"/>
    <w:rsid w:val="003677C5"/>
    <w:rsid w:val="00367DEE"/>
    <w:rsid w:val="003705D8"/>
    <w:rsid w:val="003B6FFF"/>
    <w:rsid w:val="003C7173"/>
    <w:rsid w:val="003D35A9"/>
    <w:rsid w:val="003E1122"/>
    <w:rsid w:val="00404E92"/>
    <w:rsid w:val="00407FDA"/>
    <w:rsid w:val="00426E9F"/>
    <w:rsid w:val="00435C5E"/>
    <w:rsid w:val="004436A3"/>
    <w:rsid w:val="00466770"/>
    <w:rsid w:val="00480A58"/>
    <w:rsid w:val="004915DA"/>
    <w:rsid w:val="004A44C0"/>
    <w:rsid w:val="004B492F"/>
    <w:rsid w:val="004D71F5"/>
    <w:rsid w:val="005221F9"/>
    <w:rsid w:val="0052783F"/>
    <w:rsid w:val="00577C6D"/>
    <w:rsid w:val="0058478A"/>
    <w:rsid w:val="005A1994"/>
    <w:rsid w:val="005C2A33"/>
    <w:rsid w:val="005D0D95"/>
    <w:rsid w:val="005D187D"/>
    <w:rsid w:val="00614C81"/>
    <w:rsid w:val="0064738B"/>
    <w:rsid w:val="006912F9"/>
    <w:rsid w:val="00695DDC"/>
    <w:rsid w:val="006B05E0"/>
    <w:rsid w:val="006E54E1"/>
    <w:rsid w:val="00700579"/>
    <w:rsid w:val="00700BB2"/>
    <w:rsid w:val="00716599"/>
    <w:rsid w:val="0072157D"/>
    <w:rsid w:val="00732486"/>
    <w:rsid w:val="00752251"/>
    <w:rsid w:val="00755E3A"/>
    <w:rsid w:val="00766F7F"/>
    <w:rsid w:val="007D4938"/>
    <w:rsid w:val="007E4427"/>
    <w:rsid w:val="007F1A1F"/>
    <w:rsid w:val="00852E86"/>
    <w:rsid w:val="008561D7"/>
    <w:rsid w:val="0087199A"/>
    <w:rsid w:val="0089665E"/>
    <w:rsid w:val="008A23F0"/>
    <w:rsid w:val="008E48C2"/>
    <w:rsid w:val="00901BA6"/>
    <w:rsid w:val="009170A0"/>
    <w:rsid w:val="009407F0"/>
    <w:rsid w:val="00970657"/>
    <w:rsid w:val="0097685D"/>
    <w:rsid w:val="00987E5B"/>
    <w:rsid w:val="00A1605C"/>
    <w:rsid w:val="00A171C8"/>
    <w:rsid w:val="00A31489"/>
    <w:rsid w:val="00A67CD0"/>
    <w:rsid w:val="00A901EE"/>
    <w:rsid w:val="00A962DE"/>
    <w:rsid w:val="00AA0337"/>
    <w:rsid w:val="00AA47BF"/>
    <w:rsid w:val="00B02D39"/>
    <w:rsid w:val="00B218F1"/>
    <w:rsid w:val="00B2612F"/>
    <w:rsid w:val="00B620A5"/>
    <w:rsid w:val="00B86F29"/>
    <w:rsid w:val="00BA6DA2"/>
    <w:rsid w:val="00BD342E"/>
    <w:rsid w:val="00BE6F3D"/>
    <w:rsid w:val="00C327BD"/>
    <w:rsid w:val="00C34AEF"/>
    <w:rsid w:val="00C35951"/>
    <w:rsid w:val="00C452C6"/>
    <w:rsid w:val="00C61662"/>
    <w:rsid w:val="00C62F14"/>
    <w:rsid w:val="00C65AC7"/>
    <w:rsid w:val="00C85F54"/>
    <w:rsid w:val="00CC35CE"/>
    <w:rsid w:val="00CE5703"/>
    <w:rsid w:val="00D07F3B"/>
    <w:rsid w:val="00D3665B"/>
    <w:rsid w:val="00D5597E"/>
    <w:rsid w:val="00D779BF"/>
    <w:rsid w:val="00D83C1A"/>
    <w:rsid w:val="00D86F4A"/>
    <w:rsid w:val="00D87B41"/>
    <w:rsid w:val="00DC0F52"/>
    <w:rsid w:val="00DD5F61"/>
    <w:rsid w:val="00DE6200"/>
    <w:rsid w:val="00DF59CD"/>
    <w:rsid w:val="00E25AC0"/>
    <w:rsid w:val="00E90E73"/>
    <w:rsid w:val="00EA198D"/>
    <w:rsid w:val="00EC4E55"/>
    <w:rsid w:val="00EE5405"/>
    <w:rsid w:val="00F15226"/>
    <w:rsid w:val="00F163FD"/>
    <w:rsid w:val="00F1790F"/>
    <w:rsid w:val="00F24B14"/>
    <w:rsid w:val="00F35257"/>
    <w:rsid w:val="00F64323"/>
    <w:rsid w:val="00F836EB"/>
    <w:rsid w:val="00F920A8"/>
    <w:rsid w:val="00FA0E40"/>
    <w:rsid w:val="00FA4A62"/>
    <w:rsid w:val="00FC4040"/>
    <w:rsid w:val="00FD1D56"/>
    <w:rsid w:val="00FD3AF6"/>
    <w:rsid w:val="00FD4CA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outlineLvl w:val="1"/>
    </w:pPr>
    <w:rPr>
      <w:rFonts w:ascii="宋体" w:hAnsi="宋体"/>
      <w:b/>
      <w:bCs/>
      <w:sz w:val="24"/>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paragraph" w:styleId="Heading4">
    <w:name w:val="heading 4"/>
    <w:basedOn w:val="Normal"/>
    <w:next w:val="Normal"/>
    <w:qFormat/>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pPr>
      <w:keepNext/>
      <w:keepLines/>
      <w:spacing w:before="280" w:after="290" w:line="376" w:lineRule="auto"/>
      <w:outlineLvl w:val="4"/>
    </w:pPr>
    <w:rPr>
      <w:b/>
      <w:bCs/>
      <w:sz w:val="28"/>
      <w:szCs w:val="28"/>
    </w:rPr>
  </w:style>
  <w:style w:type="paragraph" w:styleId="Heading6">
    <w:name w:val="heading 6"/>
    <w:basedOn w:val="Normal"/>
    <w:next w:val="Normal"/>
    <w:qFormat/>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spacing w:before="240" w:after="64" w:line="320" w:lineRule="auto"/>
      <w:outlineLvl w:val="6"/>
    </w:pPr>
    <w:rPr>
      <w:b/>
      <w:bCs/>
      <w:sz w:val="24"/>
    </w:rPr>
  </w:style>
  <w:style w:type="paragraph" w:styleId="Heading8">
    <w:name w:val="heading 8"/>
    <w:basedOn w:val="Normal"/>
    <w:next w:val="Normal"/>
    <w:qFormat/>
    <w:pPr>
      <w:keepNext/>
      <w:keepLines/>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ableofFigures">
    <w:name w:val="table of figures"/>
    <w:basedOn w:val="Normal"/>
    <w:next w:val="Normal"/>
    <w:semiHidden/>
    <w:pPr>
      <w:ind w:left="840" w:hanging="420" w:leftChars="200" w:hangingChars="200"/>
    </w:pPr>
  </w:style>
  <w:style w:type="paragraph" w:styleId="TableofAuthorities">
    <w:name w:val="table of authorities"/>
    <w:basedOn w:val="Normal"/>
    <w:next w:val="Normal"/>
    <w:semiHidden/>
    <w:pPr>
      <w:ind w:left="420" w:leftChars="200"/>
    </w:pPr>
  </w:style>
  <w:style w:type="paragraph" w:styleId="TOAHeading">
    <w:name w:val="toa heading"/>
    <w:basedOn w:val="Normal"/>
    <w:next w:val="Normal"/>
    <w:semiHidden/>
    <w:pPr>
      <w:spacing w:before="120"/>
    </w:pPr>
    <w:rPr>
      <w:rFonts w:ascii="Arial" w:hAnsi="Arial"/>
      <w:b/>
      <w:bCs/>
    </w:rPr>
  </w:style>
  <w:style w:type="paragraph" w:styleId="Date">
    <w:name w:val="Date"/>
    <w:basedOn w:val="Normal"/>
    <w:next w:val="Normal"/>
    <w:rPr>
      <w:szCs w:val="20"/>
    </w:rPr>
  </w:style>
  <w:style w:type="paragraph" w:styleId="BodyTextIndent">
    <w:name w:val="Body Text Indent"/>
    <w:basedOn w:val="Normal"/>
    <w:pPr>
      <w:ind w:firstLine="420"/>
    </w:pPr>
    <w:rPr>
      <w:sz w:val="24"/>
    </w:rPr>
  </w:style>
  <w:style w:type="paragraph" w:styleId="BodyText">
    <w:name w:val="Body Text"/>
    <w:basedOn w:val="Normal"/>
    <w:pPr>
      <w:spacing w:line="360" w:lineRule="auto"/>
    </w:pPr>
    <w:rPr>
      <w:sz w:val="24"/>
    </w:rPr>
  </w:style>
  <w:style w:type="paragraph" w:styleId="BlockText">
    <w:name w:val="Block Text"/>
    <w:basedOn w:val="Normal"/>
    <w:pPr>
      <w:ind w:left="359" w:right="72" w:firstLine="1" w:leftChars="171"/>
    </w:pPr>
    <w:rPr>
      <w:bCs/>
      <w:sz w:val="24"/>
    </w:rPr>
  </w:style>
  <w:style w:type="character" w:customStyle="1" w:styleId="unnamed31">
    <w:name w:val="unnamed31"/>
    <w:basedOn w:val="DefaultParagraphFont"/>
    <w:rPr>
      <w:sz w:val="21"/>
      <w:szCs w:val="21"/>
    </w:rPr>
  </w:style>
  <w:style w:type="paragraph" w:styleId="NormalWeb">
    <w:name w:val="Normal (Web)"/>
    <w:basedOn w:val="Normal"/>
    <w:pPr>
      <w:widowControl/>
      <w:spacing w:before="100" w:beforeAutospacing="1" w:after="100" w:afterAutospacing="1"/>
      <w:jc w:val="left"/>
    </w:pPr>
    <w:rPr>
      <w:rFonts w:ascii="宋体" w:hAnsi="宋体"/>
      <w:color w:val="000000"/>
      <w:kern w:val="0"/>
      <w:sz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2">
    <w:name w:val="Body Text Indent 2"/>
    <w:basedOn w:val="Normal"/>
    <w:pPr>
      <w:spacing w:line="288" w:lineRule="auto"/>
      <w:ind w:firstLine="420" w:firstLineChars="200"/>
    </w:pPr>
    <w:rPr>
      <w:rFonts w:ascii="宋体" w:hAnsi="宋体"/>
    </w:rPr>
  </w:style>
  <w:style w:type="paragraph" w:styleId="TOC1">
    <w:name w:val="toc 1"/>
    <w:basedOn w:val="Normal"/>
    <w:next w:val="Normal"/>
    <w:autoRedefine/>
    <w:semiHidden/>
  </w:style>
  <w:style w:type="paragraph" w:styleId="TOC2">
    <w:name w:val="toc 2"/>
    <w:basedOn w:val="Normal"/>
    <w:next w:val="Normal"/>
    <w:autoRedefine/>
    <w:semiHidden/>
    <w:pPr>
      <w:ind w:left="420" w:leftChars="200"/>
    </w:pPr>
  </w:style>
  <w:style w:type="paragraph" w:styleId="TOC3">
    <w:name w:val="toc 3"/>
    <w:basedOn w:val="Normal"/>
    <w:next w:val="Normal"/>
    <w:autoRedefine/>
    <w:semiHidden/>
    <w:pPr>
      <w:ind w:left="840" w:leftChars="400"/>
    </w:pPr>
  </w:style>
  <w:style w:type="paragraph" w:styleId="TOC4">
    <w:name w:val="toc 4"/>
    <w:basedOn w:val="Normal"/>
    <w:next w:val="Normal"/>
    <w:autoRedefine/>
    <w:semiHidden/>
    <w:pPr>
      <w:ind w:left="1260" w:leftChars="600"/>
    </w:pPr>
  </w:style>
  <w:style w:type="paragraph" w:styleId="TOC5">
    <w:name w:val="toc 5"/>
    <w:basedOn w:val="Normal"/>
    <w:next w:val="Normal"/>
    <w:autoRedefine/>
    <w:semiHidden/>
    <w:pPr>
      <w:ind w:left="1680" w:leftChars="800"/>
    </w:pPr>
  </w:style>
  <w:style w:type="paragraph" w:styleId="TOC6">
    <w:name w:val="toc 6"/>
    <w:basedOn w:val="Normal"/>
    <w:next w:val="Normal"/>
    <w:autoRedefine/>
    <w:semiHidden/>
    <w:pPr>
      <w:ind w:left="2100" w:leftChars="1000"/>
    </w:pPr>
  </w:style>
  <w:style w:type="paragraph" w:styleId="TOC7">
    <w:name w:val="toc 7"/>
    <w:basedOn w:val="Normal"/>
    <w:next w:val="Normal"/>
    <w:autoRedefine/>
    <w:semiHidden/>
    <w:pPr>
      <w:ind w:left="2520" w:leftChars="1200"/>
    </w:pPr>
  </w:style>
  <w:style w:type="paragraph" w:styleId="TOC8">
    <w:name w:val="toc 8"/>
    <w:basedOn w:val="Normal"/>
    <w:next w:val="Normal"/>
    <w:autoRedefine/>
    <w:semiHidden/>
    <w:pPr>
      <w:ind w:left="2940" w:leftChars="1400"/>
    </w:pPr>
  </w:style>
  <w:style w:type="paragraph" w:styleId="TOC9">
    <w:name w:val="toc 9"/>
    <w:basedOn w:val="Normal"/>
    <w:next w:val="Normal"/>
    <w:autoRedefine/>
    <w:semiHidden/>
    <w:pPr>
      <w:ind w:left="3360" w:leftChars="1600"/>
    </w:pPr>
  </w:style>
  <w:style w:type="paragraph" w:styleId="Footer">
    <w:name w:val="footer"/>
    <w:basedOn w:val="Normal"/>
    <w:pPr>
      <w:tabs>
        <w:tab w:val="center" w:pos="4153"/>
        <w:tab w:val="right" w:pos="8306"/>
      </w:tabs>
      <w:snapToGrid w:val="0"/>
      <w:jc w:val="left"/>
    </w:pPr>
    <w:rPr>
      <w:sz w:val="18"/>
      <w:szCs w:val="18"/>
    </w:rPr>
  </w:style>
  <w:style w:type="character" w:styleId="FollowedHyperlink">
    <w:name w:val="FollowedHyperlink"/>
    <w:basedOn w:val="DefaultParagraphFont"/>
    <w:rPr>
      <w:color w:val="800080"/>
      <w:u w:val="single"/>
    </w:rPr>
  </w:style>
  <w:style w:type="character" w:styleId="Hyperlink">
    <w:name w:val="Hyperlink"/>
    <w:basedOn w:val="DefaultParagraphFont"/>
    <w:rPr>
      <w:color w:val="0000FF"/>
      <w:u w:val="single"/>
    </w:rPr>
  </w:style>
  <w:style w:type="paragraph" w:styleId="Index1">
    <w:name w:val="index 1"/>
    <w:basedOn w:val="Normal"/>
    <w:next w:val="Normal"/>
    <w:autoRedefine/>
    <w:semiHidden/>
  </w:style>
  <w:style w:type="paragraph" w:styleId="Index2">
    <w:name w:val="index 2"/>
    <w:basedOn w:val="Normal"/>
    <w:next w:val="Normal"/>
    <w:autoRedefine/>
    <w:semiHidden/>
    <w:pPr>
      <w:ind w:left="200" w:leftChars="200"/>
    </w:pPr>
  </w:style>
  <w:style w:type="paragraph" w:styleId="Index3">
    <w:name w:val="index 3"/>
    <w:basedOn w:val="Normal"/>
    <w:next w:val="Normal"/>
    <w:autoRedefine/>
    <w:semiHidden/>
    <w:pPr>
      <w:ind w:left="400" w:leftChars="400"/>
    </w:pPr>
  </w:style>
  <w:style w:type="paragraph" w:styleId="Index4">
    <w:name w:val="index 4"/>
    <w:basedOn w:val="Normal"/>
    <w:next w:val="Normal"/>
    <w:autoRedefine/>
    <w:semiHidden/>
    <w:pPr>
      <w:ind w:left="600" w:leftChars="600"/>
    </w:pPr>
  </w:style>
  <w:style w:type="paragraph" w:styleId="Index5">
    <w:name w:val="index 5"/>
    <w:basedOn w:val="Normal"/>
    <w:next w:val="Normal"/>
    <w:autoRedefine/>
    <w:semiHidden/>
    <w:pPr>
      <w:ind w:left="800" w:leftChars="800"/>
    </w:pPr>
  </w:style>
  <w:style w:type="paragraph" w:styleId="Index6">
    <w:name w:val="index 6"/>
    <w:basedOn w:val="Normal"/>
    <w:next w:val="Normal"/>
    <w:autoRedefine/>
    <w:semiHidden/>
    <w:pPr>
      <w:ind w:left="1000" w:leftChars="1000"/>
    </w:pPr>
  </w:style>
  <w:style w:type="paragraph" w:styleId="Index7">
    <w:name w:val="index 7"/>
    <w:basedOn w:val="Normal"/>
    <w:next w:val="Normal"/>
    <w:autoRedefine/>
    <w:semiHidden/>
    <w:pPr>
      <w:ind w:left="1200" w:leftChars="1200"/>
    </w:pPr>
  </w:style>
  <w:style w:type="paragraph" w:styleId="Index8">
    <w:name w:val="index 8"/>
    <w:basedOn w:val="Normal"/>
    <w:next w:val="Normal"/>
    <w:autoRedefine/>
    <w:semiHidden/>
    <w:pPr>
      <w:ind w:left="1400" w:leftChars="1400"/>
    </w:pPr>
  </w:style>
  <w:style w:type="paragraph" w:styleId="Index9">
    <w:name w:val="index 9"/>
    <w:basedOn w:val="Normal"/>
    <w:next w:val="Normal"/>
    <w:autoRedefine/>
    <w:semiHidden/>
    <w:pPr>
      <w:ind w:left="1600" w:leftChars="1600"/>
    </w:pPr>
  </w:style>
  <w:style w:type="paragraph" w:styleId="IndexHeading">
    <w:name w:val="index heading"/>
    <w:basedOn w:val="Normal"/>
    <w:next w:val="Index1"/>
    <w:semiHidden/>
  </w:style>
  <w:style w:type="paragraph" w:styleId="BodyTextIndent3">
    <w:name w:val="Body Text Indent 3"/>
    <w:basedOn w:val="Normal"/>
    <w:pPr>
      <w:spacing w:line="288" w:lineRule="auto"/>
      <w:ind w:firstLine="420" w:firstLineChars="200"/>
    </w:pPr>
    <w:rPr>
      <w:rFonts w:ascii="宋体" w:hAnsi="宋体"/>
      <w:color w:val="FF0000"/>
    </w:rPr>
  </w:style>
  <w:style w:type="paragraph" w:customStyle="1" w:styleId="Blockquote">
    <w:name w:val="Blockquote"/>
    <w:basedOn w:val="Normal"/>
    <w:pPr>
      <w:autoSpaceDE w:val="0"/>
      <w:autoSpaceDN w:val="0"/>
      <w:adjustRightInd w:val="0"/>
      <w:spacing w:before="100" w:after="100"/>
      <w:ind w:left="360" w:right="360"/>
      <w:jc w:val="left"/>
    </w:pPr>
    <w:rPr>
      <w:kern w:val="0"/>
      <w:sz w:val="24"/>
      <w:szCs w:val="20"/>
    </w:rPr>
  </w:style>
  <w:style w:type="paragraph" w:styleId="DocumentMap">
    <w:name w:val="Document Map"/>
    <w:basedOn w:val="Normal"/>
    <w:semiHidden/>
    <w:rsid w:val="000D7A16"/>
    <w:pPr>
      <w:shd w:val="clear" w:color="auto" w:fill="000080"/>
    </w:pPr>
  </w:style>
  <w:style w:type="character" w:styleId="PageNumber">
    <w:name w:val="page number"/>
    <w:basedOn w:val="DefaultParagraphFont"/>
    <w:rsid w:val="00F163FD"/>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3812110014300603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5655</Words>
  <Characters>32234</Characters>
  <Application>Microsoft Office Word</Application>
  <DocSecurity>0</DocSecurity>
  <Lines>268</Lines>
  <Paragraphs>75</Paragraphs>
  <ScaleCrop>false</ScaleCrop>
  <Company>vanke</Company>
  <LinksUpToDate>false</LinksUpToDate>
  <CharactersWithSpaces>37814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1、项目概况</dc:title>
  <dc:creator>sunjun</dc:creator>
  <cp:lastModifiedBy>小红马</cp:lastModifiedBy>
  <cp:revision>3</cp:revision>
  <dcterms:created xsi:type="dcterms:W3CDTF">2006-10-24T09:44:00Z</dcterms:created>
  <dcterms:modified xsi:type="dcterms:W3CDTF">2006-10-24T09:47:00Z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141236236</vt:i4>
  </property>
  <property fmtid="{D5CDD505-2E9C-101B-9397-08002B2CF9AE}" pid="3" name="_AuthorEmail">
    <vt:lpwstr>tianhl@vanke.com</vt:lpwstr>
  </property>
  <property fmtid="{D5CDD505-2E9C-101B-9397-08002B2CF9AE}" pid="4" name="_AuthorEmailDisplayName">
    <vt:lpwstr>OI05.田宏林(交流)</vt:lpwstr>
  </property>
  <property fmtid="{D5CDD505-2E9C-101B-9397-08002B2CF9AE}" pid="5" name="_EmailSubject">
    <vt:lpwstr>请协助修订完善大连城市花园二期项目策划书</vt:lpwstr>
  </property>
  <property fmtid="{D5CDD505-2E9C-101B-9397-08002B2CF9AE}" pid="6" name="_ReviewingToolsShownOnce">
    <vt:lpwstr/>
  </property>
</Properties>
</file>