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3" w:history="1">
        <w:r>
          <w:rPr>
            <w:rFonts w:ascii="仿宋" w:eastAsia="仿宋" w:hAnsi="仿宋" w:cs="仿宋" w:hint="eastAsia"/>
            <w:lang w:eastAsia="zh-CN"/>
          </w:rPr>
          <w:t>序言</w:t>
        </w:r>
        <w:r>
          <w:tab/>
        </w:r>
        <w:r>
          <w:fldChar w:fldCharType="begin"/>
        </w:r>
        <w:r>
          <w:instrText xml:space="preserve"> PAGEREF _Toc5923 \h </w:instrText>
        </w:r>
        <w:r>
          <w:fldChar w:fldCharType="separate"/>
        </w:r>
        <w:r>
          <w:t>3</w:t>
        </w:r>
        <w:r>
          <w:fldChar w:fldCharType="end"/>
        </w:r>
      </w:hyperlink>
    </w:p>
    <w:p>
      <w:pPr>
        <w:pStyle w:val="TOC1"/>
        <w:tabs>
          <w:tab w:val="right" w:leader="dot" w:pos="8306"/>
        </w:tabs>
      </w:pPr>
      <w:hyperlink w:anchor="_Toc1606" w:history="1">
        <w:r>
          <w:rPr>
            <w:rFonts w:ascii="仿宋" w:eastAsia="仿宋" w:hAnsi="仿宋" w:cs="仿宋" w:hint="eastAsia"/>
            <w:lang w:eastAsia="zh-CN"/>
          </w:rPr>
          <w:t>一、工艺说明</w:t>
        </w:r>
        <w:r>
          <w:tab/>
        </w:r>
        <w:r>
          <w:fldChar w:fldCharType="begin"/>
        </w:r>
        <w:r>
          <w:instrText xml:space="preserve"> PAGEREF _Toc1606 \h </w:instrText>
        </w:r>
        <w:r>
          <w:fldChar w:fldCharType="separate"/>
        </w:r>
        <w:r>
          <w:t>3</w:t>
        </w:r>
        <w:r>
          <w:fldChar w:fldCharType="end"/>
        </w:r>
      </w:hyperlink>
    </w:p>
    <w:p>
      <w:pPr>
        <w:pStyle w:val="TOC2"/>
        <w:tabs>
          <w:tab w:val="right" w:leader="dot" w:pos="8306"/>
        </w:tabs>
      </w:pPr>
      <w:hyperlink w:anchor="_Toc1399" w:history="1">
        <w:r>
          <w:rPr>
            <w:rFonts w:ascii="仿宋" w:eastAsia="仿宋" w:hAnsi="仿宋" w:cs="仿宋" w:hint="eastAsia"/>
            <w:lang w:eastAsia="zh-CN"/>
          </w:rPr>
          <w:t>(一)、技术管理特点</w:t>
        </w:r>
        <w:r>
          <w:tab/>
        </w:r>
        <w:r>
          <w:fldChar w:fldCharType="begin"/>
        </w:r>
        <w:r>
          <w:instrText xml:space="preserve"> PAGEREF _Toc1399 \h </w:instrText>
        </w:r>
        <w:r>
          <w:fldChar w:fldCharType="separate"/>
        </w:r>
        <w:r>
          <w:t>3</w:t>
        </w:r>
        <w:r>
          <w:fldChar w:fldCharType="end"/>
        </w:r>
      </w:hyperlink>
    </w:p>
    <w:p>
      <w:pPr>
        <w:pStyle w:val="TOC2"/>
        <w:tabs>
          <w:tab w:val="right" w:leader="dot" w:pos="8306"/>
        </w:tabs>
      </w:pPr>
      <w:hyperlink w:anchor="_Toc23305" w:history="1">
        <w:r>
          <w:rPr>
            <w:rFonts w:ascii="仿宋" w:eastAsia="仿宋" w:hAnsi="仿宋" w:cs="仿宋" w:hint="eastAsia"/>
            <w:lang w:eastAsia="zh-CN"/>
          </w:rPr>
          <w:t>(二)、饲料项目工艺技术设计方案</w:t>
        </w:r>
        <w:r>
          <w:tab/>
        </w:r>
        <w:r>
          <w:fldChar w:fldCharType="begin"/>
        </w:r>
        <w:r>
          <w:instrText xml:space="preserve"> PAGEREF _Toc23305 \h </w:instrText>
        </w:r>
        <w:r>
          <w:fldChar w:fldCharType="separate"/>
        </w:r>
        <w:r>
          <w:t>4</w:t>
        </w:r>
        <w:r>
          <w:fldChar w:fldCharType="end"/>
        </w:r>
      </w:hyperlink>
    </w:p>
    <w:p>
      <w:pPr>
        <w:pStyle w:val="TOC2"/>
        <w:tabs>
          <w:tab w:val="right" w:leader="dot" w:pos="8306"/>
        </w:tabs>
      </w:pPr>
      <w:hyperlink w:anchor="_Toc30232" w:history="1">
        <w:r>
          <w:rPr>
            <w:rFonts w:ascii="仿宋" w:eastAsia="仿宋" w:hAnsi="仿宋" w:cs="仿宋" w:hint="eastAsia"/>
            <w:lang w:eastAsia="zh-CN"/>
          </w:rPr>
          <w:t>(三)、设备选型方案</w:t>
        </w:r>
        <w:r>
          <w:tab/>
        </w:r>
        <w:r>
          <w:fldChar w:fldCharType="begin"/>
        </w:r>
        <w:r>
          <w:instrText xml:space="preserve"> PAGEREF _Toc30232 \h </w:instrText>
        </w:r>
        <w:r>
          <w:fldChar w:fldCharType="separate"/>
        </w:r>
        <w:r>
          <w:t>5</w:t>
        </w:r>
        <w:r>
          <w:fldChar w:fldCharType="end"/>
        </w:r>
      </w:hyperlink>
    </w:p>
    <w:p>
      <w:pPr>
        <w:pStyle w:val="TOC1"/>
        <w:tabs>
          <w:tab w:val="right" w:leader="dot" w:pos="8306"/>
        </w:tabs>
      </w:pPr>
      <w:hyperlink w:anchor="_Toc21002" w:history="1">
        <w:r>
          <w:rPr>
            <w:rFonts w:ascii="仿宋" w:eastAsia="仿宋" w:hAnsi="仿宋" w:cs="仿宋" w:hint="eastAsia"/>
            <w:lang w:eastAsia="zh-CN"/>
          </w:rPr>
          <w:t>二、饲料项目可持续发展</w:t>
        </w:r>
        <w:r>
          <w:tab/>
        </w:r>
        <w:r>
          <w:fldChar w:fldCharType="begin"/>
        </w:r>
        <w:r>
          <w:instrText xml:space="preserve"> PAGEREF _Toc21002 \h </w:instrText>
        </w:r>
        <w:r>
          <w:fldChar w:fldCharType="separate"/>
        </w:r>
        <w:r>
          <w:t>6</w:t>
        </w:r>
        <w:r>
          <w:fldChar w:fldCharType="end"/>
        </w:r>
      </w:hyperlink>
    </w:p>
    <w:p>
      <w:pPr>
        <w:pStyle w:val="TOC2"/>
        <w:tabs>
          <w:tab w:val="right" w:leader="dot" w:pos="8306"/>
        </w:tabs>
      </w:pPr>
      <w:hyperlink w:anchor="_Toc30082" w:history="1">
        <w:r>
          <w:rPr>
            <w:rFonts w:ascii="仿宋" w:eastAsia="仿宋" w:hAnsi="仿宋" w:cs="仿宋" w:hint="eastAsia"/>
            <w:lang w:eastAsia="zh-CN"/>
          </w:rPr>
          <w:t>(一)、可持续战略与实践</w:t>
        </w:r>
        <w:r>
          <w:tab/>
        </w:r>
        <w:r>
          <w:fldChar w:fldCharType="begin"/>
        </w:r>
        <w:r>
          <w:instrText xml:space="preserve"> PAGEREF _Toc30082 \h </w:instrText>
        </w:r>
        <w:r>
          <w:fldChar w:fldCharType="separate"/>
        </w:r>
        <w:r>
          <w:t>6</w:t>
        </w:r>
        <w:r>
          <w:fldChar w:fldCharType="end"/>
        </w:r>
      </w:hyperlink>
    </w:p>
    <w:p>
      <w:pPr>
        <w:pStyle w:val="TOC2"/>
        <w:tabs>
          <w:tab w:val="right" w:leader="dot" w:pos="8306"/>
        </w:tabs>
      </w:pPr>
      <w:hyperlink w:anchor="_Toc26906" w:history="1">
        <w:r>
          <w:rPr>
            <w:rFonts w:ascii="仿宋" w:eastAsia="仿宋" w:hAnsi="仿宋" w:cs="仿宋" w:hint="eastAsia"/>
            <w:lang w:eastAsia="zh-CN"/>
          </w:rPr>
          <w:t>(二)、环保与社会责任</w:t>
        </w:r>
        <w:r>
          <w:tab/>
        </w:r>
        <w:r>
          <w:fldChar w:fldCharType="begin"/>
        </w:r>
        <w:r>
          <w:instrText xml:space="preserve"> PAGEREF _Toc26906 \h </w:instrText>
        </w:r>
        <w:r>
          <w:fldChar w:fldCharType="separate"/>
        </w:r>
        <w:r>
          <w:t>7</w:t>
        </w:r>
        <w:r>
          <w:fldChar w:fldCharType="end"/>
        </w:r>
      </w:hyperlink>
    </w:p>
    <w:p>
      <w:pPr>
        <w:pStyle w:val="TOC1"/>
        <w:tabs>
          <w:tab w:val="right" w:leader="dot" w:pos="8306"/>
        </w:tabs>
      </w:pPr>
      <w:hyperlink w:anchor="_Toc10374" w:history="1">
        <w:r>
          <w:rPr>
            <w:rFonts w:ascii="仿宋" w:eastAsia="仿宋" w:hAnsi="仿宋" w:cs="仿宋" w:hint="eastAsia"/>
            <w:lang w:eastAsia="zh-CN"/>
          </w:rPr>
          <w:t>三、饲料项目文档管理</w:t>
        </w:r>
        <w:r>
          <w:tab/>
        </w:r>
        <w:r>
          <w:fldChar w:fldCharType="begin"/>
        </w:r>
        <w:r>
          <w:instrText xml:space="preserve"> PAGEREF _Toc10374 \h </w:instrText>
        </w:r>
        <w:r>
          <w:fldChar w:fldCharType="separate"/>
        </w:r>
        <w:r>
          <w:t>8</w:t>
        </w:r>
        <w:r>
          <w:fldChar w:fldCharType="end"/>
        </w:r>
      </w:hyperlink>
    </w:p>
    <w:p>
      <w:pPr>
        <w:pStyle w:val="TOC2"/>
        <w:tabs>
          <w:tab w:val="right" w:leader="dot" w:pos="8306"/>
        </w:tabs>
      </w:pPr>
      <w:hyperlink w:anchor="_Toc16155" w:history="1">
        <w:r>
          <w:rPr>
            <w:rFonts w:ascii="仿宋" w:eastAsia="仿宋" w:hAnsi="仿宋" w:cs="仿宋" w:hint="eastAsia"/>
            <w:lang w:eastAsia="zh-CN"/>
          </w:rPr>
          <w:t>(一)、文档编制与审查</w:t>
        </w:r>
        <w:r>
          <w:tab/>
        </w:r>
        <w:r>
          <w:fldChar w:fldCharType="begin"/>
        </w:r>
        <w:r>
          <w:instrText xml:space="preserve"> PAGEREF _Toc16155 \h </w:instrText>
        </w:r>
        <w:r>
          <w:fldChar w:fldCharType="separate"/>
        </w:r>
        <w:r>
          <w:t>8</w:t>
        </w:r>
        <w:r>
          <w:fldChar w:fldCharType="end"/>
        </w:r>
      </w:hyperlink>
    </w:p>
    <w:p>
      <w:pPr>
        <w:pStyle w:val="TOC2"/>
        <w:tabs>
          <w:tab w:val="right" w:leader="dot" w:pos="8306"/>
        </w:tabs>
      </w:pPr>
      <w:hyperlink w:anchor="_Toc21119" w:history="1">
        <w:r>
          <w:rPr>
            <w:rFonts w:ascii="仿宋" w:eastAsia="仿宋" w:hAnsi="仿宋" w:cs="仿宋" w:hint="eastAsia"/>
            <w:lang w:eastAsia="zh-CN"/>
          </w:rPr>
          <w:t>(二)、文档发布与分发</w:t>
        </w:r>
        <w:r>
          <w:tab/>
        </w:r>
        <w:r>
          <w:fldChar w:fldCharType="begin"/>
        </w:r>
        <w:r>
          <w:instrText xml:space="preserve"> PAGEREF _Toc21119 \h </w:instrText>
        </w:r>
        <w:r>
          <w:fldChar w:fldCharType="separate"/>
        </w:r>
        <w:r>
          <w:t>9</w:t>
        </w:r>
        <w:r>
          <w:fldChar w:fldCharType="end"/>
        </w:r>
      </w:hyperlink>
    </w:p>
    <w:p>
      <w:pPr>
        <w:pStyle w:val="TOC2"/>
        <w:tabs>
          <w:tab w:val="right" w:leader="dot" w:pos="8306"/>
        </w:tabs>
      </w:pPr>
      <w:hyperlink w:anchor="_Toc20955" w:history="1">
        <w:r>
          <w:rPr>
            <w:rFonts w:ascii="仿宋" w:eastAsia="仿宋" w:hAnsi="仿宋" w:cs="仿宋" w:hint="eastAsia"/>
            <w:lang w:eastAsia="zh-CN"/>
          </w:rPr>
          <w:t>(三)、文档存档与归档</w:t>
        </w:r>
        <w:r>
          <w:tab/>
        </w:r>
        <w:r>
          <w:fldChar w:fldCharType="begin"/>
        </w:r>
        <w:r>
          <w:instrText xml:space="preserve"> PAGEREF _Toc20955 \h </w:instrText>
        </w:r>
        <w:r>
          <w:fldChar w:fldCharType="separate"/>
        </w:r>
        <w:r>
          <w:t>10</w:t>
        </w:r>
        <w:r>
          <w:fldChar w:fldCharType="end"/>
        </w:r>
      </w:hyperlink>
    </w:p>
    <w:p>
      <w:pPr>
        <w:pStyle w:val="TOC1"/>
        <w:tabs>
          <w:tab w:val="right" w:leader="dot" w:pos="8306"/>
        </w:tabs>
      </w:pPr>
      <w:hyperlink w:anchor="_Toc10850" w:history="1">
        <w:r>
          <w:rPr>
            <w:rFonts w:ascii="仿宋" w:eastAsia="仿宋" w:hAnsi="仿宋" w:cs="仿宋" w:hint="eastAsia"/>
            <w:lang w:eastAsia="zh-CN"/>
          </w:rPr>
          <w:t>四、饲料项目危机管理</w:t>
        </w:r>
        <w:r>
          <w:tab/>
        </w:r>
        <w:r>
          <w:fldChar w:fldCharType="begin"/>
        </w:r>
        <w:r>
          <w:instrText xml:space="preserve"> PAGEREF _Toc10850 \h </w:instrText>
        </w:r>
        <w:r>
          <w:fldChar w:fldCharType="separate"/>
        </w:r>
        <w:r>
          <w:t>11</w:t>
        </w:r>
        <w:r>
          <w:fldChar w:fldCharType="end"/>
        </w:r>
      </w:hyperlink>
    </w:p>
    <w:p>
      <w:pPr>
        <w:pStyle w:val="TOC2"/>
        <w:tabs>
          <w:tab w:val="right" w:leader="dot" w:pos="8306"/>
        </w:tabs>
      </w:pPr>
      <w:hyperlink w:anchor="_Toc21355" w:history="1">
        <w:r>
          <w:rPr>
            <w:rFonts w:ascii="仿宋" w:eastAsia="仿宋" w:hAnsi="仿宋" w:cs="仿宋" w:hint="eastAsia"/>
            <w:lang w:eastAsia="zh-CN"/>
          </w:rPr>
          <w:t>(一)、危机预警与识别</w:t>
        </w:r>
        <w:r>
          <w:tab/>
        </w:r>
        <w:r>
          <w:fldChar w:fldCharType="begin"/>
        </w:r>
        <w:r>
          <w:instrText xml:space="preserve"> PAGEREF _Toc21355 \h </w:instrText>
        </w:r>
        <w:r>
          <w:fldChar w:fldCharType="separate"/>
        </w:r>
        <w:r>
          <w:t>11</w:t>
        </w:r>
        <w:r>
          <w:fldChar w:fldCharType="end"/>
        </w:r>
      </w:hyperlink>
    </w:p>
    <w:p>
      <w:pPr>
        <w:pStyle w:val="TOC2"/>
        <w:tabs>
          <w:tab w:val="right" w:leader="dot" w:pos="8306"/>
        </w:tabs>
      </w:pPr>
      <w:hyperlink w:anchor="_Toc23841" w:history="1">
        <w:r>
          <w:rPr>
            <w:rFonts w:ascii="仿宋" w:eastAsia="仿宋" w:hAnsi="仿宋" w:cs="仿宋" w:hint="eastAsia"/>
            <w:lang w:eastAsia="zh-CN"/>
          </w:rPr>
          <w:t>(二)、危机应对与恢复</w:t>
        </w:r>
        <w:r>
          <w:tab/>
        </w:r>
        <w:r>
          <w:fldChar w:fldCharType="begin"/>
        </w:r>
        <w:r>
          <w:instrText xml:space="preserve"> PAGEREF _Toc23841 \h </w:instrText>
        </w:r>
        <w:r>
          <w:fldChar w:fldCharType="separate"/>
        </w:r>
        <w:r>
          <w:t>12</w:t>
        </w:r>
        <w:r>
          <w:fldChar w:fldCharType="end"/>
        </w:r>
      </w:hyperlink>
    </w:p>
    <w:p>
      <w:pPr>
        <w:pStyle w:val="TOC1"/>
        <w:tabs>
          <w:tab w:val="right" w:leader="dot" w:pos="8306"/>
        </w:tabs>
      </w:pPr>
      <w:hyperlink w:anchor="_Toc7034" w:history="1">
        <w:r>
          <w:rPr>
            <w:rFonts w:ascii="仿宋" w:eastAsia="仿宋" w:hAnsi="仿宋" w:cs="仿宋" w:hint="eastAsia"/>
            <w:lang w:eastAsia="zh-CN"/>
          </w:rPr>
          <w:t>五、饲料项目选址可行性分析</w:t>
        </w:r>
        <w:r>
          <w:tab/>
        </w:r>
        <w:r>
          <w:fldChar w:fldCharType="begin"/>
        </w:r>
        <w:r>
          <w:instrText xml:space="preserve"> PAGEREF _Toc7034 \h </w:instrText>
        </w:r>
        <w:r>
          <w:fldChar w:fldCharType="separate"/>
        </w:r>
        <w:r>
          <w:t>14</w:t>
        </w:r>
        <w:r>
          <w:fldChar w:fldCharType="end"/>
        </w:r>
      </w:hyperlink>
    </w:p>
    <w:p>
      <w:pPr>
        <w:pStyle w:val="TOC2"/>
        <w:tabs>
          <w:tab w:val="right" w:leader="dot" w:pos="8306"/>
        </w:tabs>
      </w:pPr>
      <w:hyperlink w:anchor="_Toc20528" w:history="1">
        <w:r>
          <w:rPr>
            <w:rFonts w:ascii="仿宋" w:eastAsia="仿宋" w:hAnsi="仿宋" w:cs="仿宋" w:hint="eastAsia"/>
            <w:lang w:eastAsia="zh-CN"/>
          </w:rPr>
          <w:t>(一)、饲料项目选址</w:t>
        </w:r>
        <w:r>
          <w:tab/>
        </w:r>
        <w:r>
          <w:fldChar w:fldCharType="begin"/>
        </w:r>
        <w:r>
          <w:instrText xml:space="preserve"> PAGEREF _Toc20528 \h </w:instrText>
        </w:r>
        <w:r>
          <w:fldChar w:fldCharType="separate"/>
        </w:r>
        <w:r>
          <w:t>14</w:t>
        </w:r>
        <w:r>
          <w:fldChar w:fldCharType="end"/>
        </w:r>
      </w:hyperlink>
    </w:p>
    <w:p>
      <w:pPr>
        <w:pStyle w:val="TOC2"/>
        <w:tabs>
          <w:tab w:val="right" w:leader="dot" w:pos="8306"/>
        </w:tabs>
      </w:pPr>
      <w:hyperlink w:anchor="_Toc7230" w:history="1">
        <w:r>
          <w:rPr>
            <w:rFonts w:ascii="仿宋" w:eastAsia="仿宋" w:hAnsi="仿宋" w:cs="仿宋" w:hint="eastAsia"/>
            <w:lang w:eastAsia="zh-CN"/>
          </w:rPr>
          <w:t>(二)、用地控制指标</w:t>
        </w:r>
        <w:r>
          <w:tab/>
        </w:r>
        <w:r>
          <w:fldChar w:fldCharType="begin"/>
        </w:r>
        <w:r>
          <w:instrText xml:space="preserve"> PAGEREF _Toc7230 \h </w:instrText>
        </w:r>
        <w:r>
          <w:fldChar w:fldCharType="separate"/>
        </w:r>
        <w:r>
          <w:t>14</w:t>
        </w:r>
        <w:r>
          <w:fldChar w:fldCharType="end"/>
        </w:r>
      </w:hyperlink>
    </w:p>
    <w:p>
      <w:pPr>
        <w:pStyle w:val="TOC2"/>
        <w:tabs>
          <w:tab w:val="right" w:leader="dot" w:pos="8306"/>
        </w:tabs>
      </w:pPr>
      <w:hyperlink w:anchor="_Toc3378" w:history="1">
        <w:r>
          <w:rPr>
            <w:rFonts w:ascii="仿宋" w:eastAsia="仿宋" w:hAnsi="仿宋" w:cs="仿宋" w:hint="eastAsia"/>
            <w:lang w:eastAsia="zh-CN"/>
          </w:rPr>
          <w:t>(三)、节约用地措施</w:t>
        </w:r>
        <w:r>
          <w:tab/>
        </w:r>
        <w:r>
          <w:fldChar w:fldCharType="begin"/>
        </w:r>
        <w:r>
          <w:instrText xml:space="preserve"> PAGEREF _Toc3378 \h </w:instrText>
        </w:r>
        <w:r>
          <w:fldChar w:fldCharType="separate"/>
        </w:r>
        <w:r>
          <w:t>16</w:t>
        </w:r>
        <w:r>
          <w:fldChar w:fldCharType="end"/>
        </w:r>
      </w:hyperlink>
    </w:p>
    <w:p>
      <w:pPr>
        <w:pStyle w:val="TOC2"/>
        <w:tabs>
          <w:tab w:val="right" w:leader="dot" w:pos="8306"/>
        </w:tabs>
      </w:pPr>
      <w:hyperlink w:anchor="_Toc16367" w:history="1">
        <w:r>
          <w:rPr>
            <w:rFonts w:ascii="仿宋" w:eastAsia="仿宋" w:hAnsi="仿宋" w:cs="仿宋" w:hint="eastAsia"/>
            <w:lang w:eastAsia="zh-CN"/>
          </w:rPr>
          <w:t>(四)、总图布置方案</w:t>
        </w:r>
        <w:r>
          <w:tab/>
        </w:r>
        <w:r>
          <w:fldChar w:fldCharType="begin"/>
        </w:r>
        <w:r>
          <w:instrText xml:space="preserve"> PAGEREF _Toc16367 \h </w:instrText>
        </w:r>
        <w:r>
          <w:fldChar w:fldCharType="separate"/>
        </w:r>
        <w:r>
          <w:t>17</w:t>
        </w:r>
        <w:r>
          <w:fldChar w:fldCharType="end"/>
        </w:r>
      </w:hyperlink>
    </w:p>
    <w:p>
      <w:pPr>
        <w:pStyle w:val="TOC2"/>
        <w:tabs>
          <w:tab w:val="right" w:leader="dot" w:pos="8306"/>
        </w:tabs>
      </w:pPr>
      <w:hyperlink w:anchor="_Toc18458" w:history="1">
        <w:r>
          <w:rPr>
            <w:rFonts w:ascii="仿宋" w:eastAsia="仿宋" w:hAnsi="仿宋" w:cs="仿宋" w:hint="eastAsia"/>
            <w:lang w:eastAsia="zh-CN"/>
          </w:rPr>
          <w:t>(五)、选址综合评价</w:t>
        </w:r>
        <w:r>
          <w:tab/>
        </w:r>
        <w:r>
          <w:fldChar w:fldCharType="begin"/>
        </w:r>
        <w:r>
          <w:instrText xml:space="preserve"> PAGEREF _Toc18458 \h </w:instrText>
        </w:r>
        <w:r>
          <w:fldChar w:fldCharType="separate"/>
        </w:r>
        <w:r>
          <w:t>18</w:t>
        </w:r>
        <w:r>
          <w:fldChar w:fldCharType="end"/>
        </w:r>
      </w:hyperlink>
    </w:p>
    <w:p>
      <w:pPr>
        <w:pStyle w:val="TOC1"/>
        <w:tabs>
          <w:tab w:val="right" w:leader="dot" w:pos="8306"/>
        </w:tabs>
      </w:pPr>
      <w:hyperlink w:anchor="_Toc31464" w:history="1">
        <w:r>
          <w:rPr>
            <w:rFonts w:ascii="仿宋" w:eastAsia="仿宋" w:hAnsi="仿宋" w:cs="仿宋" w:hint="eastAsia"/>
            <w:lang w:eastAsia="zh-CN"/>
          </w:rPr>
          <w:t>六、市场分析、调研</w:t>
        </w:r>
        <w:r>
          <w:tab/>
        </w:r>
        <w:r>
          <w:fldChar w:fldCharType="begin"/>
        </w:r>
        <w:r>
          <w:instrText xml:space="preserve"> PAGEREF _Toc31464 \h </w:instrText>
        </w:r>
        <w:r>
          <w:fldChar w:fldCharType="separate"/>
        </w:r>
        <w:r>
          <w:t>19</w:t>
        </w:r>
        <w:r>
          <w:fldChar w:fldCharType="end"/>
        </w:r>
      </w:hyperlink>
    </w:p>
    <w:p>
      <w:pPr>
        <w:pStyle w:val="TOC2"/>
        <w:tabs>
          <w:tab w:val="right" w:leader="dot" w:pos="8306"/>
        </w:tabs>
      </w:pPr>
      <w:hyperlink w:anchor="_Toc15168" w:history="1">
        <w:r>
          <w:rPr>
            <w:rFonts w:ascii="仿宋" w:eastAsia="仿宋" w:hAnsi="仿宋" w:cs="仿宋" w:hint="eastAsia"/>
            <w:lang w:eastAsia="zh-CN"/>
          </w:rPr>
          <w:t>(一)、饲料行业分析</w:t>
        </w:r>
        <w:r>
          <w:tab/>
        </w:r>
        <w:r>
          <w:fldChar w:fldCharType="begin"/>
        </w:r>
        <w:r>
          <w:instrText xml:space="preserve"> PAGEREF _Toc15168 \h </w:instrText>
        </w:r>
        <w:r>
          <w:fldChar w:fldCharType="separate"/>
        </w:r>
        <w:r>
          <w:t>19</w:t>
        </w:r>
        <w:r>
          <w:fldChar w:fldCharType="end"/>
        </w:r>
      </w:hyperlink>
    </w:p>
    <w:p>
      <w:pPr>
        <w:pStyle w:val="TOC2"/>
        <w:tabs>
          <w:tab w:val="right" w:leader="dot" w:pos="8306"/>
        </w:tabs>
      </w:pPr>
      <w:hyperlink w:anchor="_Toc32735" w:history="1">
        <w:r>
          <w:rPr>
            <w:rFonts w:ascii="仿宋" w:eastAsia="仿宋" w:hAnsi="仿宋" w:cs="仿宋" w:hint="eastAsia"/>
            <w:lang w:eastAsia="zh-CN"/>
          </w:rPr>
          <w:t>(二)、饲料市场分析预测</w:t>
        </w:r>
        <w:r>
          <w:tab/>
        </w:r>
        <w:r>
          <w:fldChar w:fldCharType="begin"/>
        </w:r>
        <w:r>
          <w:instrText xml:space="preserve"> PAGEREF _Toc32735 \h </w:instrText>
        </w:r>
        <w:r>
          <w:fldChar w:fldCharType="separate"/>
        </w:r>
        <w:r>
          <w:t>20</w:t>
        </w:r>
        <w:r>
          <w:fldChar w:fldCharType="end"/>
        </w:r>
      </w:hyperlink>
    </w:p>
    <w:p>
      <w:pPr>
        <w:pStyle w:val="TOC1"/>
        <w:tabs>
          <w:tab w:val="right" w:leader="dot" w:pos="8306"/>
        </w:tabs>
      </w:pPr>
      <w:hyperlink w:anchor="_Toc12607" w:history="1">
        <w:r>
          <w:rPr>
            <w:rFonts w:ascii="仿宋" w:eastAsia="仿宋" w:hAnsi="仿宋" w:cs="仿宋" w:hint="eastAsia"/>
            <w:lang w:eastAsia="zh-CN"/>
          </w:rPr>
          <w:t>七、生产安全保护</w:t>
        </w:r>
        <w:r>
          <w:tab/>
        </w:r>
        <w:r>
          <w:fldChar w:fldCharType="begin"/>
        </w:r>
        <w:r>
          <w:instrText xml:space="preserve"> PAGEREF _Toc12607 \h </w:instrText>
        </w:r>
        <w:r>
          <w:fldChar w:fldCharType="separate"/>
        </w:r>
        <w:r>
          <w:t>20</w:t>
        </w:r>
        <w:r>
          <w:fldChar w:fldCharType="end"/>
        </w:r>
      </w:hyperlink>
    </w:p>
    <w:p>
      <w:pPr>
        <w:pStyle w:val="TOC2"/>
        <w:tabs>
          <w:tab w:val="right" w:leader="dot" w:pos="8306"/>
        </w:tabs>
      </w:pPr>
      <w:hyperlink w:anchor="_Toc11992" w:history="1">
        <w:r>
          <w:rPr>
            <w:rFonts w:ascii="仿宋" w:eastAsia="仿宋" w:hAnsi="仿宋" w:cs="仿宋" w:hint="eastAsia"/>
            <w:lang w:eastAsia="zh-CN"/>
          </w:rPr>
          <w:t>(一)、消防安全</w:t>
        </w:r>
        <w:r>
          <w:tab/>
        </w:r>
        <w:r>
          <w:fldChar w:fldCharType="begin"/>
        </w:r>
        <w:r>
          <w:instrText xml:space="preserve"> PAGEREF _Toc11992 \h </w:instrText>
        </w:r>
        <w:r>
          <w:fldChar w:fldCharType="separate"/>
        </w:r>
        <w:r>
          <w:t>20</w:t>
        </w:r>
        <w:r>
          <w:fldChar w:fldCharType="end"/>
        </w:r>
      </w:hyperlink>
    </w:p>
    <w:p>
      <w:pPr>
        <w:pStyle w:val="TOC2"/>
        <w:tabs>
          <w:tab w:val="right" w:leader="dot" w:pos="8306"/>
        </w:tabs>
      </w:pPr>
      <w:hyperlink w:anchor="_Toc4755" w:history="1">
        <w:r>
          <w:rPr>
            <w:rFonts w:ascii="仿宋" w:eastAsia="仿宋" w:hAnsi="仿宋" w:cs="仿宋" w:hint="eastAsia"/>
            <w:lang w:eastAsia="zh-CN"/>
          </w:rPr>
          <w:t>(二)、防火防爆总图布置措施</w:t>
        </w:r>
        <w:r>
          <w:tab/>
        </w:r>
        <w:r>
          <w:fldChar w:fldCharType="begin"/>
        </w:r>
        <w:r>
          <w:instrText xml:space="preserve"> PAGEREF _Toc4755 \h </w:instrText>
        </w:r>
        <w:r>
          <w:fldChar w:fldCharType="separate"/>
        </w:r>
        <w:r>
          <w:t>22</w:t>
        </w:r>
        <w:r>
          <w:fldChar w:fldCharType="end"/>
        </w:r>
      </w:hyperlink>
    </w:p>
    <w:p>
      <w:pPr>
        <w:pStyle w:val="TOC2"/>
        <w:tabs>
          <w:tab w:val="right" w:leader="dot" w:pos="8306"/>
        </w:tabs>
      </w:pPr>
      <w:hyperlink w:anchor="_Toc23744" w:history="1">
        <w:r>
          <w:rPr>
            <w:rFonts w:ascii="仿宋" w:eastAsia="仿宋" w:hAnsi="仿宋" w:cs="仿宋" w:hint="eastAsia"/>
            <w:lang w:eastAsia="zh-CN"/>
          </w:rPr>
          <w:t>(三)、自然灾害防范措施</w:t>
        </w:r>
        <w:r>
          <w:tab/>
        </w:r>
        <w:r>
          <w:fldChar w:fldCharType="begin"/>
        </w:r>
        <w:r>
          <w:instrText xml:space="preserve"> PAGEREF _Toc23744 \h </w:instrText>
        </w:r>
        <w:r>
          <w:fldChar w:fldCharType="separate"/>
        </w:r>
        <w:r>
          <w:t>23</w:t>
        </w:r>
        <w:r>
          <w:fldChar w:fldCharType="end"/>
        </w:r>
      </w:hyperlink>
    </w:p>
    <w:p>
      <w:pPr>
        <w:pStyle w:val="TOC2"/>
        <w:tabs>
          <w:tab w:val="right" w:leader="dot" w:pos="8306"/>
        </w:tabs>
      </w:pPr>
      <w:hyperlink w:anchor="_Toc15693" w:history="1">
        <w:r>
          <w:rPr>
            <w:rFonts w:ascii="仿宋" w:eastAsia="仿宋" w:hAnsi="仿宋" w:cs="仿宋" w:hint="eastAsia"/>
            <w:lang w:eastAsia="zh-CN"/>
          </w:rPr>
          <w:t>(四)、安全色及安全标志使用要求</w:t>
        </w:r>
        <w:r>
          <w:tab/>
        </w:r>
        <w:r>
          <w:fldChar w:fldCharType="begin"/>
        </w:r>
        <w:r>
          <w:instrText xml:space="preserve"> PAGEREF _Toc15693 \h </w:instrText>
        </w:r>
        <w:r>
          <w:fldChar w:fldCharType="separate"/>
        </w:r>
        <w:r>
          <w:t>23</w:t>
        </w:r>
        <w:r>
          <w:fldChar w:fldCharType="end"/>
        </w:r>
      </w:hyperlink>
    </w:p>
    <w:p>
      <w:pPr>
        <w:pStyle w:val="TOC2"/>
        <w:tabs>
          <w:tab w:val="right" w:leader="dot" w:pos="8306"/>
        </w:tabs>
      </w:pPr>
      <w:hyperlink w:anchor="_Toc16597" w:history="1">
        <w:r>
          <w:rPr>
            <w:rFonts w:ascii="仿宋" w:eastAsia="仿宋" w:hAnsi="仿宋" w:cs="仿宋" w:hint="eastAsia"/>
            <w:lang w:eastAsia="zh-CN"/>
          </w:rPr>
          <w:t>(五)、防尘防毒措施</w:t>
        </w:r>
        <w:r>
          <w:tab/>
        </w:r>
        <w:r>
          <w:fldChar w:fldCharType="begin"/>
        </w:r>
        <w:r>
          <w:instrText xml:space="preserve"> PAGEREF _Toc16597 \h </w:instrText>
        </w:r>
        <w:r>
          <w:fldChar w:fldCharType="separate"/>
        </w:r>
        <w:r>
          <w:t>24</w:t>
        </w:r>
        <w:r>
          <w:fldChar w:fldCharType="end"/>
        </w:r>
      </w:hyperlink>
    </w:p>
    <w:p>
      <w:pPr>
        <w:pStyle w:val="TOC2"/>
        <w:tabs>
          <w:tab w:val="right" w:leader="dot" w:pos="8306"/>
        </w:tabs>
      </w:pPr>
      <w:hyperlink w:anchor="_Toc24418" w:history="1">
        <w:r>
          <w:rPr>
            <w:rFonts w:ascii="仿宋" w:eastAsia="仿宋" w:hAnsi="仿宋" w:cs="仿宋" w:hint="eastAsia"/>
            <w:lang w:eastAsia="zh-CN"/>
          </w:rPr>
          <w:t>(六)、防静电、触电防护及防雷措施</w:t>
        </w:r>
        <w:r>
          <w:tab/>
        </w:r>
        <w:r>
          <w:fldChar w:fldCharType="begin"/>
        </w:r>
        <w:r>
          <w:instrText xml:space="preserve"> PAGEREF _Toc24418 \h </w:instrText>
        </w:r>
        <w:r>
          <w:fldChar w:fldCharType="separate"/>
        </w:r>
        <w:r>
          <w:t>25</w:t>
        </w:r>
        <w:r>
          <w:fldChar w:fldCharType="end"/>
        </w:r>
      </w:hyperlink>
    </w:p>
    <w:p>
      <w:pPr>
        <w:pStyle w:val="TOC2"/>
        <w:tabs>
          <w:tab w:val="right" w:leader="dot" w:pos="8306"/>
        </w:tabs>
      </w:pPr>
      <w:hyperlink w:anchor="_Toc32319" w:history="1">
        <w:r>
          <w:rPr>
            <w:rFonts w:ascii="仿宋" w:eastAsia="仿宋" w:hAnsi="仿宋" w:cs="仿宋" w:hint="eastAsia"/>
            <w:lang w:eastAsia="zh-CN"/>
          </w:rPr>
          <w:t>(七)、机械设备安全保障措施</w:t>
        </w:r>
        <w:r>
          <w:tab/>
        </w:r>
        <w:r>
          <w:fldChar w:fldCharType="begin"/>
        </w:r>
        <w:r>
          <w:instrText xml:space="preserve"> PAGEREF _Toc32319 \h </w:instrText>
        </w:r>
        <w:r>
          <w:fldChar w:fldCharType="separate"/>
        </w:r>
        <w:r>
          <w:t>27</w:t>
        </w:r>
        <w:r>
          <w:fldChar w:fldCharType="end"/>
        </w:r>
      </w:hyperlink>
    </w:p>
    <w:p>
      <w:pPr>
        <w:pStyle w:val="TOC1"/>
        <w:tabs>
          <w:tab w:val="right" w:leader="dot" w:pos="8306"/>
        </w:tabs>
      </w:pPr>
      <w:hyperlink w:anchor="_Toc4178" w:history="1">
        <w:r>
          <w:rPr>
            <w:rFonts w:ascii="仿宋" w:eastAsia="仿宋" w:hAnsi="仿宋" w:cs="仿宋" w:hint="eastAsia"/>
            <w:lang w:eastAsia="zh-CN"/>
          </w:rPr>
          <w:t>八、饲料项目社会影响</w:t>
        </w:r>
        <w:r>
          <w:tab/>
        </w:r>
        <w:r>
          <w:fldChar w:fldCharType="begin"/>
        </w:r>
        <w:r>
          <w:instrText xml:space="preserve"> PAGEREF _Toc4178 \h </w:instrText>
        </w:r>
        <w:r>
          <w:fldChar w:fldCharType="separate"/>
        </w:r>
        <w:r>
          <w:t>28</w:t>
        </w:r>
        <w:r>
          <w:fldChar w:fldCharType="end"/>
        </w:r>
      </w:hyperlink>
    </w:p>
    <w:p>
      <w:pPr>
        <w:pStyle w:val="TOC2"/>
        <w:tabs>
          <w:tab w:val="right" w:leader="dot" w:pos="8306"/>
        </w:tabs>
      </w:pPr>
      <w:hyperlink w:anchor="_Toc13192" w:history="1">
        <w:r>
          <w:rPr>
            <w:rFonts w:ascii="仿宋" w:eastAsia="仿宋" w:hAnsi="仿宋" w:cs="仿宋" w:hint="eastAsia"/>
            <w:lang w:eastAsia="zh-CN"/>
          </w:rPr>
          <w:t>(一)、社会责任与义务</w:t>
        </w:r>
        <w:r>
          <w:tab/>
        </w:r>
        <w:r>
          <w:fldChar w:fldCharType="begin"/>
        </w:r>
        <w:r>
          <w:instrText xml:space="preserve"> PAGEREF _Toc13192 \h </w:instrText>
        </w:r>
        <w:r>
          <w:fldChar w:fldCharType="separate"/>
        </w:r>
        <w:r>
          <w:t>28</w:t>
        </w:r>
        <w:r>
          <w:fldChar w:fldCharType="end"/>
        </w:r>
      </w:hyperlink>
    </w:p>
    <w:p>
      <w:pPr>
        <w:pStyle w:val="TOC2"/>
        <w:tabs>
          <w:tab w:val="right" w:leader="dot" w:pos="8306"/>
        </w:tabs>
      </w:pPr>
      <w:hyperlink w:anchor="_Toc3398" w:history="1">
        <w:r>
          <w:rPr>
            <w:rFonts w:ascii="仿宋" w:eastAsia="仿宋" w:hAnsi="仿宋" w:cs="仿宋" w:hint="eastAsia"/>
            <w:lang w:eastAsia="zh-CN"/>
          </w:rPr>
          <w:t>(二)、社会参与与沟通</w:t>
        </w:r>
        <w:r>
          <w:tab/>
        </w:r>
        <w:r>
          <w:fldChar w:fldCharType="begin"/>
        </w:r>
        <w:r>
          <w:instrText xml:space="preserve"> PAGEREF _Toc3398 \h </w:instrText>
        </w:r>
        <w:r>
          <w:fldChar w:fldCharType="separate"/>
        </w:r>
        <w:r>
          <w:t>29</w:t>
        </w:r>
        <w:r>
          <w:fldChar w:fldCharType="end"/>
        </w:r>
      </w:hyperlink>
    </w:p>
    <w:p>
      <w:pPr>
        <w:pStyle w:val="TOC1"/>
        <w:tabs>
          <w:tab w:val="right" w:leader="dot" w:pos="8306"/>
        </w:tabs>
      </w:pPr>
      <w:hyperlink w:anchor="_Toc1758" w:history="1">
        <w:r>
          <w:rPr>
            <w:rFonts w:ascii="仿宋" w:eastAsia="仿宋" w:hAnsi="仿宋" w:cs="仿宋" w:hint="eastAsia"/>
            <w:lang w:eastAsia="zh-CN"/>
          </w:rPr>
          <w:t>九、饲料项目环境影响分析</w:t>
        </w:r>
        <w:r>
          <w:tab/>
        </w:r>
        <w:r>
          <w:fldChar w:fldCharType="begin"/>
        </w:r>
        <w:r>
          <w:instrText xml:space="preserve"> PAGEREF _Toc1758 \h </w:instrText>
        </w:r>
        <w:r>
          <w:fldChar w:fldCharType="separate"/>
        </w:r>
        <w:r>
          <w:t>30</w:t>
        </w:r>
        <w:r>
          <w:fldChar w:fldCharType="end"/>
        </w:r>
      </w:hyperlink>
    </w:p>
    <w:p>
      <w:pPr>
        <w:pStyle w:val="TOC2"/>
        <w:tabs>
          <w:tab w:val="right" w:leader="dot" w:pos="8306"/>
        </w:tabs>
      </w:pPr>
      <w:hyperlink w:anchor="_Toc21199" w:history="1">
        <w:r>
          <w:rPr>
            <w:rFonts w:ascii="仿宋" w:eastAsia="仿宋" w:hAnsi="仿宋" w:cs="仿宋" w:hint="eastAsia"/>
            <w:lang w:eastAsia="zh-CN"/>
          </w:rPr>
          <w:t>(一)、建设区域环境质量现状</w:t>
        </w:r>
        <w:r>
          <w:tab/>
        </w:r>
        <w:r>
          <w:fldChar w:fldCharType="begin"/>
        </w:r>
        <w:r>
          <w:instrText xml:space="preserve"> PAGEREF _Toc21199 \h </w:instrText>
        </w:r>
        <w:r>
          <w:fldChar w:fldCharType="separate"/>
        </w:r>
        <w:r>
          <w:t>30</w:t>
        </w:r>
        <w:r>
          <w:fldChar w:fldCharType="end"/>
        </w:r>
      </w:hyperlink>
    </w:p>
    <w:p>
      <w:pPr>
        <w:pStyle w:val="TOC2"/>
        <w:tabs>
          <w:tab w:val="right" w:leader="dot" w:pos="8306"/>
        </w:tabs>
      </w:pPr>
      <w:hyperlink w:anchor="_Toc7483" w:history="1">
        <w:r>
          <w:rPr>
            <w:rFonts w:ascii="仿宋" w:eastAsia="仿宋" w:hAnsi="仿宋" w:cs="仿宋" w:hint="eastAsia"/>
            <w:lang w:eastAsia="zh-CN"/>
          </w:rPr>
          <w:t>(二)、建设期环境保护</w:t>
        </w:r>
        <w:r>
          <w:tab/>
        </w:r>
        <w:r>
          <w:fldChar w:fldCharType="begin"/>
        </w:r>
        <w:r>
          <w:instrText xml:space="preserve"> PAGEREF _Toc7483 \h </w:instrText>
        </w:r>
        <w:r>
          <w:fldChar w:fldCharType="separate"/>
        </w:r>
        <w:r>
          <w:t>31</w:t>
        </w:r>
        <w:r>
          <w:fldChar w:fldCharType="end"/>
        </w:r>
      </w:hyperlink>
    </w:p>
    <w:p>
      <w:pPr>
        <w:pStyle w:val="TOC2"/>
        <w:tabs>
          <w:tab w:val="right" w:leader="dot" w:pos="8306"/>
        </w:tabs>
      </w:pPr>
      <w:hyperlink w:anchor="_Toc27118" w:history="1">
        <w:r>
          <w:rPr>
            <w:rFonts w:ascii="仿宋" w:eastAsia="仿宋" w:hAnsi="仿宋" w:cs="仿宋" w:hint="eastAsia"/>
            <w:lang w:eastAsia="zh-CN"/>
          </w:rPr>
          <w:t>(三)、运营期环境保护</w:t>
        </w:r>
        <w:r>
          <w:tab/>
        </w:r>
        <w:r>
          <w:fldChar w:fldCharType="begin"/>
        </w:r>
        <w:r>
          <w:instrText xml:space="preserve"> PAGEREF _Toc27118 \h </w:instrText>
        </w:r>
        <w:r>
          <w:fldChar w:fldCharType="separate"/>
        </w:r>
        <w:r>
          <w:t>32</w:t>
        </w:r>
        <w:r>
          <w:fldChar w:fldCharType="end"/>
        </w:r>
      </w:hyperlink>
    </w:p>
    <w:p>
      <w:pPr>
        <w:pStyle w:val="TOC2"/>
        <w:tabs>
          <w:tab w:val="right" w:leader="dot" w:pos="8306"/>
        </w:tabs>
      </w:pPr>
      <w:hyperlink w:anchor="_Toc7138" w:history="1">
        <w:r>
          <w:rPr>
            <w:rFonts w:ascii="仿宋" w:eastAsia="仿宋" w:hAnsi="仿宋" w:cs="仿宋" w:hint="eastAsia"/>
            <w:lang w:eastAsia="zh-CN"/>
          </w:rPr>
          <w:t>(四)、饲料项目建设对区域经济的影响</w:t>
        </w:r>
        <w:r>
          <w:tab/>
        </w:r>
        <w:r>
          <w:fldChar w:fldCharType="begin"/>
        </w:r>
        <w:r>
          <w:instrText xml:space="preserve"> PAGEREF _Toc7138 \h </w:instrText>
        </w:r>
        <w:r>
          <w:fldChar w:fldCharType="separate"/>
        </w:r>
        <w:r>
          <w:t>34</w:t>
        </w:r>
        <w:r>
          <w:fldChar w:fldCharType="end"/>
        </w:r>
      </w:hyperlink>
    </w:p>
    <w:p>
      <w:pPr>
        <w:pStyle w:val="TOC2"/>
        <w:tabs>
          <w:tab w:val="right" w:leader="dot" w:pos="8306"/>
        </w:tabs>
      </w:pPr>
      <w:hyperlink w:anchor="_Toc10767" w:history="1">
        <w:r>
          <w:rPr>
            <w:rFonts w:ascii="仿宋" w:eastAsia="仿宋" w:hAnsi="仿宋" w:cs="仿宋" w:hint="eastAsia"/>
            <w:lang w:eastAsia="zh-CN"/>
          </w:rPr>
          <w:t>(五)、废弃物处理</w:t>
        </w:r>
        <w:r>
          <w:tab/>
        </w:r>
        <w:r>
          <w:fldChar w:fldCharType="begin"/>
        </w:r>
        <w:r>
          <w:instrText xml:space="preserve"> PAGEREF _Toc10767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08" w:history="1">
        <w:r>
          <w:rPr>
            <w:rFonts w:ascii="仿宋" w:eastAsia="仿宋" w:hAnsi="仿宋" w:cs="仿宋" w:hint="eastAsia"/>
            <w:lang w:eastAsia="zh-CN"/>
          </w:rPr>
          <w:t>(六)、特殊环境影响分析</w:t>
        </w:r>
        <w:r>
          <w:tab/>
        </w:r>
        <w:r>
          <w:fldChar w:fldCharType="begin"/>
        </w:r>
        <w:r>
          <w:instrText xml:space="preserve"> PAGEREF _Toc3808 \h </w:instrText>
        </w:r>
        <w:r>
          <w:fldChar w:fldCharType="separate"/>
        </w:r>
        <w:r>
          <w:t>37</w:t>
        </w:r>
        <w:r>
          <w:fldChar w:fldCharType="end"/>
        </w:r>
      </w:hyperlink>
    </w:p>
    <w:p>
      <w:pPr>
        <w:pStyle w:val="TOC2"/>
        <w:tabs>
          <w:tab w:val="right" w:leader="dot" w:pos="8306"/>
        </w:tabs>
      </w:pPr>
      <w:hyperlink w:anchor="_Toc21" w:history="1">
        <w:r>
          <w:rPr>
            <w:rFonts w:ascii="仿宋" w:eastAsia="仿宋" w:hAnsi="仿宋" w:cs="仿宋" w:hint="eastAsia"/>
            <w:lang w:eastAsia="zh-CN"/>
          </w:rPr>
          <w:t>(七)、清洁生产</w:t>
        </w:r>
        <w:r>
          <w:tab/>
        </w:r>
        <w:r>
          <w:fldChar w:fldCharType="begin"/>
        </w:r>
        <w:r>
          <w:instrText xml:space="preserve"> PAGEREF _Toc21 \h </w:instrText>
        </w:r>
        <w:r>
          <w:fldChar w:fldCharType="separate"/>
        </w:r>
        <w:r>
          <w:t>38</w:t>
        </w:r>
        <w:r>
          <w:fldChar w:fldCharType="end"/>
        </w:r>
      </w:hyperlink>
    </w:p>
    <w:p>
      <w:pPr>
        <w:pStyle w:val="TOC2"/>
        <w:tabs>
          <w:tab w:val="right" w:leader="dot" w:pos="8306"/>
        </w:tabs>
      </w:pPr>
      <w:hyperlink w:anchor="_Toc9324" w:history="1">
        <w:r>
          <w:rPr>
            <w:rFonts w:ascii="仿宋" w:eastAsia="仿宋" w:hAnsi="仿宋" w:cs="仿宋" w:hint="eastAsia"/>
            <w:lang w:eastAsia="zh-CN"/>
          </w:rPr>
          <w:t>(八)、环境保护综合评价</w:t>
        </w:r>
        <w:r>
          <w:tab/>
        </w:r>
        <w:r>
          <w:fldChar w:fldCharType="begin"/>
        </w:r>
        <w:r>
          <w:instrText xml:space="preserve"> PAGEREF _Toc9324 \h </w:instrText>
        </w:r>
        <w:r>
          <w:fldChar w:fldCharType="separate"/>
        </w:r>
        <w:r>
          <w:t>39</w:t>
        </w:r>
        <w:r>
          <w:fldChar w:fldCharType="end"/>
        </w:r>
      </w:hyperlink>
    </w:p>
    <w:p>
      <w:pPr>
        <w:pStyle w:val="TOC1"/>
        <w:tabs>
          <w:tab w:val="right" w:leader="dot" w:pos="8306"/>
        </w:tabs>
      </w:pPr>
      <w:hyperlink w:anchor="_Toc2742" w:history="1">
        <w:r>
          <w:rPr>
            <w:rFonts w:ascii="仿宋" w:eastAsia="仿宋" w:hAnsi="仿宋" w:cs="仿宋" w:hint="eastAsia"/>
            <w:lang w:eastAsia="zh-CN"/>
          </w:rPr>
          <w:t>十、饲料项目投资规划</w:t>
        </w:r>
        <w:r>
          <w:tab/>
        </w:r>
        <w:r>
          <w:fldChar w:fldCharType="begin"/>
        </w:r>
        <w:r>
          <w:instrText xml:space="preserve"> PAGEREF _Toc2742 \h </w:instrText>
        </w:r>
        <w:r>
          <w:fldChar w:fldCharType="separate"/>
        </w:r>
        <w:r>
          <w:t>40</w:t>
        </w:r>
        <w:r>
          <w:fldChar w:fldCharType="end"/>
        </w:r>
      </w:hyperlink>
    </w:p>
    <w:p>
      <w:pPr>
        <w:pStyle w:val="TOC2"/>
        <w:tabs>
          <w:tab w:val="right" w:leader="dot" w:pos="8306"/>
        </w:tabs>
      </w:pPr>
      <w:hyperlink w:anchor="_Toc27733" w:history="1">
        <w:r>
          <w:rPr>
            <w:rFonts w:ascii="仿宋" w:eastAsia="仿宋" w:hAnsi="仿宋" w:cs="仿宋" w:hint="eastAsia"/>
            <w:lang w:eastAsia="zh-CN"/>
          </w:rPr>
          <w:t>(一)、饲料项目总投资估算</w:t>
        </w:r>
        <w:r>
          <w:tab/>
        </w:r>
        <w:r>
          <w:fldChar w:fldCharType="begin"/>
        </w:r>
        <w:r>
          <w:instrText xml:space="preserve"> PAGEREF _Toc27733 \h </w:instrText>
        </w:r>
        <w:r>
          <w:fldChar w:fldCharType="separate"/>
        </w:r>
        <w:r>
          <w:t>40</w:t>
        </w:r>
        <w:r>
          <w:fldChar w:fldCharType="end"/>
        </w:r>
      </w:hyperlink>
    </w:p>
    <w:p>
      <w:pPr>
        <w:pStyle w:val="TOC2"/>
        <w:tabs>
          <w:tab w:val="right" w:leader="dot" w:pos="8306"/>
        </w:tabs>
      </w:pPr>
      <w:hyperlink w:anchor="_Toc7857" w:history="1">
        <w:r>
          <w:rPr>
            <w:rFonts w:ascii="仿宋" w:eastAsia="仿宋" w:hAnsi="仿宋" w:cs="仿宋" w:hint="eastAsia"/>
            <w:lang w:eastAsia="zh-CN"/>
          </w:rPr>
          <w:t>(二)、资金筹措</w:t>
        </w:r>
        <w:r>
          <w:tab/>
        </w:r>
        <w:r>
          <w:fldChar w:fldCharType="begin"/>
        </w:r>
        <w:r>
          <w:instrText xml:space="preserve"> PAGEREF _Toc7857 \h </w:instrText>
        </w:r>
        <w:r>
          <w:fldChar w:fldCharType="separate"/>
        </w:r>
        <w:r>
          <w:t>41</w:t>
        </w:r>
        <w:r>
          <w:fldChar w:fldCharType="end"/>
        </w:r>
      </w:hyperlink>
    </w:p>
    <w:p>
      <w:pPr>
        <w:pStyle w:val="TOC1"/>
        <w:tabs>
          <w:tab w:val="right" w:leader="dot" w:pos="8306"/>
        </w:tabs>
      </w:pPr>
      <w:hyperlink w:anchor="_Toc998" w:history="1">
        <w:r>
          <w:rPr>
            <w:rFonts w:ascii="仿宋" w:eastAsia="仿宋" w:hAnsi="仿宋" w:cs="仿宋" w:hint="eastAsia"/>
            <w:lang w:eastAsia="zh-CN"/>
          </w:rPr>
          <w:t>十一、饲料项目计划安排</w:t>
        </w:r>
        <w:r>
          <w:tab/>
        </w:r>
        <w:r>
          <w:fldChar w:fldCharType="begin"/>
        </w:r>
        <w:r>
          <w:instrText xml:space="preserve"> PAGEREF _Toc998 \h </w:instrText>
        </w:r>
        <w:r>
          <w:fldChar w:fldCharType="separate"/>
        </w:r>
        <w:r>
          <w:t>42</w:t>
        </w:r>
        <w:r>
          <w:fldChar w:fldCharType="end"/>
        </w:r>
      </w:hyperlink>
    </w:p>
    <w:p>
      <w:pPr>
        <w:pStyle w:val="TOC2"/>
        <w:tabs>
          <w:tab w:val="right" w:leader="dot" w:pos="8306"/>
        </w:tabs>
      </w:pPr>
      <w:hyperlink w:anchor="_Toc6557" w:history="1">
        <w:r>
          <w:rPr>
            <w:rFonts w:ascii="仿宋" w:eastAsia="仿宋" w:hAnsi="仿宋" w:cs="仿宋" w:hint="eastAsia"/>
            <w:lang w:eastAsia="zh-CN"/>
          </w:rPr>
          <w:t>(一)、建设周期</w:t>
        </w:r>
        <w:r>
          <w:tab/>
        </w:r>
        <w:r>
          <w:fldChar w:fldCharType="begin"/>
        </w:r>
        <w:r>
          <w:instrText xml:space="preserve"> PAGEREF _Toc6557 \h </w:instrText>
        </w:r>
        <w:r>
          <w:fldChar w:fldCharType="separate"/>
        </w:r>
        <w:r>
          <w:t>42</w:t>
        </w:r>
        <w:r>
          <w:fldChar w:fldCharType="end"/>
        </w:r>
      </w:hyperlink>
    </w:p>
    <w:p>
      <w:pPr>
        <w:pStyle w:val="TOC2"/>
        <w:tabs>
          <w:tab w:val="right" w:leader="dot" w:pos="8306"/>
        </w:tabs>
      </w:pPr>
      <w:hyperlink w:anchor="_Toc6630" w:history="1">
        <w:r>
          <w:rPr>
            <w:rFonts w:ascii="仿宋" w:eastAsia="仿宋" w:hAnsi="仿宋" w:cs="仿宋" w:hint="eastAsia"/>
            <w:lang w:eastAsia="zh-CN"/>
          </w:rPr>
          <w:t>(二)、建设进度</w:t>
        </w:r>
        <w:r>
          <w:tab/>
        </w:r>
        <w:r>
          <w:fldChar w:fldCharType="begin"/>
        </w:r>
        <w:r>
          <w:instrText xml:space="preserve"> PAGEREF _Toc6630 \h </w:instrText>
        </w:r>
        <w:r>
          <w:fldChar w:fldCharType="separate"/>
        </w:r>
        <w:r>
          <w:t>43</w:t>
        </w:r>
        <w:r>
          <w:fldChar w:fldCharType="end"/>
        </w:r>
      </w:hyperlink>
    </w:p>
    <w:p>
      <w:pPr>
        <w:pStyle w:val="TOC2"/>
        <w:tabs>
          <w:tab w:val="right" w:leader="dot" w:pos="8306"/>
        </w:tabs>
      </w:pPr>
      <w:hyperlink w:anchor="_Toc24685" w:history="1">
        <w:r>
          <w:rPr>
            <w:rFonts w:ascii="仿宋" w:eastAsia="仿宋" w:hAnsi="仿宋" w:cs="仿宋" w:hint="eastAsia"/>
            <w:lang w:eastAsia="zh-CN"/>
          </w:rPr>
          <w:t>(三)、进度安排注意事项</w:t>
        </w:r>
        <w:r>
          <w:tab/>
        </w:r>
        <w:r>
          <w:fldChar w:fldCharType="begin"/>
        </w:r>
        <w:r>
          <w:instrText xml:space="preserve"> PAGEREF _Toc24685 \h </w:instrText>
        </w:r>
        <w:r>
          <w:fldChar w:fldCharType="separate"/>
        </w:r>
        <w:r>
          <w:t>44</w:t>
        </w:r>
        <w:r>
          <w:fldChar w:fldCharType="end"/>
        </w:r>
      </w:hyperlink>
    </w:p>
    <w:p>
      <w:pPr>
        <w:pStyle w:val="TOC2"/>
        <w:tabs>
          <w:tab w:val="right" w:leader="dot" w:pos="8306"/>
        </w:tabs>
      </w:pPr>
      <w:hyperlink w:anchor="_Toc21408" w:history="1">
        <w:r>
          <w:rPr>
            <w:rFonts w:ascii="仿宋" w:eastAsia="仿宋" w:hAnsi="仿宋" w:cs="仿宋" w:hint="eastAsia"/>
            <w:lang w:eastAsia="zh-CN"/>
          </w:rPr>
          <w:t>(四)、人力资源配置</w:t>
        </w:r>
        <w:r>
          <w:tab/>
        </w:r>
        <w:r>
          <w:fldChar w:fldCharType="begin"/>
        </w:r>
        <w:r>
          <w:instrText xml:space="preserve"> PAGEREF _Toc21408 \h </w:instrText>
        </w:r>
        <w:r>
          <w:fldChar w:fldCharType="separate"/>
        </w:r>
        <w:r>
          <w:t>45</w:t>
        </w:r>
        <w:r>
          <w:fldChar w:fldCharType="end"/>
        </w:r>
      </w:hyperlink>
    </w:p>
    <w:p>
      <w:pPr>
        <w:pStyle w:val="TOC1"/>
        <w:tabs>
          <w:tab w:val="right" w:leader="dot" w:pos="8306"/>
        </w:tabs>
      </w:pPr>
      <w:hyperlink w:anchor="_Toc3805" w:history="1">
        <w:r>
          <w:rPr>
            <w:rFonts w:ascii="仿宋" w:eastAsia="仿宋" w:hAnsi="仿宋" w:cs="仿宋" w:hint="eastAsia"/>
            <w:lang w:eastAsia="zh-CN"/>
          </w:rPr>
          <w:t>十二、饲料项目财务管理</w:t>
        </w:r>
        <w:r>
          <w:tab/>
        </w:r>
        <w:r>
          <w:fldChar w:fldCharType="begin"/>
        </w:r>
        <w:r>
          <w:instrText xml:space="preserve"> PAGEREF _Toc3805 \h </w:instrText>
        </w:r>
        <w:r>
          <w:fldChar w:fldCharType="separate"/>
        </w:r>
        <w:r>
          <w:t>46</w:t>
        </w:r>
        <w:r>
          <w:fldChar w:fldCharType="end"/>
        </w:r>
      </w:hyperlink>
    </w:p>
    <w:p>
      <w:pPr>
        <w:pStyle w:val="TOC2"/>
        <w:tabs>
          <w:tab w:val="right" w:leader="dot" w:pos="8306"/>
        </w:tabs>
      </w:pPr>
      <w:hyperlink w:anchor="_Toc8980" w:history="1">
        <w:r>
          <w:rPr>
            <w:rFonts w:ascii="仿宋" w:eastAsia="仿宋" w:hAnsi="仿宋" w:cs="仿宋" w:hint="eastAsia"/>
            <w:lang w:eastAsia="zh-CN"/>
          </w:rPr>
          <w:t>(一)、资金需求大</w:t>
        </w:r>
        <w:r>
          <w:tab/>
        </w:r>
        <w:r>
          <w:fldChar w:fldCharType="begin"/>
        </w:r>
        <w:r>
          <w:instrText xml:space="preserve"> PAGEREF _Toc8980 \h </w:instrText>
        </w:r>
        <w:r>
          <w:fldChar w:fldCharType="separate"/>
        </w:r>
        <w:r>
          <w:t>46</w:t>
        </w:r>
        <w:r>
          <w:fldChar w:fldCharType="end"/>
        </w:r>
      </w:hyperlink>
    </w:p>
    <w:p>
      <w:pPr>
        <w:pStyle w:val="TOC2"/>
        <w:tabs>
          <w:tab w:val="right" w:leader="dot" w:pos="8306"/>
        </w:tabs>
      </w:pPr>
      <w:hyperlink w:anchor="_Toc18266" w:history="1">
        <w:r>
          <w:rPr>
            <w:rFonts w:ascii="仿宋" w:eastAsia="仿宋" w:hAnsi="仿宋" w:cs="仿宋" w:hint="eastAsia"/>
            <w:lang w:eastAsia="zh-CN"/>
          </w:rPr>
          <w:t>(二)、研发周期长</w:t>
        </w:r>
        <w:r>
          <w:tab/>
        </w:r>
        <w:r>
          <w:fldChar w:fldCharType="begin"/>
        </w:r>
        <w:r>
          <w:instrText xml:space="preserve"> PAGEREF _Toc18266 \h </w:instrText>
        </w:r>
        <w:r>
          <w:fldChar w:fldCharType="separate"/>
        </w:r>
        <w:r>
          <w:t>47</w:t>
        </w:r>
        <w:r>
          <w:fldChar w:fldCharType="end"/>
        </w:r>
      </w:hyperlink>
    </w:p>
    <w:p>
      <w:pPr>
        <w:pStyle w:val="TOC2"/>
        <w:tabs>
          <w:tab w:val="right" w:leader="dot" w:pos="8306"/>
        </w:tabs>
      </w:pPr>
      <w:hyperlink w:anchor="_Toc24507" w:history="1">
        <w:r>
          <w:rPr>
            <w:rFonts w:ascii="仿宋" w:eastAsia="仿宋" w:hAnsi="仿宋" w:cs="仿宋" w:hint="eastAsia"/>
            <w:lang w:eastAsia="zh-CN"/>
          </w:rPr>
          <w:t>(三)、市场风险大</w:t>
        </w:r>
        <w:r>
          <w:tab/>
        </w:r>
        <w:r>
          <w:fldChar w:fldCharType="begin"/>
        </w:r>
        <w:r>
          <w:instrText xml:space="preserve"> PAGEREF _Toc24507 \h </w:instrText>
        </w:r>
        <w:r>
          <w:fldChar w:fldCharType="separate"/>
        </w:r>
        <w:r>
          <w:t>48</w:t>
        </w:r>
        <w:r>
          <w:fldChar w:fldCharType="end"/>
        </w:r>
      </w:hyperlink>
    </w:p>
    <w:p>
      <w:pPr>
        <w:pStyle w:val="TOC2"/>
        <w:tabs>
          <w:tab w:val="right" w:leader="dot" w:pos="8306"/>
        </w:tabs>
      </w:pPr>
      <w:hyperlink w:anchor="_Toc20266" w:history="1">
        <w:r>
          <w:rPr>
            <w:rFonts w:ascii="仿宋" w:eastAsia="仿宋" w:hAnsi="仿宋" w:cs="仿宋" w:hint="eastAsia"/>
            <w:lang w:eastAsia="zh-CN"/>
          </w:rPr>
          <w:t>(四)、利润率高</w:t>
        </w:r>
        <w:r>
          <w:tab/>
        </w:r>
        <w:r>
          <w:fldChar w:fldCharType="begin"/>
        </w:r>
        <w:r>
          <w:instrText xml:space="preserve"> PAGEREF _Toc20266 \h </w:instrText>
        </w:r>
        <w:r>
          <w:fldChar w:fldCharType="separate"/>
        </w:r>
        <w:r>
          <w:t>51</w:t>
        </w:r>
        <w:r>
          <w:fldChar w:fldCharType="end"/>
        </w:r>
      </w:hyperlink>
    </w:p>
    <w:p>
      <w:pPr>
        <w:pStyle w:val="TOC1"/>
        <w:tabs>
          <w:tab w:val="right" w:leader="dot" w:pos="8306"/>
        </w:tabs>
      </w:pPr>
      <w:hyperlink w:anchor="_Toc16020" w:history="1">
        <w:r>
          <w:rPr>
            <w:rFonts w:ascii="仿宋" w:eastAsia="仿宋" w:hAnsi="仿宋" w:cs="仿宋" w:hint="eastAsia"/>
            <w:lang w:eastAsia="zh-CN"/>
          </w:rPr>
          <w:t>十三、利益相关者分析与沟通计划</w:t>
        </w:r>
        <w:r>
          <w:tab/>
        </w:r>
        <w:r>
          <w:fldChar w:fldCharType="begin"/>
        </w:r>
        <w:r>
          <w:instrText xml:space="preserve"> PAGEREF _Toc16020 \h </w:instrText>
        </w:r>
        <w:r>
          <w:fldChar w:fldCharType="separate"/>
        </w:r>
        <w:r>
          <w:t>53</w:t>
        </w:r>
        <w:r>
          <w:fldChar w:fldCharType="end"/>
        </w:r>
      </w:hyperlink>
    </w:p>
    <w:p>
      <w:pPr>
        <w:pStyle w:val="TOC2"/>
        <w:tabs>
          <w:tab w:val="right" w:leader="dot" w:pos="8306"/>
        </w:tabs>
      </w:pPr>
      <w:hyperlink w:anchor="_Toc16609" w:history="1">
        <w:r>
          <w:rPr>
            <w:rFonts w:ascii="仿宋" w:eastAsia="仿宋" w:hAnsi="仿宋" w:cs="仿宋" w:hint="eastAsia"/>
            <w:lang w:eastAsia="zh-CN"/>
          </w:rPr>
          <w:t>(一)、利益相关者分析</w:t>
        </w:r>
        <w:r>
          <w:tab/>
        </w:r>
        <w:r>
          <w:fldChar w:fldCharType="begin"/>
        </w:r>
        <w:r>
          <w:instrText xml:space="preserve"> PAGEREF _Toc16609 \h </w:instrText>
        </w:r>
        <w:r>
          <w:fldChar w:fldCharType="separate"/>
        </w:r>
        <w:r>
          <w:t>53</w:t>
        </w:r>
        <w:r>
          <w:fldChar w:fldCharType="end"/>
        </w:r>
      </w:hyperlink>
    </w:p>
    <w:p>
      <w:pPr>
        <w:pStyle w:val="TOC2"/>
        <w:tabs>
          <w:tab w:val="right" w:leader="dot" w:pos="8306"/>
        </w:tabs>
      </w:pPr>
      <w:hyperlink w:anchor="_Toc27463" w:history="1">
        <w:r>
          <w:rPr>
            <w:rFonts w:ascii="仿宋" w:eastAsia="仿宋" w:hAnsi="仿宋" w:cs="仿宋" w:hint="eastAsia"/>
            <w:lang w:eastAsia="zh-CN"/>
          </w:rPr>
          <w:t>(二)、沟通计划</w:t>
        </w:r>
        <w:r>
          <w:tab/>
        </w:r>
        <w:r>
          <w:fldChar w:fldCharType="begin"/>
        </w:r>
        <w:r>
          <w:instrText xml:space="preserve"> PAGEREF _Toc27463 \h </w:instrText>
        </w:r>
        <w:r>
          <w:fldChar w:fldCharType="separate"/>
        </w:r>
        <w:r>
          <w:t>54</w:t>
        </w:r>
        <w:r>
          <w:fldChar w:fldCharType="end"/>
        </w:r>
      </w:hyperlink>
    </w:p>
    <w:p>
      <w:pPr>
        <w:pStyle w:val="TOC1"/>
        <w:tabs>
          <w:tab w:val="right" w:leader="dot" w:pos="8306"/>
        </w:tabs>
      </w:pPr>
      <w:hyperlink w:anchor="_Toc12131" w:history="1">
        <w:r>
          <w:rPr>
            <w:rFonts w:ascii="仿宋" w:eastAsia="仿宋" w:hAnsi="仿宋" w:cs="仿宋" w:hint="eastAsia"/>
            <w:lang w:eastAsia="zh-CN"/>
          </w:rPr>
          <w:t>十四、饲料项目实施时间节点</w:t>
        </w:r>
        <w:r>
          <w:tab/>
        </w:r>
        <w:r>
          <w:fldChar w:fldCharType="begin"/>
        </w:r>
        <w:r>
          <w:instrText xml:space="preserve"> PAGEREF _Toc12131 \h </w:instrText>
        </w:r>
        <w:r>
          <w:fldChar w:fldCharType="separate"/>
        </w:r>
        <w:r>
          <w:t>55</w:t>
        </w:r>
        <w:r>
          <w:fldChar w:fldCharType="end"/>
        </w:r>
      </w:hyperlink>
    </w:p>
    <w:p>
      <w:pPr>
        <w:pStyle w:val="TOC2"/>
        <w:tabs>
          <w:tab w:val="right" w:leader="dot" w:pos="8306"/>
        </w:tabs>
      </w:pPr>
      <w:hyperlink w:anchor="_Toc21403" w:history="1">
        <w:r>
          <w:rPr>
            <w:rFonts w:ascii="仿宋" w:eastAsia="仿宋" w:hAnsi="仿宋" w:cs="仿宋" w:hint="eastAsia"/>
            <w:lang w:eastAsia="zh-CN"/>
          </w:rPr>
          <w:t>(一)、饲料项目启动阶段时间节点</w:t>
        </w:r>
        <w:r>
          <w:tab/>
        </w:r>
        <w:r>
          <w:fldChar w:fldCharType="begin"/>
        </w:r>
        <w:r>
          <w:instrText xml:space="preserve"> PAGEREF _Toc21403 \h </w:instrText>
        </w:r>
        <w:r>
          <w:fldChar w:fldCharType="separate"/>
        </w:r>
        <w:r>
          <w:t>55</w:t>
        </w:r>
        <w:r>
          <w:fldChar w:fldCharType="end"/>
        </w:r>
      </w:hyperlink>
    </w:p>
    <w:p>
      <w:pPr>
        <w:pStyle w:val="TOC2"/>
        <w:tabs>
          <w:tab w:val="right" w:leader="dot" w:pos="8306"/>
        </w:tabs>
      </w:pPr>
      <w:hyperlink w:anchor="_Toc9725" w:history="1">
        <w:r>
          <w:rPr>
            <w:rFonts w:ascii="仿宋" w:eastAsia="仿宋" w:hAnsi="仿宋" w:cs="仿宋" w:hint="eastAsia"/>
            <w:lang w:eastAsia="zh-CN"/>
          </w:rPr>
          <w:t>(二)、饲料项目执行阶段时间节点</w:t>
        </w:r>
        <w:r>
          <w:tab/>
        </w:r>
        <w:r>
          <w:fldChar w:fldCharType="begin"/>
        </w:r>
        <w:r>
          <w:instrText xml:space="preserve"> PAGEREF _Toc9725 \h </w:instrText>
        </w:r>
        <w:r>
          <w:fldChar w:fldCharType="separate"/>
        </w:r>
        <w:r>
          <w:t>56</w:t>
        </w:r>
        <w:r>
          <w:fldChar w:fldCharType="end"/>
        </w:r>
      </w:hyperlink>
    </w:p>
    <w:p>
      <w:pPr>
        <w:pStyle w:val="TOC2"/>
        <w:tabs>
          <w:tab w:val="right" w:leader="dot" w:pos="8306"/>
        </w:tabs>
      </w:pPr>
      <w:hyperlink w:anchor="_Toc32680" w:history="1">
        <w:r>
          <w:rPr>
            <w:rFonts w:ascii="仿宋" w:eastAsia="仿宋" w:hAnsi="仿宋" w:cs="仿宋" w:hint="eastAsia"/>
            <w:lang w:eastAsia="zh-CN"/>
          </w:rPr>
          <w:t>(三)、饲料项目完成阶段时间节点</w:t>
        </w:r>
        <w:r>
          <w:tab/>
        </w:r>
        <w:r>
          <w:fldChar w:fldCharType="begin"/>
        </w:r>
        <w:r>
          <w:instrText xml:space="preserve"> PAGEREF _Toc32680 \h </w:instrText>
        </w:r>
        <w:r>
          <w:fldChar w:fldCharType="separate"/>
        </w:r>
        <w:r>
          <w:t>57</w:t>
        </w:r>
        <w:r>
          <w:fldChar w:fldCharType="end"/>
        </w:r>
      </w:hyperlink>
    </w:p>
    <w:p>
      <w:pPr>
        <w:pStyle w:val="TOC1"/>
        <w:tabs>
          <w:tab w:val="right" w:leader="dot" w:pos="8306"/>
        </w:tabs>
      </w:pPr>
      <w:hyperlink w:anchor="_Toc5734" w:history="1">
        <w:r>
          <w:rPr>
            <w:rFonts w:ascii="仿宋" w:eastAsia="仿宋" w:hAnsi="仿宋" w:cs="仿宋" w:hint="eastAsia"/>
            <w:lang w:eastAsia="zh-CN"/>
          </w:rPr>
          <w:t>十五、饲料项目治理与监督</w:t>
        </w:r>
        <w:r>
          <w:tab/>
        </w:r>
        <w:r>
          <w:fldChar w:fldCharType="begin"/>
        </w:r>
        <w:r>
          <w:instrText xml:space="preserve"> PAGEREF _Toc5734 \h </w:instrText>
        </w:r>
        <w:r>
          <w:fldChar w:fldCharType="separate"/>
        </w:r>
        <w:r>
          <w:t>58</w:t>
        </w:r>
        <w:r>
          <w:fldChar w:fldCharType="end"/>
        </w:r>
      </w:hyperlink>
    </w:p>
    <w:p>
      <w:pPr>
        <w:pStyle w:val="TOC2"/>
        <w:tabs>
          <w:tab w:val="right" w:leader="dot" w:pos="8306"/>
        </w:tabs>
      </w:pPr>
      <w:hyperlink w:anchor="_Toc25689" w:history="1">
        <w:r>
          <w:rPr>
            <w:rFonts w:ascii="仿宋" w:eastAsia="仿宋" w:hAnsi="仿宋" w:cs="仿宋" w:hint="eastAsia"/>
            <w:lang w:eastAsia="zh-CN"/>
          </w:rPr>
          <w:t>(一)、饲料项目治理结构</w:t>
        </w:r>
        <w:r>
          <w:tab/>
        </w:r>
        <w:r>
          <w:fldChar w:fldCharType="begin"/>
        </w:r>
        <w:r>
          <w:instrText xml:space="preserve"> PAGEREF _Toc25689 \h </w:instrText>
        </w:r>
        <w:r>
          <w:fldChar w:fldCharType="separate"/>
        </w:r>
        <w:r>
          <w:t>58</w:t>
        </w:r>
        <w:r>
          <w:fldChar w:fldCharType="end"/>
        </w:r>
      </w:hyperlink>
    </w:p>
    <w:p>
      <w:pPr>
        <w:pStyle w:val="TOC2"/>
        <w:tabs>
          <w:tab w:val="right" w:leader="dot" w:pos="8306"/>
        </w:tabs>
      </w:pPr>
      <w:hyperlink w:anchor="_Toc2983" w:history="1">
        <w:r>
          <w:rPr>
            <w:rFonts w:ascii="仿宋" w:eastAsia="仿宋" w:hAnsi="仿宋" w:cs="仿宋" w:hint="eastAsia"/>
            <w:lang w:eastAsia="zh-CN"/>
          </w:rPr>
          <w:t>(二)、监督与审计</w:t>
        </w:r>
        <w:r>
          <w:tab/>
        </w:r>
        <w:r>
          <w:fldChar w:fldCharType="begin"/>
        </w:r>
        <w:r>
          <w:instrText xml:space="preserve"> PAGEREF _Toc2983 \h </w:instrText>
        </w:r>
        <w:r>
          <w:fldChar w:fldCharType="separate"/>
        </w:r>
        <w:r>
          <w:t>60</w:t>
        </w:r>
        <w:r>
          <w:fldChar w:fldCharType="end"/>
        </w:r>
      </w:hyperlink>
    </w:p>
    <w:p>
      <w:pPr>
        <w:pStyle w:val="TOC1"/>
        <w:tabs>
          <w:tab w:val="right" w:leader="dot" w:pos="8306"/>
        </w:tabs>
      </w:pPr>
      <w:hyperlink w:anchor="_Toc19262" w:history="1">
        <w:r>
          <w:rPr>
            <w:rFonts w:ascii="仿宋" w:eastAsia="仿宋" w:hAnsi="仿宋" w:cs="仿宋" w:hint="eastAsia"/>
            <w:lang w:eastAsia="zh-CN"/>
          </w:rPr>
          <w:t>十六、质量管理体系</w:t>
        </w:r>
        <w:r>
          <w:tab/>
        </w:r>
        <w:r>
          <w:fldChar w:fldCharType="begin"/>
        </w:r>
        <w:r>
          <w:instrText xml:space="preserve"> PAGEREF _Toc19262 \h </w:instrText>
        </w:r>
        <w:r>
          <w:fldChar w:fldCharType="separate"/>
        </w:r>
        <w:r>
          <w:t>61</w:t>
        </w:r>
        <w:r>
          <w:fldChar w:fldCharType="end"/>
        </w:r>
      </w:hyperlink>
    </w:p>
    <w:p>
      <w:pPr>
        <w:pStyle w:val="TOC2"/>
        <w:tabs>
          <w:tab w:val="right" w:leader="dot" w:pos="8306"/>
        </w:tabs>
      </w:pPr>
      <w:hyperlink w:anchor="_Toc28969" w:history="1">
        <w:r>
          <w:rPr>
            <w:rFonts w:ascii="仿宋" w:eastAsia="仿宋" w:hAnsi="仿宋" w:cs="仿宋" w:hint="eastAsia"/>
            <w:lang w:eastAsia="zh-CN"/>
          </w:rPr>
          <w:t>(一)、质量目标与方针</w:t>
        </w:r>
        <w:r>
          <w:tab/>
        </w:r>
        <w:r>
          <w:fldChar w:fldCharType="begin"/>
        </w:r>
        <w:r>
          <w:instrText xml:space="preserve"> PAGEREF _Toc28969 \h </w:instrText>
        </w:r>
        <w:r>
          <w:fldChar w:fldCharType="separate"/>
        </w:r>
        <w:r>
          <w:t>61</w:t>
        </w:r>
        <w:r>
          <w:fldChar w:fldCharType="end"/>
        </w:r>
      </w:hyperlink>
    </w:p>
    <w:p>
      <w:pPr>
        <w:pStyle w:val="TOC2"/>
        <w:tabs>
          <w:tab w:val="right" w:leader="dot" w:pos="8306"/>
        </w:tabs>
      </w:pPr>
      <w:hyperlink w:anchor="_Toc451" w:history="1">
        <w:r>
          <w:rPr>
            <w:rFonts w:ascii="仿宋" w:eastAsia="仿宋" w:hAnsi="仿宋" w:cs="仿宋" w:hint="eastAsia"/>
            <w:lang w:eastAsia="zh-CN"/>
          </w:rPr>
          <w:t>(二)、质量管理责任</w:t>
        </w:r>
        <w:r>
          <w:tab/>
        </w:r>
        <w:r>
          <w:fldChar w:fldCharType="begin"/>
        </w:r>
        <w:r>
          <w:instrText xml:space="preserve"> PAGEREF _Toc451 \h </w:instrText>
        </w:r>
        <w:r>
          <w:fldChar w:fldCharType="separate"/>
        </w:r>
        <w:r>
          <w:t>62</w:t>
        </w:r>
        <w:r>
          <w:fldChar w:fldCharType="end"/>
        </w:r>
      </w:hyperlink>
    </w:p>
    <w:p>
      <w:pPr>
        <w:pStyle w:val="TOC2"/>
        <w:tabs>
          <w:tab w:val="right" w:leader="dot" w:pos="8306"/>
        </w:tabs>
      </w:pPr>
      <w:hyperlink w:anchor="_Toc30609" w:history="1">
        <w:r>
          <w:rPr>
            <w:rFonts w:ascii="仿宋" w:eastAsia="仿宋" w:hAnsi="仿宋" w:cs="仿宋" w:hint="eastAsia"/>
            <w:lang w:eastAsia="zh-CN"/>
          </w:rPr>
          <w:t>(三)、质量管理体系文件</w:t>
        </w:r>
        <w:r>
          <w:tab/>
        </w:r>
        <w:r>
          <w:fldChar w:fldCharType="begin"/>
        </w:r>
        <w:r>
          <w:instrText xml:space="preserve"> PAGEREF _Toc30609 \h </w:instrText>
        </w:r>
        <w:r>
          <w:fldChar w:fldCharType="separate"/>
        </w:r>
        <w:r>
          <w:t>63</w:t>
        </w:r>
        <w:r>
          <w:fldChar w:fldCharType="end"/>
        </w:r>
      </w:hyperlink>
    </w:p>
    <w:p>
      <w:pPr>
        <w:pStyle w:val="TOC2"/>
        <w:tabs>
          <w:tab w:val="right" w:leader="dot" w:pos="8306"/>
        </w:tabs>
      </w:pPr>
      <w:hyperlink w:anchor="_Toc21317" w:history="1">
        <w:r>
          <w:rPr>
            <w:rFonts w:ascii="仿宋" w:eastAsia="仿宋" w:hAnsi="仿宋" w:cs="仿宋" w:hint="eastAsia"/>
            <w:lang w:eastAsia="zh-CN"/>
          </w:rPr>
          <w:t>(四)、质量培训与教育</w:t>
        </w:r>
        <w:r>
          <w:tab/>
        </w:r>
        <w:r>
          <w:fldChar w:fldCharType="begin"/>
        </w:r>
        <w:r>
          <w:instrText xml:space="preserve"> PAGEREF _Toc21317 \h </w:instrText>
        </w:r>
        <w:r>
          <w:fldChar w:fldCharType="separate"/>
        </w:r>
        <w:r>
          <w:t>65</w:t>
        </w:r>
        <w:r>
          <w:fldChar w:fldCharType="end"/>
        </w:r>
      </w:hyperlink>
    </w:p>
    <w:p>
      <w:pPr>
        <w:pStyle w:val="TOC2"/>
        <w:tabs>
          <w:tab w:val="right" w:leader="dot" w:pos="8306"/>
        </w:tabs>
      </w:pPr>
      <w:hyperlink w:anchor="_Toc11527" w:history="1">
        <w:r>
          <w:rPr>
            <w:rFonts w:ascii="仿宋" w:eastAsia="仿宋" w:hAnsi="仿宋" w:cs="仿宋" w:hint="eastAsia"/>
            <w:lang w:eastAsia="zh-CN"/>
          </w:rPr>
          <w:t>(五)、质量审核与评价</w:t>
        </w:r>
        <w:r>
          <w:tab/>
        </w:r>
        <w:r>
          <w:fldChar w:fldCharType="begin"/>
        </w:r>
        <w:r>
          <w:instrText xml:space="preserve"> PAGEREF _Toc11527 \h </w:instrText>
        </w:r>
        <w:r>
          <w:fldChar w:fldCharType="separate"/>
        </w:r>
        <w:r>
          <w:t>66</w:t>
        </w:r>
        <w:r>
          <w:fldChar w:fldCharType="end"/>
        </w:r>
      </w:hyperlink>
    </w:p>
    <w:p>
      <w:pPr>
        <w:pStyle w:val="TOC2"/>
        <w:tabs>
          <w:tab w:val="right" w:leader="dot" w:pos="8306"/>
        </w:tabs>
      </w:pPr>
      <w:hyperlink w:anchor="_Toc11414" w:history="1">
        <w:r>
          <w:rPr>
            <w:rFonts w:ascii="仿宋" w:eastAsia="仿宋" w:hAnsi="仿宋" w:cs="仿宋" w:hint="eastAsia"/>
            <w:lang w:eastAsia="zh-CN"/>
          </w:rPr>
          <w:t>(六)、不符合与纠正措施</w:t>
        </w:r>
        <w:r>
          <w:tab/>
        </w:r>
        <w:r>
          <w:fldChar w:fldCharType="begin"/>
        </w:r>
        <w:r>
          <w:instrText xml:space="preserve"> PAGEREF _Toc11414 \h </w:instrText>
        </w:r>
        <w:r>
          <w:fldChar w:fldCharType="separate"/>
        </w:r>
        <w:r>
          <w:t>67</w:t>
        </w:r>
        <w:r>
          <w:fldChar w:fldCharType="end"/>
        </w:r>
      </w:hyperlink>
    </w:p>
    <w:p>
      <w:pPr>
        <w:pStyle w:val="TOC1"/>
        <w:tabs>
          <w:tab w:val="right" w:leader="dot" w:pos="8306"/>
        </w:tabs>
      </w:pPr>
      <w:hyperlink w:anchor="_Toc19734" w:history="1">
        <w:r>
          <w:rPr>
            <w:rFonts w:ascii="仿宋" w:eastAsia="仿宋" w:hAnsi="仿宋" w:cs="仿宋" w:hint="eastAsia"/>
            <w:lang w:eastAsia="zh-CN"/>
          </w:rPr>
          <w:t>十七、饲料项目工程方案分析</w:t>
        </w:r>
        <w:r>
          <w:tab/>
        </w:r>
        <w:r>
          <w:fldChar w:fldCharType="begin"/>
        </w:r>
        <w:r>
          <w:instrText xml:space="preserve"> PAGEREF _Toc19734 \h </w:instrText>
        </w:r>
        <w:r>
          <w:fldChar w:fldCharType="separate"/>
        </w:r>
        <w:r>
          <w:t>69</w:t>
        </w:r>
        <w:r>
          <w:fldChar w:fldCharType="end"/>
        </w:r>
      </w:hyperlink>
    </w:p>
    <w:p>
      <w:pPr>
        <w:pStyle w:val="TOC2"/>
        <w:tabs>
          <w:tab w:val="right" w:leader="dot" w:pos="8306"/>
        </w:tabs>
      </w:pPr>
      <w:hyperlink w:anchor="_Toc31993" w:history="1">
        <w:r>
          <w:rPr>
            <w:rFonts w:ascii="仿宋" w:eastAsia="仿宋" w:hAnsi="仿宋" w:cs="仿宋" w:hint="eastAsia"/>
            <w:lang w:eastAsia="zh-CN"/>
          </w:rPr>
          <w:t>(一)、建筑工程设计原则</w:t>
        </w:r>
        <w:r>
          <w:tab/>
        </w:r>
        <w:r>
          <w:fldChar w:fldCharType="begin"/>
        </w:r>
        <w:r>
          <w:instrText xml:space="preserve"> PAGEREF _Toc31993 \h </w:instrText>
        </w:r>
        <w:r>
          <w:fldChar w:fldCharType="separate"/>
        </w:r>
        <w:r>
          <w:t>69</w:t>
        </w:r>
        <w:r>
          <w:fldChar w:fldCharType="end"/>
        </w:r>
      </w:hyperlink>
    </w:p>
    <w:p>
      <w:pPr>
        <w:pStyle w:val="TOC2"/>
        <w:tabs>
          <w:tab w:val="right" w:leader="dot" w:pos="8306"/>
        </w:tabs>
      </w:pPr>
      <w:hyperlink w:anchor="_Toc11351" w:history="1">
        <w:r>
          <w:rPr>
            <w:rFonts w:ascii="仿宋" w:eastAsia="仿宋" w:hAnsi="仿宋" w:cs="仿宋" w:hint="eastAsia"/>
            <w:lang w:eastAsia="zh-CN"/>
          </w:rPr>
          <w:t>(二)、土建工程建设指标</w:t>
        </w:r>
        <w:r>
          <w:tab/>
        </w:r>
        <w:r>
          <w:fldChar w:fldCharType="begin"/>
        </w:r>
        <w:r>
          <w:instrText xml:space="preserve"> PAGEREF _Toc11351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饲料项目的技术管理特点体现在其创新导向。通过引入最先进的技术趋势和解决方案，饲料项目致力于提升科技含量、提高质量和效率水平。这意味着我们将采用最新的工具和方法，确保饲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饲料项目技术管理的显著特征。通过整合不同领域的技术资源，我们实现了跨学科的协同工作。这有助于优化技术架构，提高整体效能。此外，整合性策略还促进了不同技术团队之间的紧密沟通和高效合作，确保饲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饲料项目所采用的技术。通过不断优化技术方案，饲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饲料项目团队将在饲料项目初期识别可能的技术风险，并采取相应的预防和应对措施。通过建立健全的风险评估机制，饲料项目能够在实施过程中及时发现并解决潜在的技术问题，保障饲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通过这些独特的技术管理特点，我们确信在饲料项目中，技术将成为饲料项目成功的有力支持。这一深度剖析揭示了技术管理在饲料项目实施中的关键作用，为饲料项目的技术基础奠定了坚实的基础。</w:t>
      </w:r>
    </w:p>
    <w:p>
      <w:pPr>
        <w:pStyle w:val="Heading2"/>
        <w:ind w:firstLine="560" w:firstLineChars="200"/>
        <w:rPr>
          <w:rFonts w:ascii="仿宋" w:eastAsia="仿宋" w:hAnsi="仿宋" w:cs="仿宋" w:hint="eastAsia"/>
          <w:sz w:val="28"/>
          <w:lang w:eastAsia="zh-CN"/>
        </w:rPr>
      </w:pPr>
      <w:bookmarkStart w:id="4" w:name="_Toc23305"/>
      <w:r>
        <w:rPr>
          <w:rFonts w:ascii="仿宋" w:eastAsia="仿宋" w:hAnsi="仿宋" w:cs="仿宋" w:hint="eastAsia"/>
          <w:sz w:val="28"/>
          <w:lang w:eastAsia="zh-CN"/>
        </w:rPr>
        <w:t>(二)、饲料项目工艺技术设计方案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饲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饲料项目将严格按照相关行业规范要求进行组织。通过有效控制产品质量，饲料项目将致力于为顾客提供优质的饲料项目产品和良好的服务。这体现了饲料项目对于生产活动合规性和质量标准的高度重视，为饲料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饲料项目注重生态效益和清洁生产原则。饲料项目建设将紧密结合地方特色经济发展，与社会经济发展规划和区域环境保护规划方案相协调一致。通过与当地区域自然生态系统的结合，饲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饲料项目产品具有多样化的客户需求和个性化的特点。因此，饲料项目产品规格品种多样，且单批生产数量较小。为满足这一特点，饲料项目承办单位将建设先进的柔性制造生产线。通过广泛应用柔性制造技术，饲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总体而言，饲料项目采用的技术具有较高的技术含量和自动化水平，处于国内先进水平。这一技术选用不仅体现了对生产效率、质量和环境友好性的高标准要求，同时为饲料项目的可持续发展奠定了坚实的基础。</w:t>
      </w:r>
    </w:p>
    <w:p>
      <w:pPr>
        <w:pStyle w:val="Heading2"/>
        <w:ind w:firstLine="560" w:firstLineChars="200"/>
        <w:rPr>
          <w:rFonts w:ascii="仿宋" w:eastAsia="仿宋" w:hAnsi="仿宋" w:cs="仿宋" w:hint="eastAsia"/>
          <w:sz w:val="28"/>
          <w:lang w:eastAsia="zh-CN"/>
        </w:rPr>
      </w:pPr>
      <w:bookmarkStart w:id="5" w:name="_Toc302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为确保饲料项目的高效生产和技术实施，我们制定了一套精心设计的设备选型方案，以满足饲料项目生产、质量和环保的要求。该方案的主要特点如下：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饲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针对饲料项目产品的多样性和小批量生产的特点，我们将建设柔性制造生产线。通过在设备选型中考虑柔性制造技术，可以灵活应对不同产品规格和生产需求，实现生产线的高度灵活性和适应性。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002"/>
      <w:r>
        <w:rPr>
          <w:rFonts w:ascii="仿宋" w:eastAsia="仿宋" w:hAnsi="仿宋" w:cs="仿宋" w:hint="eastAsia"/>
          <w:sz w:val="28"/>
          <w:lang w:eastAsia="zh-CN"/>
        </w:rPr>
        <w:t>二、饲料项目可持续发展</w:t>
      </w:r>
      <w:bookmarkEnd w:id="6"/>
    </w:p>
    <w:p>
      <w:pPr>
        <w:pStyle w:val="Heading2"/>
        <w:rPr>
          <w:rFonts w:ascii="仿宋" w:eastAsia="仿宋" w:hAnsi="仿宋" w:cs="仿宋" w:hint="eastAsia"/>
          <w:lang w:eastAsia="zh-CN"/>
        </w:rPr>
      </w:pPr>
      <w:bookmarkStart w:id="7" w:name="_Toc3008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项目中，饲料项目团队着眼于未来，明确了可持续发展的战略方向。制定的具体可持续发展目标包括降低资源使用、采用环保技术、最大化社会效益等。这一步骤不仅有助于饲料项目在环保和社会责任方面达到最高标准，也为未来提供了明确的指引，确保饲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可持续实践的融入饲料项目管理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饲料项目管理周期。从饲料项目规划开始，饲料项目团队就考虑了环境和社会的因素。在执行阶段，饲料项目团队积极推动绿色技术的应用，优化资源利用。此外，关注员工的社会责任，通过培训和沟通活动提高员工对可持续发展的认知，使他们能够在日常工作中践行可持续实践。这些举措不仅为饲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90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扎根于饲料项目的可持续发展理念，我们深信环保与社会责任是饲料项目成功的关键支柱。在饲料项目的每一步，我们都致力于通过创新和实践，履行对环境和社会的坚定责任。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饲料项目团队通过引入先进的环保技术、建立高效的废物处理系统以及推动能源节约措施，积极履行环保责任。定期的环保监测和评估确保饲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项目不仅致力于自身可持续发展，还注重对社会的回馈。通过支持社区饲料项目、参与慈善事业、提供培训机会等方式，饲料项目积极履行社会责任。与当地社区建立积极互动，关注员工的工作与生活平衡，以及员工的身心健康，是饲料项目在社会责任层面的关键举措。这样的实践不仅增强了饲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374"/>
      <w:r>
        <w:rPr>
          <w:rFonts w:ascii="仿宋" w:eastAsia="仿宋" w:hAnsi="仿宋" w:cs="仿宋" w:hint="eastAsia"/>
          <w:sz w:val="28"/>
          <w:lang w:eastAsia="zh-CN"/>
        </w:rPr>
        <w:t>三、饲料项目文档管理</w:t>
      </w:r>
      <w:bookmarkEnd w:id="9"/>
    </w:p>
    <w:p>
      <w:pPr>
        <w:pStyle w:val="Heading2"/>
        <w:rPr>
          <w:rFonts w:ascii="仿宋" w:eastAsia="仿宋" w:hAnsi="仿宋" w:cs="仿宋" w:hint="eastAsia"/>
          <w:lang w:eastAsia="zh-CN"/>
        </w:rPr>
      </w:pPr>
      <w:bookmarkStart w:id="10" w:name="_Toc1615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饲料项目高度重视文档的质量和准确性，以支持饲料项目的各项活动和决策。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项目文档的编制始于饲料项目计划的初期，我们制定了详细的文档编制计划，明确了每个文档的内容、格式和编写责任人。在饲料项目启动阶段，我们首先编制了饲料项目章程，明确定义了饲料项目的目标、范围、风险等关键要素。随后，饲料项目团队根据计划陆续编制了需求文档、设计文档、测试文档等各类文档，确保饲料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饲料项目管理中的重要环节，旨在确保饲料项目文档符合质量标准和饲料项目需求。在饲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除了内部审查，我们还进行了外部审查，邀请饲料项目相关利益方和专业领域的专家对文档进行独立审查。这有助于获取更全面、客观的反馈，确保饲料项目文档不仅符合内部标准，也满足外部需求。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饲料项目在文档编制与审查方面建立了严格的管理机制，通过规范的流程和多维度的审查，确保饲料项目文档的质量、准确性和可靠性，为饲料项目的顺利推进提供了有力支持。</w:t>
      </w:r>
    </w:p>
    <w:p>
      <w:pPr>
        <w:pStyle w:val="Heading2"/>
        <w:ind w:firstLine="560" w:firstLineChars="200"/>
        <w:rPr>
          <w:rFonts w:ascii="仿宋" w:eastAsia="仿宋" w:hAnsi="仿宋" w:cs="仿宋" w:hint="eastAsia"/>
          <w:sz w:val="28"/>
          <w:lang w:eastAsia="zh-CN"/>
        </w:rPr>
      </w:pPr>
      <w:bookmarkStart w:id="11" w:name="_Toc2111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在饲料项目中，我们致力于优化文档发布与分发过程，以确保信息的高效传递和团队间协作的顺畅进行。以下是我们采取的关键优化策略：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我们通过多渠道发布文档，包括电子邮件、饲料项目管理平台、内部网站等，以满足不同团队成员的偏好和需求。多渠道发布确保了信息的全面覆盖。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我们采用了精细的权限控制，确保只有授权人员可以访问敏感信息。这种安全措施保护了饲料项目文档的机密性，防止了未经授权的信息泄露。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095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文档存档与归档是饲料项目生命周期中一个至关重要的环节，直接关系到饲料项目信息的长期保存和历史记录的完整性。在饲料项目中，我们实施了一系列有效的文档存档与归档管理策略：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0850"/>
      <w:r>
        <w:rPr>
          <w:rFonts w:ascii="仿宋" w:eastAsia="仿宋" w:hAnsi="仿宋" w:cs="仿宋" w:hint="eastAsia"/>
          <w:sz w:val="28"/>
          <w:lang w:eastAsia="zh-CN"/>
        </w:rPr>
        <w:t>四、饲料项目危机管理</w:t>
      </w:r>
      <w:bookmarkEnd w:id="13"/>
    </w:p>
    <w:p>
      <w:pPr>
        <w:pStyle w:val="Heading2"/>
        <w:rPr>
          <w:rFonts w:ascii="仿宋" w:eastAsia="仿宋" w:hAnsi="仿宋" w:cs="仿宋" w:hint="eastAsia"/>
          <w:lang w:eastAsia="zh-CN"/>
        </w:rPr>
      </w:pPr>
      <w:bookmarkStart w:id="14" w:name="_Toc2135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饲料项目危机管理中，危机预警与识别是确保饲料项目稳健运行的核心步骤。通过建立全面的监测机制，饲料项目团队旨在及时发现和理解潜在的风险和危机因素，以便采取及时的预防和应对措施，确保饲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首先，通过深入的风险评估，饲料项目团队全面分析了整个饲料项目和各个阶段可能存在的威胁。这包括准确评估每个潜在风险的发生概率和可能影响的程度，为后续危机预警提供了有力支持。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料项目团队着重于明确定义饲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料项目进展的持续监控，团队能够及时发现潜在问题并作出迅速反应。饲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在这一阶段，团队的专业素养和反应速度将发挥至关重要的作用，以确保潜在危机能够在初期得到有效的处理，最大程度地减轻负面影响。通过危机预警与识别，饲料项目得以更有序、可控地推进。</w:t>
      </w:r>
    </w:p>
    <w:p>
      <w:pPr>
        <w:pStyle w:val="Heading2"/>
        <w:ind w:firstLine="560" w:firstLineChars="200"/>
        <w:rPr>
          <w:rFonts w:ascii="仿宋" w:eastAsia="仿宋" w:hAnsi="仿宋" w:cs="仿宋" w:hint="eastAsia"/>
          <w:sz w:val="28"/>
          <w:lang w:eastAsia="zh-CN"/>
        </w:rPr>
      </w:pPr>
      <w:bookmarkStart w:id="15" w:name="_Toc2384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在危机发生时，饲料项目团队立即行动，成立了应急小组。该小组的任务是迅速制定并实施紧急应对措施，以最小化潜在损失。以下是采取的主要措施：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暂停饲料项目进度：为遏制危机蔓延，饲料项目暂时停止进行，以便全面评估当前状况。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资源重新分配：重新评估饲料项目资源的分配，确保最大限度地减小损失。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实时沟通：与关键利益相关者建立实时沟通机制，向他们传递饲料项目危机的实际状况，保障饲料项目核心利益。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在紧急应对的同时，饲料项目团队强调了团队协作和有效沟通的重要性。以下是团队协作的关键举措：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信息共享机制：建立了信息共享平台，确保团队成员能够及时获取饲料项目危机的实时信息。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随着危机得到初步控制，饲料项目团队转向制定恢复计划，以确保饲料项目能够从中迅速恢复。主要恢复计划包括：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修复受损的进度计划：重新评估饲料项目进度，制定修复计划，确保饲料项目尽快回归正常进程。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重新调整资源分配：优化资源分配，确保饲料项目在有限资源下高效运转。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风险管理机制加强：对饲料项目风险进行全面评估，制定更强化的风险管理策略，以预防未来可能的危机。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7034"/>
      <w:r>
        <w:rPr>
          <w:rFonts w:ascii="仿宋" w:eastAsia="仿宋" w:hAnsi="仿宋" w:cs="仿宋" w:hint="eastAsia"/>
          <w:sz w:val="28"/>
          <w:lang w:eastAsia="zh-CN"/>
        </w:rPr>
        <w:t>五、饲料项目选址可行性分析</w:t>
      </w:r>
      <w:bookmarkEnd w:id="16"/>
    </w:p>
    <w:p>
      <w:pPr>
        <w:pStyle w:val="Heading2"/>
        <w:rPr>
          <w:rFonts w:ascii="仿宋" w:eastAsia="仿宋" w:hAnsi="仿宋" w:cs="仿宋" w:hint="eastAsia"/>
          <w:lang w:eastAsia="zh-CN"/>
        </w:rPr>
      </w:pPr>
      <w:bookmarkStart w:id="17" w:name="_Toc20528"/>
      <w:r>
        <w:rPr>
          <w:rFonts w:ascii="仿宋" w:eastAsia="仿宋" w:hAnsi="仿宋" w:cs="仿宋" w:hint="eastAsia"/>
          <w:lang w:eastAsia="zh-CN"/>
        </w:rPr>
        <w:t>(一)、饲料项目选址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该饲料项目选址位于XX省XX市XX区XXX街道</w:t>
      </w:r>
    </w:p>
    <w:p>
      <w:pPr>
        <w:pStyle w:val="Heading2"/>
        <w:ind w:firstLine="560" w:firstLineChars="200"/>
        <w:rPr>
          <w:rFonts w:ascii="仿宋" w:eastAsia="仿宋" w:hAnsi="仿宋" w:cs="仿宋" w:hint="eastAsia"/>
          <w:sz w:val="28"/>
          <w:lang w:eastAsia="zh-CN"/>
        </w:rPr>
      </w:pPr>
      <w:bookmarkStart w:id="18" w:name="_Toc723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饲料项目的征地面积将根据饲料项目的实际规模和需求进行精确规划。具体面积XXX平方米，旨在确保饲料项目不仅能够满足当前的发展需求，还能够预留空间以适应未来的扩展。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净用地面积是在征地面积基础上去除不可利用面积后的实际可开发用地。具体面积XXX平方米，考虑到环保、交通、安全等多方面因素，以确保饲料项目在整体利用效率上达到最优。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饲料项目计划建设的建筑总规模具体面积XXX平方米。这一规模的确定综合考虑了饲料项目的性质、规模，以及城市规划的相关要求，确保建筑布局与周边环境协调一致。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绿地率是饲料项目用地中被规划为绿地的比例。具体面积XXX平方米，旨在通过合理规划绿地，改善饲料项目周边环境，提升居民生活质量，并符合城市整体绿化规划。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容积率是用地上可以建设的建筑总体积与用地面积之比。具体面积XXX，通过合理的容积率规划，确保饲料项目建筑规模与周边环境和谐共生。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确保饲料项目选址与当地城市规划相一致，具体面积XXX平方米。通过与城市规划部门深入沟通，确保饲料项目不仅符合城市的整体发展方向，还能够融入城市的发展布局，为城市的长远发展贡献力量。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充分了解并确保饲料项目选址符合当地产业政策，具体面积XXX平方米。这包括饲料项目对当地经济的促进作用，以及对相关产业的带动效应，确保饲料项目与地方政府的产业政策保持一致，促进共赢合作。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用地总体要求必须符合环保和可持续发展的原则，具体面积XXX平方米。通过采用绿色建筑设计、节能减排等措施，确保饲料项目在建设和运营过程中对环境的影响最小化，达到可持续发展的要求。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确保饲料项目选址具备必要的公共设施配套，具体面积XXX平方米。这包括交通便利性、教育、医疗等基础设施，以提高居民生活品质，使得饲料项目选址更具吸引力。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考虑用地总体要求对当地社会稳定性的影响，具体面积XXX平方米。通过深入了解当地社区反馈，确保饲料项目的选址和建设过程对当地社会和谐稳定产生积极作用。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饲料项目选址不仅符合法规和规划，还在实际操作中具有可行性。这一全面规划将为饲料项目的成功实施提供坚实的基础，确保饲料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37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饲料项目的设备规划和空间设计中，我们将采取灵活设备布局的措施。设备布局将根据实际需求进行灵活设计，避免不必要的浪费。通过合理规划设备摆放位置，我们将提高设备的利用率，减少设备间距，以确保饲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https://d.book118.com/338123062050006025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F1BAF"/>
    <w:rsid w:val="638F1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2306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2024-01-10T12:31:00Z</dcterms:created>
  <dcterms:modified xsi:type="dcterms:W3CDTF">2024-01-10T12:31:22Z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7D63CD185F2E4DFAA61F267B51F41B74_11</vt:lpwstr>
  </property>
  <property fmtid="{D5CDD505-2E9C-101B-9397-08002B2CF9AE}" pid="3" name="KSOProductBuildVer">
    <vt:lpwstr>2052-12.1.0.16120</vt:lpwstr>
  </property>
</Properties>
</file>