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1、大学生自我意识总体上是随年级上升而发展，自我意识发展的“转折期”是（　　　）。</w:t>
        <w:br/>
        <w:t>A.大一</w:t>
        <w:br/>
        <w:t>B.大二</w:t>
        <w:br/>
        <w:t>C.大三</w:t>
        <w:br/>
        <w:t>D.大四</w:t>
        <w:br/>
        <w:br/>
        <w:t xml:space="preserve">【答案】：C </w:t>
      </w:r>
    </w:p>
    <w:p>
      <w:r>
        <w:t>2、股权投资基金管理人按投资协议约定的金额和时间把投资款项划转至被投资企业或其股东的账户，如果股权投资基金办理了托管，划款操作需经托管人核准并办理。这是股权投资基金投资流程的（   ）阶段。</w:t>
        <w:br/>
        <w:t>A.签订投资协议</w:t>
        <w:br/>
        <w:t>B.投资交割</w:t>
        <w:br/>
        <w:t>C.项目立项</w:t>
        <w:br/>
        <w:t>D.投资完成</w:t>
        <w:br/>
        <w:br/>
        <w:t xml:space="preserve">【答案】：B </w:t>
      </w:r>
    </w:p>
    <w:p>
      <w:pPr>
        <w:sectPr w:rsidSect="00034616">
          <w:pgSz w:w="12240" w:h="15840"/>
          <w:pgMar w:top="1440" w:right="1800" w:bottom="1440" w:left="1800" w:header="720" w:footer="720" w:gutter="0"/>
          <w:cols w:space="720"/>
          <w:docGrid w:linePitch="360"/>
        </w:sectPr>
      </w:pPr>
      <w:r>
        <w:t>3、有限责任公司型股权投资基金作出增资或者减资决议，应当遵循以下原则（</w:t>
      </w:r>
      <w:r>
        <w:t xml:space="preserve"> </w:t>
      </w:r>
      <w:r>
        <w:t xml:space="preserve"> </w:t>
      </w:r>
    </w:p>
    <w:p>
      <w:r>
        <w:t xml:space="preserve"> ）。</w:t>
        <w:br/>
        <w:t>A.将转让的所有结果通知股东</w:t>
        <w:br/>
        <w:t>B.得到三分之二以上表决权股东的同意</w:t>
        <w:br/>
        <w:t>C.得到其他股东的同意</w:t>
        <w:br/>
        <w:t>D.得到半数以上股东的同意</w:t>
        <w:br/>
        <w:br/>
        <w:t>【答案】：B</w:t>
      </w:r>
      <w:r>
        <w:t xml:space="preserve"> </w:t>
      </w:r>
    </w:p>
    <w:p>
      <w:r>
        <w:t>4、未知概念是已知概念的上位概念，则对未知概念的学习属于（　　　）。</w:t>
        <w:br/>
        <w:t>A.类属学习</w:t>
        <w:br/>
        <w:t>B.总结学习</w:t>
        <w:br/>
        <w:t>C.并列结合学习</w:t>
        <w:br/>
        <w:t>D.命题学习</w:t>
        <w:br/>
        <w:br/>
        <w:t xml:space="preserve">【答案】：D </w:t>
      </w:r>
    </w:p>
    <w:p>
      <w:r>
        <w:t xml:space="preserve">5、某交易者以86点的价格出售10张在芝加哥商业交易所集团上市的执行价格为1290点的S＆P500美式看跌期货期权（1张期货期权合约的合约规模为1手期货合约，合约乘数为250美元），当时标的期货合约的价格为1204点。当标的期货合约的价格为1222点时，该看跌期权的市场价格为68点，如果卖方在买方行权前将期权合约对冲平仓，则平仓收益为（　　　）美元。 </w:t>
        <w:br/>
        <w:t>A.45000</w:t>
        <w:br/>
        <w:t>B.1800</w:t>
        <w:br/>
        <w:t>C.1204</w:t>
        <w:br/>
        <w:t>D.4500</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6、“从北京乘火车到长沙，最好的路线怎么走？”这是（　　　）类型的问题。</w:t>
        <w:br/>
        <w:t>A.界定清晰的问题</w:t>
        <w:br/>
        <w:t>B.界定含糊的问题</w:t>
        <w:br/>
        <w:t>C.结构推导问题</w:t>
        <w:br/>
        <w:t>D.转换问题</w:t>
        <w:br/>
        <w:br/>
        <w:t>【答案】：A</w:t>
      </w:r>
      <w:r>
        <w:t xml:space="preserve"> </w:t>
      </w:r>
    </w:p>
    <w:p>
      <w:r>
        <w:t>7、人格是个体在活动中表现出来的具有一定倾向的、比较稳定的心理特征的总和。在人格中，具有道德评价意义和核心意义的部分是（　　　）。</w:t>
        <w:br/>
        <w:t>A.能力</w:t>
        <w:br/>
        <w:t>B.气质</w:t>
        <w:br/>
        <w:t>C.性格</w:t>
        <w:br/>
        <w:t>D.品德</w:t>
        <w:br/>
        <w:br/>
        <w:t xml:space="preserve">【答案】：C </w:t>
      </w:r>
    </w:p>
    <w:p>
      <w:r>
        <w:t xml:space="preserve">8、投资者利用股指期货对其持有的价值为3000万元的股票组合进行套期保值，该组合的β系数为1.2。当期货指数为1000点，合约乘数为100元时，他应该（　　　）手股指期货合约。 </w:t>
        <w:br/>
        <w:t>A.卖出300</w:t>
        <w:br/>
        <w:t>B.卖出360</w:t>
        <w:br/>
        <w:t>C.买入300</w:t>
        <w:br/>
        <w:t>D.买入360</w:t>
        <w:br/>
        <w:br/>
        <w:t xml:space="preserve">【答案】：B </w:t>
      </w:r>
    </w:p>
    <w:p>
      <w:r>
        <w:t>9、被称为心理学“第三大势力”的流派是（　　　）。</w:t>
        <w:br/>
        <w:t>A.人本主义学派</w:t>
        <w:br/>
        <w:t>B.精神分析学派</w:t>
        <w:br/>
        <w:t>C.认知心理学派</w:t>
        <w:br/>
        <w:t>D.行为主义学派</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p>
    <w:p>
      <w:r>
        <w:t>10、刘晓明同学近来对周围事物缺乏兴趣，对外界环境的变化没有任何情感反应，不洗澡不换衣服，缺乏行为动机与目的。那么他的心理障碍应该属于（　　　）。</w:t>
        <w:br/>
        <w:t>A.感知障碍</w:t>
        <w:br/>
        <w:t>B.思维障碍</w:t>
        <w:br/>
        <w:t>C.意志障碍</w:t>
        <w:br/>
        <w:t>D.情感障碍</w:t>
        <w:br/>
        <w:br/>
        <w:t>【答案】：D</w:t>
      </w:r>
      <w:r>
        <w:t xml:space="preserve"> </w:t>
      </w:r>
    </w:p>
    <w:p>
      <w:r>
        <w:t>11、升学考试一般是典型的（　　　）。</w:t>
        <w:br/>
        <w:t>A.标准参照测验</w:t>
        <w:br/>
        <w:t>B.形成性测验</w:t>
        <w:br/>
        <w:t>C.总结性测验</w:t>
        <w:br/>
        <w:t>D.常模参照测验</w:t>
        <w:br/>
        <w:br/>
        <w:t xml:space="preserve">【答案】：D </w:t>
      </w:r>
    </w:p>
    <w:p>
      <w:r>
        <w:t>12、研究者认为创造性思维的核心是（　　　）。</w:t>
        <w:br/>
        <w:t>A.发散思维</w:t>
        <w:br/>
        <w:t>B.聚合思维</w:t>
        <w:br/>
        <w:t>C.形象思维</w:t>
        <w:br/>
        <w:t>D.抽象思维</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r>
        <w:t>13、生理自我在（　　　）岁左右基本成熟。</w:t>
        <w:br/>
        <w:t>A.1岁</w:t>
        <w:br/>
        <w:t>B.3岁</w:t>
        <w:br/>
        <w:t>C.5岁</w:t>
        <w:br/>
        <w:t>D.7岁</w:t>
        <w:br/>
        <w:br/>
        <w:t xml:space="preserve">【答案】：B </w:t>
      </w:r>
    </w:p>
    <w:p>
      <w:r>
        <w:t>14、个体在没有外界控制的条件下，受到他人行为刺激的影响，而引起一种与他人的行为类似的行为。这一现象是（　　　）。</w:t>
        <w:br/>
        <w:t>A.感染</w:t>
        <w:br/>
        <w:t>B.从众</w:t>
        <w:br/>
        <w:t>C.模仿</w:t>
        <w:br/>
        <w:t>D.服从</w:t>
        <w:br/>
        <w:br/>
        <w:t xml:space="preserve">【答案】：C </w:t>
      </w:r>
    </w:p>
    <w:p>
      <w:r>
        <w:t>15、大学校园精神文化的核心是（　　　）。</w:t>
        <w:br/>
        <w:t>A.政治观点</w:t>
        <w:br/>
        <w:t>B.思想意识</w:t>
        <w:br/>
        <w:t>C.理想信念</w:t>
        <w:br/>
        <w:t>D.价值观</w:t>
        <w:br/>
        <w:br/>
        <w:t xml:space="preserve">【答案】：D </w:t>
      </w:r>
    </w:p>
    <w:p>
      <w:r>
        <w:t>16、某学生在考试时正想作弊，突然与老师的目光相遇，一种不安之感制止了作弊，这种道德情操从形式上看主要是（　　　）。</w:t>
        <w:br/>
        <w:t>A.伦理道德情操</w:t>
        <w:br/>
        <w:t>B.理情道德情操</w:t>
        <w:br/>
        <w:t>C.直觉道德情操</w:t>
        <w:br/>
        <w:t>D.与具体道德形象相联系的道德情操</w:t>
        <w:br/>
        <w:br/>
        <w:t xml:space="preserve">【答案】：C </w:t>
      </w:r>
    </w:p>
    <w:p>
      <w:pPr>
        <w:sectPr w:rsidSect="00034616">
          <w:type w:val="nextPage"/>
          <w:pgSz w:w="12240" w:h="15840"/>
          <w:pgMar w:top="1440" w:right="1800" w:bottom="1440" w:left="1800" w:header="720" w:footer="720" w:gutter="0"/>
          <w:pgNumType w:start="5"/>
          <w:cols w:space="720"/>
          <w:titlePg w:val="0"/>
          <w:docGrid w:linePitch="360"/>
        </w:sectPr>
      </w:pPr>
    </w:p>
    <w:p>
      <w:r>
        <w:t>17、有的人善于发现问题，有的人对问题熟视无睹，这是（　　　）的表现。</w:t>
        <w:br/>
        <w:t>A.性格的理智特征</w:t>
        <w:br/>
        <w:t>B.性格的情绪特征</w:t>
        <w:br/>
        <w:t>C.性格的态度特征</w:t>
        <w:br/>
        <w:t>D.性格的意志特征</w:t>
        <w:br/>
        <w:br/>
        <w:t>【答案】：A</w:t>
      </w:r>
      <w:r>
        <w:t xml:space="preserve"> </w:t>
      </w:r>
    </w:p>
    <w:p>
      <w:r>
        <w:t>18、“一个和尚挑水吃，两个和尚抬水吃，三个和尚没水吃”的现象，称为（　　　）。</w:t>
        <w:br/>
        <w:t>A.社会促进</w:t>
        <w:br/>
        <w:t>B.社会懈怠</w:t>
        <w:br/>
        <w:t>C.模仿</w:t>
        <w:br/>
        <w:t>D.从众</w:t>
        <w:br/>
        <w:br/>
        <w:t xml:space="preserve">【答案】：B </w:t>
      </w:r>
    </w:p>
    <w:p>
      <w:r>
        <w:t>19、教师威信的形成：威信的形成取决于一系列的（　　　）因素。</w:t>
        <w:br/>
        <w:t>A.人生观</w:t>
        <w:br/>
        <w:t>B.教师观</w:t>
        <w:br/>
        <w:t>C.学生观</w:t>
        <w:br/>
        <w:t>D.主客观</w:t>
        <w:br/>
        <w:br/>
        <w:t xml:space="preserve">【答案】：D </w:t>
      </w:r>
    </w:p>
    <w:p>
      <w:r>
        <w:t>20、以下不属于股权投资基金的市场服务机构的是（   ）.</w:t>
        <w:br/>
        <w:t>A.基金资产保管机构</w:t>
        <w:br/>
        <w:t>B.律师事务所</w:t>
        <w:br/>
        <w:t>C.中国证券投资基金业协会</w:t>
        <w:br/>
        <w:t>D.基金销售机构</w:t>
        <w:br/>
        <w:br/>
        <w:t xml:space="preserve">【答案】：C </w:t>
      </w:r>
    </w:p>
    <w:p>
      <w:pPr>
        <w:sectPr w:rsidSect="00034616">
          <w:type w:val="nextPage"/>
          <w:pgSz w:w="12240" w:h="15840"/>
          <w:pgMar w:top="1440" w:right="1800" w:bottom="1440" w:left="1800" w:header="720" w:footer="720" w:gutter="0"/>
          <w:pgNumType w:start="6"/>
          <w:cols w:space="720"/>
          <w:titlePg w:val="0"/>
          <w:docGrid w:linePitch="360"/>
        </w:sectPr>
      </w:pPr>
    </w:p>
    <w:p>
      <w:r>
        <w:t>21、按照迁移性质的不同，学习迁移可以分为（　　　）。</w:t>
        <w:br/>
        <w:t>A.正与负迁移</w:t>
        <w:br/>
        <w:t>B.纵向与横向迁移</w:t>
        <w:br/>
        <w:t>C.普通与特殊迁移</w:t>
        <w:br/>
        <w:t>D.顺向与逆向迁移</w:t>
        <w:br/>
        <w:br/>
        <w:t>【答案】：A</w:t>
      </w:r>
      <w:r>
        <w:t xml:space="preserve"> </w:t>
      </w:r>
    </w:p>
    <w:p>
      <w:r>
        <w:t>22、动作技能根据所涉及的骨骼、肌肉以及动作幅度大小，可分为精细性动作技能与（　　　）。</w:t>
        <w:br/>
        <w:t>A.连续性动作技能</w:t>
        <w:br/>
        <w:t>B.封闭性动作技能</w:t>
        <w:br/>
        <w:t>C.粗大性动作技能</w:t>
        <w:br/>
        <w:t>D.工具性动作技能</w:t>
        <w:br/>
        <w:br/>
        <w:t xml:space="preserve">【答案】：C </w:t>
      </w:r>
    </w:p>
    <w:p>
      <w:r>
        <w:t>23、一个安静、稳重、动作缓慢、不易激动、情绪不易外露的人，其气质类型属于（　　　）。</w:t>
        <w:br/>
        <w:t>A.胆汗质</w:t>
        <w:br/>
        <w:t>B.多血质</w:t>
        <w:br/>
        <w:t>C.抑郁质</w:t>
        <w:br/>
        <w:t>D.粘液质</w:t>
        <w:br/>
        <w:br/>
        <w:t xml:space="preserve">【答案】：D </w:t>
      </w:r>
    </w:p>
    <w:p>
      <w:r>
        <w:t>24、韦氏智力量表和斯坦福一比奈智力量表的记分都是34的儿童属于（　　　）。</w:t>
        <w:br/>
        <w:t>A.轻度弱智</w:t>
        <w:br/>
        <w:t>B.中度弱智</w:t>
        <w:br/>
        <w:t>C.重度弱智</w:t>
        <w:br/>
        <w:t>D.极重度弱智</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p>
    <w:p>
      <w:r>
        <w:t>25、在动作技能形成的（　　　）阶段，学生开始能将完整的动作技能分解为若干个局部的、个别的动作，然后理解每个分解动作的基本要求和特征，对各个分解动作进行逐个的练习。</w:t>
        <w:br/>
        <w:t>A.认知</w:t>
        <w:br/>
        <w:t>B.动作分解</w:t>
        <w:br/>
        <w:t>C.动作联系</w:t>
        <w:br/>
        <w:t>D.自动化</w:t>
        <w:br/>
        <w:br/>
        <w:t>【答案】：B</w:t>
      </w:r>
      <w:r>
        <w:t xml:space="preserve"> </w:t>
      </w:r>
    </w:p>
    <w:p>
      <w:r>
        <w:t>26、（　　　）是个人对自己是否具备达到某一行为水平的能力的评判。</w:t>
        <w:br/>
        <w:t>A.内在动机</w:t>
        <w:br/>
        <w:t>B.自我效能</w:t>
        <w:br/>
        <w:t>C.自我奖惩</w:t>
        <w:br/>
        <w:t>D.自我强化</w:t>
        <w:br/>
        <w:br/>
        <w:t xml:space="preserve">【答案】：B </w:t>
      </w:r>
    </w:p>
    <w:p>
      <w:r>
        <w:t>27、下列关于我国股权投资基金的募集方式和投向的描述中，正确的是（   ）。</w:t>
        <w:br/>
        <w:t>A.募集方式为非公开募集，或基金投向主要为非公开交易的私人股权，二者满足其一即可</w:t>
        <w:br/>
        <w:t>B.募集方式可公开募集或非公开募集，基金投向可主要为非公开交易的私人股权或公开市场交易的股权</w:t>
        <w:br/>
        <w:t>C.募集方式仅可非公开募集，基金投向主要为非公开交易的私人股权</w:t>
        <w:br/>
        <w:t>D.募集方式可公开募集或非公开募集，基金投向主要为非公开交易的私人股权即可</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p>
    <w:p>
      <w:r>
        <w:t>28、遵循严密的逻辑规律，逐步推导，最后做出合乎逻辑的结论，这是（　　　）。</w:t>
        <w:br/>
        <w:t>A.直觉思维</w:t>
        <w:br/>
        <w:t>B.分析思维</w:t>
        <w:br/>
        <w:t>C.抽象思维</w:t>
        <w:br/>
        <w:t>D.聚合思维</w:t>
        <w:br/>
        <w:br/>
        <w:t>【答案】：B</w:t>
      </w:r>
      <w:r>
        <w:t xml:space="preserve"> </w:t>
      </w:r>
    </w:p>
    <w:p>
      <w:r>
        <w:t>29、个体在学习活动中感到有某种欠缺而力求获得满足的心理状态是（　　　）。</w:t>
        <w:br/>
        <w:t>A.动机</w:t>
        <w:br/>
        <w:t>B.学习动机</w:t>
        <w:br/>
        <w:t>C.需要</w:t>
        <w:br/>
        <w:t>D.学习需要</w:t>
        <w:br/>
        <w:br/>
        <w:t xml:space="preserve">【答案】：D </w:t>
      </w:r>
    </w:p>
    <w:p>
      <w:r>
        <w:t>30、布卢姆的认知领域教育目标分类的主要依据（　　　）。</w:t>
        <w:br/>
        <w:t>A.知识与技能学习得的心理过程</w:t>
        <w:br/>
        <w:t>B.知识与技能的心理特征</w:t>
        <w:br/>
        <w:t>C.知识向技能转化的规律</w:t>
        <w:br/>
        <w:t>D.知识学习情境与其测量情境的变化程度</w:t>
        <w:br/>
        <w:br/>
        <w:t xml:space="preserve">【答案】：D </w:t>
      </w:r>
    </w:p>
    <w:p>
      <w:r>
        <w:t>31、根据埃里克森的心理发展阶段理论，大学阶段的主要心理任务是建立自我同一性和（　　　）。</w:t>
        <w:br/>
        <w:t>A.发展亲密关系</w:t>
        <w:br/>
        <w:t>B.增进友情关系</w:t>
        <w:br/>
        <w:t>C.融洽同学关系</w:t>
        <w:br/>
        <w:t>D.确立恋爱关系</w:t>
        <w:br/>
        <w:br/>
        <w:t xml:space="preserve">【答案】：A </w:t>
      </w:r>
    </w:p>
    <w:p>
      <w:pPr>
        <w:sectPr w:rsidSect="00034616">
          <w:type w:val="nextPage"/>
          <w:pgSz w:w="12240" w:h="15840"/>
          <w:pgMar w:top="1440" w:right="1800" w:bottom="1440" w:left="1800" w:header="720" w:footer="720" w:gutter="0"/>
          <w:pgNumType w:start="9"/>
          <w:cols w:space="720"/>
          <w:titlePg w:val="0"/>
          <w:docGrid w:linePitch="360"/>
        </w:sectPr>
      </w:pPr>
      <w:r>
        <w:t>32、某股票当前价格为63.95港元，下列以该股票为标的期权中内涵价值最低的是（　　　）</w:t>
      </w:r>
    </w:p>
    <w:p>
      <w:r>
        <w:t xml:space="preserve"> </w:t>
        <w:br/>
        <w:t>A.执行价格为64.50港元，权利金为1.00港元的看跌期权</w:t>
        <w:br/>
        <w:t>B.执行价格为67.50港元，权利金为0.81港元的看跌期权</w:t>
        <w:br/>
        <w:t>C.执行价格为67.50港元，权利金为6.48港元的看跌期权</w:t>
        <w:br/>
        <w:t>D.执行价格为60.00港元，权利金为4.53港元的看跌期权</w:t>
        <w:br/>
        <w:br/>
        <w:t>【答案】：D</w:t>
      </w:r>
      <w:r>
        <w:t xml:space="preserve"> </w:t>
      </w:r>
    </w:p>
    <w:p>
      <w:r>
        <w:t>33、一种经验的获得对另一种学习起阻碍作用的是指学习迁移现象中的（　　　）。</w:t>
        <w:br/>
        <w:t>A.负迁移</w:t>
        <w:br/>
        <w:t>B.正迁移</w:t>
        <w:br/>
        <w:t>C.纵向迁移</w:t>
        <w:br/>
        <w:t>D.特殊迁移</w:t>
        <w:br/>
        <w:br/>
        <w:t xml:space="preserve">【答案】：A </w:t>
      </w:r>
    </w:p>
    <w:p>
      <w:r>
        <w:t>34、集体中占优势的言论与意见称为（　　　）。</w:t>
        <w:br/>
        <w:t>A.集体舆论</w:t>
        <w:br/>
        <w:t>B.集体规范</w:t>
        <w:br/>
        <w:t>C.集体气氛</w:t>
        <w:br/>
        <w:t>D.集体凝聚力</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r>
        <w:t>35、按学习迁移的性质可以把迁移分为（　　　）。</w:t>
        <w:br/>
        <w:t>A.普通迁移和特殊迁移</w:t>
        <w:br/>
        <w:t>B.纵向迁移和横向迁移</w:t>
        <w:br/>
        <w:t>C.顺向迁移和逆向迁移</w:t>
        <w:br/>
        <w:t>D.积极迁移和消极迁移</w:t>
        <w:br/>
        <w:br/>
        <w:t xml:space="preserve">【答案】：D </w:t>
      </w:r>
    </w:p>
    <w:p>
      <w:r>
        <w:t>36、下列关于投资者投资股权投资基金时应履行义务的说法中，错误的是（   ）。</w:t>
        <w:br/>
        <w:t>A.确保自身符合合格投资者条件</w:t>
        <w:br/>
        <w:t>B.对自身资产或收入情况应作如实承诺，如提供虚假承诺文件，承担相应责任</w:t>
        <w:br/>
        <w:t>C.如实填写风险识别能力和承担能力问卷</w:t>
        <w:br/>
        <w:t>D.如自身不符合合格投资者条件，可以购买以私募基金份额或其收益权为投资标的的金融产品</w:t>
        <w:br/>
        <w:br/>
        <w:t xml:space="preserve">【答案】：D </w:t>
      </w:r>
    </w:p>
    <w:p>
      <w:r>
        <w:t>37、先行组织者教学技术常用于（　　　）。</w:t>
        <w:br/>
        <w:t>A.发现学习</w:t>
        <w:br/>
        <w:t>B.接受学习</w:t>
        <w:br/>
        <w:t>C.个别化学习</w:t>
        <w:br/>
        <w:t>D.掌握学习</w:t>
        <w:br/>
        <w:br/>
        <w:t xml:space="preserve">【答案】：B </w:t>
      </w:r>
    </w:p>
    <w:p>
      <w:r>
        <w:t>38、（　　　）是指一种从物体的正常功能的角度来考虑问题的定势。当一个人熟悉了一种物体的某种功能时，就很难看出该物体的其他功能。</w:t>
        <w:br/>
        <w:t>A.定势作用</w:t>
        <w:br/>
        <w:t>B.刻板印象</w:t>
        <w:br/>
        <w:t>C.原型启发</w:t>
        <w:br/>
        <w:t>D.功能固着</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p>
    <w:p>
      <w:r>
        <w:t>39、教师的教学效能感分为一般（　　　）和个人教学效能感两个方面。</w:t>
        <w:br/>
        <w:t>A.教育效能感</w:t>
        <w:br/>
        <w:t>B.教学效能感</w:t>
        <w:br/>
        <w:t>C.社会效能感</w:t>
        <w:br/>
        <w:t>D.效能感</w:t>
        <w:br/>
        <w:br/>
        <w:t>【答案】：A</w:t>
      </w:r>
      <w:r>
        <w:t xml:space="preserve"> </w:t>
      </w:r>
    </w:p>
    <w:p>
      <w:r>
        <w:t>40、根据柯尔伯格的道德发展阶段理论，以下处于习俗水平发展阶段的是（　　　）。</w:t>
        <w:br/>
        <w:t>A.遵循权威取向阶段</w:t>
        <w:br/>
        <w:t>B.社会契约取向阶段</w:t>
        <w:br/>
        <w:t>C.惩罚服从取向阶段</w:t>
        <w:br/>
        <w:t>D.相对功利取向阶段</w:t>
        <w:br/>
        <w:br/>
        <w:t xml:space="preserve">【答案】：A </w:t>
      </w:r>
    </w:p>
    <w:p>
      <w:r>
        <w:t>41、格式塔关于学习实质的看法，是建立在其对动物学习现象的观察的基础上。这种动物是（　　　）。</w:t>
        <w:br/>
        <w:t>A.猿猴</w:t>
        <w:br/>
        <w:t>B.白鼠</w:t>
        <w:br/>
        <w:t>C.兔子</w:t>
        <w:br/>
        <w:t>D.鸽子</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r>
        <w:t>42、大学校园文化作为一种客观存在和一种教育实践活动的历史有多久了（　　　）</w:t>
        <w:br/>
        <w:t>A.20多年</w:t>
        <w:br/>
        <w:t>B.30多年</w:t>
        <w:br/>
        <w:t>C.50多年</w:t>
        <w:br/>
        <w:t>D.与大学有同样长的历史</w:t>
        <w:br/>
        <w:br/>
        <w:t xml:space="preserve">【答案】：D </w:t>
      </w:r>
    </w:p>
    <w:p>
      <w:r>
        <w:t>43、动机、需要、兴趣和世界观等心理成分属于（　　　）。</w:t>
        <w:br/>
        <w:t>A.心理动力</w:t>
        <w:br/>
        <w:t>B.心理过程</w:t>
        <w:br/>
        <w:t>C.心理状态</w:t>
        <w:br/>
        <w:t>D.心理特征</w:t>
        <w:br/>
        <w:br/>
        <w:t xml:space="preserve">【答案】：A </w:t>
      </w:r>
    </w:p>
    <w:p>
      <w:r>
        <w:t>44、下列关于股权投资协议中的反摊薄条款的表述中，正确的是（   ）。</w:t>
        <w:br/>
        <w:t>A.用来保证股权投资基金权益的约定</w:t>
        <w:br/>
        <w:t>B.目标企业发行新股时，作为老股东的股权投资人可以按照比例优先认购</w:t>
        <w:br/>
        <w:t>C.当目标企业未达到设定的业绩约定时，投资方要求其赎回相应股权</w:t>
        <w:br/>
        <w:t>D.约定目标企业董事会席位数量</w:t>
        <w:br/>
        <w:br/>
        <w:t xml:space="preserve">【答案】：A </w:t>
      </w:r>
    </w:p>
    <w:p>
      <w:r>
        <w:t>45、人和动物一旦学会对某一特定的条件刺激作出条件反应以后，其它与该条件刺激相类似的刺激也能诱发其条件反应，称为（　　　）。</w:t>
        <w:br/>
        <w:t>A.刺激分化</w:t>
        <w:br/>
        <w:t>B.消退</w:t>
        <w:br/>
        <w:t>C.刺激泛化</w:t>
        <w:br/>
        <w:t>D.获得</w:t>
        <w:br/>
        <w:br/>
        <w:t xml:space="preserve">【答案】：C </w:t>
      </w:r>
    </w:p>
    <w:p>
      <w:pPr>
        <w:sectPr w:rsidSect="00034616">
          <w:type w:val="nextPage"/>
          <w:pgSz w:w="12240" w:h="15840"/>
          <w:pgMar w:top="1440" w:right="1800" w:bottom="1440" w:left="1800" w:header="720" w:footer="720" w:gutter="0"/>
          <w:pgNumType w:start="13"/>
          <w:cols w:space="720"/>
          <w:titlePg w:val="0"/>
          <w:docGrid w:linePitch="360"/>
        </w:sectPr>
      </w:pPr>
    </w:p>
    <w:p>
      <w:r>
        <w:t>46、发现学习理论的提出者是（　　　）。</w:t>
        <w:br/>
        <w:t>A.苛勒</w:t>
        <w:br/>
        <w:t>B.加涅</w:t>
        <w:br/>
        <w:t>C.奥苏伯尔</w:t>
        <w:br/>
        <w:t>D.布鲁纳</w:t>
        <w:br/>
        <w:br/>
        <w:t>【答案】：D</w:t>
      </w:r>
      <w:r>
        <w:t xml:space="preserve"> </w:t>
      </w:r>
    </w:p>
    <w:p>
      <w:r>
        <w:t>47、下列关于有限责任公司型股权投资基金设立的表述中，错误的是（   ）。</w:t>
        <w:br/>
        <w:t>A.应按规定申请设立，并领取营业执照</w:t>
        <w:br/>
        <w:t>B.公司章程需由所有股东签字并确认</w:t>
        <w:br/>
        <w:t>C.出资最低限额应不低于100万元</w:t>
        <w:br/>
        <w:t>D.股东人数应当在200以下</w:t>
        <w:br/>
        <w:br/>
        <w:t xml:space="preserve">【答案】：D </w:t>
      </w:r>
    </w:p>
    <w:p>
      <w:r>
        <w:t xml:space="preserve">48、一笔美元兑人民币远期交易成交时，报价方报出的即期汇率为6.8310/6.8312，远期点为45.01/50.33B、p.如果发起方为卖方，则远期全价为（　　　）。 </w:t>
        <w:br/>
        <w:t>A.6.8355</w:t>
        <w:br/>
        <w:t>B.6.8362</w:t>
        <w:br/>
        <w:t>C.6.8450</w:t>
        <w:br/>
        <w:t>D.6.8255</w:t>
        <w:br/>
        <w:br/>
        <w:t xml:space="preserve">【答案】：A </w:t>
      </w:r>
    </w:p>
    <w:p>
      <w:pPr>
        <w:sectPr w:rsidSect="00034616">
          <w:type w:val="nextPage"/>
          <w:pgSz w:w="12240" w:h="15840"/>
          <w:pgMar w:top="1440" w:right="1800" w:bottom="1440" w:left="1800" w:header="720" w:footer="720" w:gutter="0"/>
          <w:pgNumType w:start="14"/>
          <w:cols w:space="720"/>
          <w:titlePg w:val="0"/>
          <w:docGrid w:linePitch="360"/>
        </w:sectPr>
      </w:pPr>
      <w:r>
        <w:t>49、（　　　）指的是个人按自定标准评价自己的行为之后，在心理上对自己所做的奖励或惩罚。</w:t>
        <w:br/>
        <w:t>A.直接强化</w:t>
        <w:br/>
        <w:t>B.间接强化</w:t>
        <w:br/>
        <w:t>C.奖惩</w:t>
        <w:br/>
        <w:t>D.自我强化</w:t>
        <w:br/>
        <w:br/>
        <w:t xml:space="preserve">【答案】：D </w:t>
      </w:r>
    </w:p>
    <w:p>
      <w:r>
        <w:t>50、教师在讲授新知识之前，先给学生提供一些包摄性较广的、概括水平较高的引导性材料，用学生能理解的语言和方式来表述，以便给学生在学习新知识时提供一个较好的固定点，清晰地将原有知识和新知识联系起来，这种预先提供的起组织作用的引导性材料称为（　　　）。</w:t>
        <w:br/>
        <w:t>A.先行组织者</w:t>
        <w:br/>
        <w:t>B.认知结构</w:t>
        <w:br/>
        <w:t>C.复习</w:t>
        <w:br/>
        <w:t>D.固定点</w:t>
        <w:br/>
        <w:br/>
        <w:t xml:space="preserve">【答案】：C </w:t>
      </w:r>
    </w:p>
    <w:p>
      <w:r>
        <w:t>51、心理学研究中对一个特定的行为将要发生的可能性和一种特定的关系将被发现的可能性的陈述，属于（　　　）。</w:t>
        <w:br/>
        <w:t>A.描述</w:t>
        <w:br/>
        <w:t>B.解释</w:t>
        <w:br/>
        <w:t>C.预测</w:t>
        <w:br/>
        <w:t>D.控制</w:t>
        <w:br/>
        <w:br/>
        <w:t xml:space="preserve">【答案】：C </w:t>
      </w:r>
    </w:p>
    <w:p>
      <w:r>
        <w:t>52、以下属于股权投资基金托管机构职责的是（   ）。</w:t>
        <w:br/>
        <w:t>A.按照规定监督基金管理人的投资运作</w:t>
        <w:br/>
        <w:t>B.根据托管协议，保障基金保值增值</w:t>
        <w:br/>
        <w:t>C.下达基金投资指令</w:t>
        <w:br/>
        <w:t>D.基金份额的销售与备案</w:t>
        <w:br/>
        <w:br/>
        <w:t xml:space="preserve">【答案】：A </w:t>
      </w:r>
    </w:p>
    <w:p>
      <w:pPr>
        <w:sectPr w:rsidSect="00034616">
          <w:type w:val="nextPage"/>
          <w:pgSz w:w="12240" w:h="15840"/>
          <w:pgMar w:top="1440" w:right="1800" w:bottom="1440" w:left="1800" w:header="720" w:footer="720" w:gutter="0"/>
          <w:pgNumType w:start="15"/>
          <w:cols w:space="720"/>
          <w:titlePg w:val="0"/>
          <w:docGrid w:linePitch="360"/>
        </w:sectPr>
      </w:pPr>
      <w:r>
        <w:t>53、下述哪个机构可以接受股权投资基金管理人的委托成为募集机构（</w:t>
      </w:r>
      <w:r>
        <w:t xml:space="preserve"> </w:t>
      </w:r>
      <w:r>
        <w:t xml:space="preserve"> </w:t>
      </w:r>
    </w:p>
    <w:p>
      <w:r>
        <w:t xml:space="preserve"> ）</w:t>
        <w:br/>
        <w:t>A.具有资产管理资格的中国证监会会员的资产管理公司</w:t>
        <w:br/>
        <w:t>B.具有资产管理资格的中国证券投资基金业协会会员的资产管理公司</w:t>
        <w:br/>
        <w:t>C.具有基金销售业务资格的中国证监会会员的基金销售公司</w:t>
        <w:br/>
        <w:t>D.具有基金销售业务资格的中国证券投资基金业协会会员的基金销售公司</w:t>
        <w:br/>
        <w:br/>
        <w:t>【答案】：D</w:t>
      </w:r>
      <w:r>
        <w:t xml:space="preserve"> </w:t>
      </w:r>
    </w:p>
    <w:p>
      <w:r>
        <w:t>54、下列心理学家中不属于格式塔心理学代表人物的是（　　　）。</w:t>
        <w:br/>
        <w:t>A.苛勒</w:t>
        <w:br/>
        <w:t>B.考夫卡</w:t>
        <w:br/>
        <w:t>C.韦特海默</w:t>
        <w:br/>
        <w:t>D.加德纳</w:t>
        <w:br/>
        <w:br/>
        <w:t xml:space="preserve">【答案】：D </w:t>
      </w:r>
    </w:p>
    <w:p>
      <w:r>
        <w:t>55、期望理论的提出者是（　　　）。</w:t>
        <w:br/>
        <w:t>A.马斯洛</w:t>
        <w:br/>
        <w:t>B.赫茨伯格</w:t>
        <w:br/>
        <w:t>C.弗洛姆</w:t>
        <w:br/>
        <w:t>D.亚当斯</w:t>
        <w:br/>
        <w:br/>
        <w:t xml:space="preserve">【答案】：C </w:t>
      </w:r>
    </w:p>
    <w:p>
      <w:r>
        <w:t>56、美国心理学家维纳提出有关学习动机的理论是（　　　）。</w:t>
        <w:br/>
        <w:t>A.强化动机理论</w:t>
        <w:br/>
        <w:t>B.成就动机理论</w:t>
        <w:br/>
        <w:t>C.自我实现理论</w:t>
        <w:br/>
        <w:t>D.成败归因理论</w:t>
        <w:br/>
        <w:br/>
        <w:t xml:space="preserve">【答案】：D </w:t>
      </w:r>
    </w:p>
    <w:p>
      <w:pPr>
        <w:sectPr w:rsidSect="00034616">
          <w:type w:val="nextPage"/>
          <w:pgSz w:w="12240" w:h="15840"/>
          <w:pgMar w:top="1440" w:right="1800" w:bottom="1440" w:left="1800" w:header="720" w:footer="720" w:gutter="0"/>
          <w:pgNumType w:start="16"/>
          <w:cols w:space="720"/>
          <w:titlePg w:val="0"/>
          <w:docGrid w:linePitch="360"/>
        </w:sectPr>
      </w:pPr>
    </w:p>
    <w:p>
      <w:r>
        <w:t>57、在教学中为完成教学任务，师生之间借以相互传递信息或影响的工具、设备、媒体及其科学运用是指（　　　）。</w:t>
        <w:br/>
        <w:t>A.教学媒体</w:t>
        <w:br/>
        <w:t>B.教学技术</w:t>
        <w:br/>
        <w:t>C.教学手段</w:t>
        <w:br/>
        <w:t>D.教学策略</w:t>
        <w:br/>
        <w:br/>
        <w:t>【答案】：B</w:t>
      </w:r>
      <w:r>
        <w:t xml:space="preserve"> </w:t>
      </w:r>
    </w:p>
    <w:p>
      <w:r>
        <w:t xml:space="preserve">58、假设年利率为6%，年指数股息率为1%，6月30日为6月股指期货合约的交割日。4月1日，股票现货指数为1450点，如不考虑交易成本，其6月股指期货合约的理论价格（　　　）点。（小数点后保留两位） </w:t>
        <w:br/>
        <w:t>A.1468.13</w:t>
        <w:br/>
        <w:t>B.1486.47</w:t>
        <w:br/>
        <w:t>C.1457.03</w:t>
        <w:br/>
        <w:t>D.1537.00</w:t>
        <w:br/>
        <w:br/>
        <w:t xml:space="preserve">【答案】：A </w:t>
      </w:r>
    </w:p>
    <w:p>
      <w:r>
        <w:t>59、在教师反思的四个过程中，反思最集中体现在（　　　）。</w:t>
        <w:br/>
        <w:t>A.具体经验阶段</w:t>
        <w:br/>
        <w:t>B.观察分析阶段</w:t>
        <w:br/>
        <w:t>C.重新概括阶段</w:t>
        <w:br/>
        <w:t>D.积极的验证阶段</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r>
        <w:t>60、基金投资者与基金管理人的约定不包括（</w:t>
      </w:r>
      <w:r>
        <w:t xml:space="preserve"> </w:t>
      </w:r>
      <w:r>
        <w:t xml:space="preserve"> </w:t>
      </w:r>
    </w:p>
    <w:p>
      <w:r>
        <w:t xml:space="preserve"> ）。</w:t>
        <w:br/>
        <w:t>A.投资期限</w:t>
        <w:br/>
        <w:t>B.投资范围</w:t>
        <w:br/>
        <w:t>C.投资限制</w:t>
        <w:br/>
        <w:t>D.投资收益</w:t>
        <w:br/>
        <w:br/>
        <w:t>【答案】：D</w:t>
      </w:r>
      <w:r>
        <w:t xml:space="preserve"> </w:t>
      </w:r>
    </w:p>
    <w:p>
      <w:r>
        <w:t>61、唯理论的代表人物是（　　　）。</w:t>
        <w:br/>
        <w:t>A.笛卡尔</w:t>
        <w:br/>
        <w:t>B.冯特</w:t>
        <w:br/>
        <w:t>C.洛克</w:t>
        <w:br/>
        <w:t>D.华生</w:t>
        <w:br/>
        <w:br/>
        <w:t xml:space="preserve">【答案】：A </w:t>
      </w:r>
    </w:p>
    <w:p>
      <w:r>
        <w:t>62、奥运会期间看游泳比赛的记忆属于（　　　）。</w:t>
        <w:br/>
        <w:t>A.情景记忆</w:t>
        <w:br/>
        <w:t>B.语义记忆</w:t>
        <w:br/>
        <w:t>C.程序记忆</w:t>
        <w:br/>
        <w:t>D.陈述性记忆</w:t>
        <w:br/>
        <w:br/>
        <w:t xml:space="preserve">【答案】：A </w:t>
      </w:r>
    </w:p>
    <w:p>
      <w:r>
        <w:t>63、在教学过程中，教师为了让学生掌握知识的本质意义，需要变换知识的呈现方式，其中本质属性保持恒在，而非本质属性可有可无。这在心理学中称为（　　　）。</w:t>
        <w:br/>
        <w:t>A.变式</w:t>
        <w:br/>
        <w:t>B.比较</w:t>
        <w:br/>
        <w:t>C.概括</w:t>
        <w:br/>
        <w:t>D.抽象</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r>
        <w:t>64、套期保值是通过建立（　　　）机制，以规避价格风险的一种交易方式。</w:t>
      </w:r>
    </w:p>
    <w:p>
      <w:r>
        <w:t xml:space="preserve"> </w:t>
        <w:br/>
        <w:t>A.期货市场替代现货市场</w:t>
        <w:br/>
        <w:t>B.期货市场与现货市场之间盈亏冲抵</w:t>
        <w:br/>
        <w:t>C.以小博大的杠杆</w:t>
        <w:br/>
        <w:t>D.买空卖空的双向交易</w:t>
        <w:br/>
        <w:br/>
        <w:t>【答案】：B</w:t>
      </w:r>
      <w:r>
        <w:t xml:space="preserve"> </w:t>
      </w:r>
    </w:p>
    <w:p>
      <w:r>
        <w:t>65、（   ）的复核是项目组内最高级别的复核，在出具正式尽职调查报告前，对尽职调查项目组作出的重大判断和在准备报告时形成的结论作出客观评价和把关。</w:t>
        <w:br/>
        <w:t>A.决策委员会</w:t>
        <w:br/>
        <w:t>B.项目组内部</w:t>
        <w:br/>
        <w:t>C.高管团队</w:t>
        <w:br/>
        <w:t>D.项目主管领导</w:t>
        <w:br/>
        <w:br/>
        <w:t xml:space="preserve">【答案】：D </w:t>
      </w:r>
    </w:p>
    <w:p>
      <w:r>
        <w:t>66、主张研究人的价值、潜能、自我实现的心理学流派是（　　　）。</w:t>
        <w:br/>
        <w:t>A.行为主义心理学</w:t>
        <w:br/>
        <w:t>B.认知心理学</w:t>
        <w:br/>
        <w:t>C.人本主义心理学</w:t>
        <w:br/>
        <w:t>D.格式塔心理学</w:t>
        <w:br/>
        <w:br/>
        <w:t xml:space="preserve">【答案】：C </w:t>
      </w:r>
    </w:p>
    <w:p>
      <w:pPr>
        <w:sectPr w:rsidSect="00034616">
          <w:type w:val="nextPage"/>
          <w:pgSz w:w="12240" w:h="15840"/>
          <w:pgMar w:top="1440" w:right="1800" w:bottom="1440" w:left="1800" w:header="720" w:footer="720" w:gutter="0"/>
          <w:pgNumType w:start="19"/>
          <w:cols w:space="720"/>
          <w:titlePg w:val="0"/>
          <w:docGrid w:linePitch="360"/>
        </w:sectPr>
      </w:pPr>
      <w:r>
        <w:t>67、（　　　）学生的自我体验最为强烈。</w:t>
        <w:br/>
        <w:t>A.大一</w:t>
        <w:br/>
        <w:t>B.大二</w:t>
        <w:br/>
        <w:t>C.大三</w:t>
        <w:br/>
        <w:t>D.大四</w:t>
        <w:br/>
        <w:br/>
        <w:t xml:space="preserve">【答案】：C </w:t>
      </w:r>
    </w:p>
    <w:p>
      <w:r>
        <w:t>68、下述选项中，不符合股权投资基金的合格投资者认定标准的是（   ）。</w:t>
        <w:br/>
        <w:t>A.持有价值500万元房产的无收入的大学在校学生</w:t>
        <w:br/>
        <w:t>B.社会保障基金</w:t>
        <w:br/>
        <w:t>C.持有市值350万元股票的某工厂流水线员工</w:t>
        <w:br/>
        <w:t>D.净资产1800万元的单位投资者</w:t>
        <w:br/>
        <w:br/>
        <w:t xml:space="preserve">【答案】：A </w:t>
      </w:r>
    </w:p>
    <w:p>
      <w:r>
        <w:t>69、学习的本质是主动地形成（　　　）结构。</w:t>
        <w:br/>
        <w:t>A.认知</w:t>
        <w:br/>
        <w:t>B.人格</w:t>
        <w:br/>
        <w:t>C.文化</w:t>
        <w:br/>
        <w:t>D.学历</w:t>
        <w:br/>
        <w:br/>
        <w:t xml:space="preserve">【答案】：A </w:t>
      </w:r>
    </w:p>
    <w:p>
      <w:r>
        <w:t>70、归因理论认为，成功或失败的原因可以划分为三个程度，即（　　　）。</w:t>
        <w:br/>
        <w:t>A.天资、能力和心境</w:t>
        <w:br/>
        <w:t>B.稳定性、内在性和可控性</w:t>
        <w:br/>
        <w:t>C.个体的力量、环境和偶然因素</w:t>
        <w:br/>
        <w:t>D.努力、任务难度和运气</w:t>
        <w:br/>
        <w:br/>
        <w:t xml:space="preserve">【答案】：B </w:t>
      </w:r>
    </w:p>
    <w:p>
      <w:pPr>
        <w:sectPr w:rsidSect="00034616">
          <w:type w:val="nextPage"/>
          <w:pgSz w:w="12240" w:h="15840"/>
          <w:pgMar w:top="1440" w:right="1800" w:bottom="1440" w:left="1800" w:header="720" w:footer="720" w:gutter="0"/>
          <w:pgNumType w:start="20"/>
          <w:cols w:space="720"/>
          <w:titlePg w:val="0"/>
          <w:docGrid w:linePitch="360"/>
        </w:sectPr>
      </w:pPr>
      <w:r>
        <w:t>71、5月4日，某机构投资者看到5年期国债期货TF1509合约和TF1506合约之间的价差偏高，于是采用卖出套利策略建立套利头寸，卖出50手TF1509合约，同时买入50手TF1506合约，成交价差为1.100元。5月6日，该投资者以0.970的价差平仓，此时，投资者损益为（　　　）万元。</w:t>
      </w:r>
    </w:p>
    <w:p>
      <w:r>
        <w:t xml:space="preserve"> </w:t>
        <w:br/>
        <w:t>A.盈利3</w:t>
        <w:br/>
        <w:t>B.亏损6.5</w:t>
        <w:br/>
        <w:t>C.盈利6.5</w:t>
        <w:br/>
        <w:t>D.亏损3</w:t>
        <w:br/>
        <w:br/>
        <w:t>【答案】：C</w:t>
      </w:r>
      <w:r>
        <w:t xml:space="preserve"> </w:t>
      </w:r>
    </w:p>
    <w:p>
      <w:r>
        <w:t>72、学习者为了提高学习的效果和效率，有目的地有意识地制定有关学习过程的复杂方案，称为（　　　）。</w:t>
        <w:br/>
        <w:t>A.学习计划</w:t>
        <w:br/>
        <w:t>B.学习策略</w:t>
        <w:br/>
        <w:t>C.学习方法</w:t>
        <w:br/>
        <w:t>D.学习规律</w:t>
        <w:br/>
        <w:br/>
        <w:t xml:space="preserve">【答案】：B </w:t>
      </w:r>
    </w:p>
    <w:p>
      <w:r>
        <w:t>73、人们常说的“一己之心，度人之腹”表现了社会知觉的哪个特征（　　　）</w:t>
        <w:br/>
        <w:t>A.选择性</w:t>
        <w:br/>
        <w:t>B.显著性</w:t>
        <w:br/>
        <w:t>C.投射性</w:t>
        <w:br/>
        <w:t>D.两极性</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p>
    <w:p>
      <w:r>
        <w:t>74、在教学过程中，为了让学生掌握知识的本质意义，教师需要经常变换知识的呈现方式，使其中的本质属性保持恒定，而非本质属性可有可无。这种知识呈现方式称为（　　　）。</w:t>
        <w:br/>
        <w:t>A.抽象</w:t>
        <w:br/>
        <w:t>B.变式</w:t>
        <w:br/>
        <w:t>C.概括</w:t>
        <w:br/>
        <w:t>D.比较</w:t>
        <w:br/>
        <w:br/>
        <w:t>【答案】：B</w:t>
      </w:r>
      <w:r>
        <w:t xml:space="preserve"> </w:t>
      </w:r>
    </w:p>
    <w:p>
      <w:r>
        <w:t>75、阅读技能、写作技能、运算技能、解题技能都属于（　　　）。</w:t>
        <w:br/>
        <w:t>A.操作技能</w:t>
        <w:br/>
        <w:t>B.心智技能</w:t>
        <w:br/>
        <w:t>C.应用技能</w:t>
        <w:br/>
        <w:t>D.学习技能</w:t>
        <w:br/>
        <w:br/>
        <w:t xml:space="preserve">【答案】：B </w:t>
      </w:r>
    </w:p>
    <w:p>
      <w:r>
        <w:t>76、教学最重要的目标是促进（　　　），使学生将获得的知识、技能和行为方式有效地用于新问题的解决。</w:t>
        <w:br/>
        <w:t>A.知识理解</w:t>
        <w:br/>
        <w:t>B.原型操作</w:t>
        <w:br/>
        <w:t>C.知识表征</w:t>
        <w:br/>
        <w:t>D.学习迁移</w:t>
        <w:br/>
        <w:br/>
        <w:t xml:space="preserve">【答案】：D </w:t>
      </w:r>
    </w:p>
    <w:p>
      <w:r>
        <w:t>77、研究人与机器的关系，目的在于达成人机合一理想状态的学科是（　　　）。</w:t>
        <w:br/>
        <w:t>A.管理心理学</w:t>
        <w:br/>
        <w:t>B.工程心理学</w:t>
        <w:br/>
        <w:t>C.认知心理学</w:t>
        <w:br/>
        <w:t>D.实验心理学</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78、有一种动机理论认为，动机激励力量的大小取决于目标的价值与实现目标的可能性两个因素的乘积，这种动机理论被称为（　　　）。</w:t>
        <w:br/>
        <w:t>A.自我实现理论</w:t>
        <w:br/>
        <w:t>B.归因理论</w:t>
        <w:br/>
        <w:t>C.期望理论</w:t>
        <w:br/>
        <w:t>D.成就动机理论</w:t>
        <w:br/>
        <w:br/>
        <w:t>【答案】：C</w:t>
      </w:r>
      <w:r>
        <w:t xml:space="preserve"> </w:t>
      </w:r>
    </w:p>
    <w:p>
      <w:r>
        <w:t>79、皮亚杰认为，个体的认知结构是通过哪两个过程的循环而不断发展的（　　　）。</w:t>
        <w:br/>
        <w:t>A.调整和平衡</w:t>
        <w:br/>
        <w:t>B.同化和顺应</w:t>
        <w:br/>
        <w:t>C.反馈和改变</w:t>
        <w:br/>
        <w:t>D.顺应和平衡</w:t>
        <w:br/>
        <w:br/>
        <w:t xml:space="preserve">【答案】：B </w:t>
      </w:r>
    </w:p>
    <w:p>
      <w:r>
        <w:t>80、陈述性知识一般以（　　　）形式在头脑中贮存和表征。</w:t>
        <w:br/>
        <w:t>A.动作</w:t>
        <w:br/>
        <w:t>B.产生式</w:t>
        <w:br/>
        <w:t>C.命题和命题网络</w:t>
        <w:br/>
        <w:t>D.以上三者</w:t>
        <w:br/>
        <w:br/>
        <w:t xml:space="preserve">【答案】：C </w:t>
      </w:r>
    </w:p>
    <w:p>
      <w:r>
        <w:t>81、一般认为，人在（　　　）之间的学习效率最高。</w:t>
        <w:br/>
        <w:t>A.上午8～9点</w:t>
        <w:br/>
        <w:t>B.上午11～12点</w:t>
        <w:br/>
        <w:t>C.下午3～4点</w:t>
        <w:br/>
        <w:t>D.下午6～8点</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82、心理学诞生于哪一年（　　　）</w:t>
        <w:br/>
        <w:t>A.1789</w:t>
        <w:br/>
        <w:t>B.1879</w:t>
        <w:br/>
        <w:t>C.1897</w:t>
        <w:br/>
        <w:t>D.1978</w:t>
        <w:br/>
        <w:br/>
        <w:t>【答案】：B</w:t>
      </w:r>
      <w:r>
        <w:t xml:space="preserve"> </w:t>
      </w:r>
    </w:p>
    <w:p>
      <w:r>
        <w:t>83、教育心理学是研究学校教育情境中（　　　）的基本心理学规律的科学。</w:t>
        <w:br/>
        <w:t>A.教师教学</w:t>
        <w:br/>
        <w:t>B.教师教育</w:t>
        <w:br/>
        <w:t>C.学生学习</w:t>
        <w:br/>
        <w:t>D.学生学习与教师教育</w:t>
        <w:br/>
        <w:br/>
        <w:t xml:space="preserve">【答案】：D </w:t>
      </w:r>
    </w:p>
    <w:p>
      <w:r>
        <w:t xml:space="preserve">84、对于技术分析理解有误的是（　　　）。 </w:t>
        <w:br/>
        <w:t>A.技术分析可以帮助投资者判断市场趋势</w:t>
        <w:br/>
        <w:t>B.技术分析提供的量化指标可以警示行情转折</w:t>
        <w:br/>
        <w:t>C.技术分析方法是对价格变动的根本原因的判断</w:t>
        <w:br/>
        <w:t>D.技术分析方法的特点是比较直观</w:t>
        <w:br/>
        <w:br/>
        <w:t xml:space="preserve">【答案】：C </w:t>
      </w:r>
    </w:p>
    <w:p>
      <w:r>
        <w:t>85、合格投资者是指具有一定风险识别能力和（   ）的投资者。</w:t>
        <w:br/>
        <w:t>A.收入能力</w:t>
        <w:br/>
        <w:t>B.负债能力</w:t>
        <w:br/>
        <w:t>C.风险评估能力</w:t>
        <w:br/>
        <w:t>D.风险承担能力</w:t>
        <w:br/>
        <w:br/>
        <w:t xml:space="preserve">【答案】：D </w:t>
      </w:r>
    </w:p>
    <w:p>
      <w:pPr>
        <w:sectPr w:rsidSect="00034616">
          <w:type w:val="nextPage"/>
          <w:pgSz w:w="12240" w:h="15840"/>
          <w:pgMar w:top="1440" w:right="1800" w:bottom="1440" w:left="1800" w:header="720" w:footer="720" w:gutter="0"/>
          <w:pgNumType w:start="24"/>
          <w:cols w:space="720"/>
          <w:titlePg w:val="0"/>
          <w:docGrid w:linePitch="360"/>
        </w:sectPr>
      </w:pPr>
    </w:p>
    <w:p>
      <w:r>
        <w:t>86、某交易者以3485元/吨的价格卖出大豆期货合约100手（每手10吨），次日以3400元/吨的价格买入平仓，如果单边手续费以10元/手计，那么该交易者（　　　）。</w:t>
      </w:r>
      <w:r>
        <w:t xml:space="preserve"> </w:t>
        <w:br/>
        <w:t>A.亏损150元</w:t>
        <w:br/>
        <w:t>B.盈利150元</w:t>
        <w:br/>
        <w:t>C.盈利84000元</w:t>
        <w:br/>
        <w:t>D.盈利1500元</w:t>
        <w:br/>
        <w:br/>
        <w:t>【答案】：C</w:t>
      </w:r>
      <w:r>
        <w:t xml:space="preserve"> </w:t>
      </w:r>
    </w:p>
    <w:p>
      <w:r>
        <w:t>87、教育心理学研究的是哪种情境中学生学习与教师教育的基本心理学规律（　　　）。</w:t>
        <w:br/>
        <w:t>A.学校教育</w:t>
        <w:br/>
        <w:t>B.家庭教育</w:t>
        <w:br/>
        <w:t>C.社会教育</w:t>
        <w:br/>
        <w:t>D.广义教育</w:t>
        <w:br/>
        <w:br/>
        <w:t xml:space="preserve">【答案】：A </w:t>
      </w:r>
    </w:p>
    <w:p>
      <w:r>
        <w:t>88、吹拉弹唱属于（　　　）。</w:t>
        <w:br/>
        <w:t>A.识记技能</w:t>
        <w:br/>
        <w:t>B.心智技能</w:t>
        <w:br/>
        <w:t>C.动作技能</w:t>
        <w:br/>
        <w:t>D.认知技能</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p>
    <w:p>
      <w:r>
        <w:t>89、需要层次理论提出的需要层级依次为（　　　）。</w:t>
        <w:br/>
        <w:t>A.生理需要、安全需要、学习需要、审美需要自我实现需要</w:t>
        <w:br/>
        <w:t>B.生理需要、安全的需要、归属与爱的需要、尊重的需要、自我实现的需要</w:t>
        <w:br/>
        <w:t>C.生理需要、自尊需要、归属需要、求知需要、自我实现需要</w:t>
        <w:br/>
        <w:t>D.生理需要、安全需要、自尊需要、审美需要、自我实现需要</w:t>
        <w:br/>
        <w:br/>
        <w:t>【答案】：B</w:t>
      </w:r>
      <w:r>
        <w:t xml:space="preserve"> </w:t>
      </w:r>
    </w:p>
    <w:p>
      <w:r>
        <w:t>90、最近发展区理论的提出者是（　　　）。</w:t>
        <w:br/>
        <w:t>A.阿特金森</w:t>
        <w:br/>
        <w:t>B.弗洛伊德</w:t>
        <w:br/>
        <w:t>C.维果茨基</w:t>
        <w:br/>
        <w:t>D.苏格拉底</w:t>
        <w:br/>
        <w:br/>
        <w:t xml:space="preserve">【答案】：C </w:t>
      </w:r>
    </w:p>
    <w:p>
      <w:r>
        <w:t>91、心理学发展史上的第一次革命为（　　　）。</w:t>
        <w:br/>
        <w:t>A.精神分析心理学的兴起</w:t>
        <w:br/>
        <w:t>B.行为主义心理学的兴起</w:t>
        <w:br/>
        <w:t>C.人本主义心理学的兴起</w:t>
        <w:br/>
        <w:t>D.认知主义心理学的兴起</w:t>
        <w:br/>
        <w:br/>
        <w:t xml:space="preserve">【答案】：B </w:t>
      </w:r>
    </w:p>
    <w:p>
      <w:r>
        <w:t>92、教学监控能力的特征包括能动性、普遍性和（　　　）。</w:t>
        <w:br/>
        <w:t>A.可行性</w:t>
        <w:br/>
        <w:t>B.沟通性</w:t>
        <w:br/>
        <w:t>C.准备性</w:t>
        <w:br/>
        <w:t>D.有效性</w:t>
        <w:br/>
        <w:br/>
        <w:t xml:space="preserve">【答案】：D </w:t>
      </w:r>
    </w:p>
    <w:p>
      <w:pPr>
        <w:sectPr w:rsidSect="00034616">
          <w:type w:val="nextPage"/>
          <w:pgSz w:w="12240" w:h="15840"/>
          <w:pgMar w:top="1440" w:right="1800" w:bottom="1440" w:left="1800" w:header="720" w:footer="720" w:gutter="0"/>
          <w:pgNumType w:start="26"/>
          <w:cols w:space="720"/>
          <w:titlePg w:val="0"/>
          <w:docGrid w:linePitch="360"/>
        </w:sectPr>
      </w:pPr>
    </w:p>
    <w:p>
      <w:r>
        <w:t>93、根据科尔伯格的道德发展阶段理论.“好孩子”的道德取向属于（　　　）。</w:t>
        <w:br/>
        <w:t>A.习俗水平</w:t>
        <w:br/>
        <w:t>B.前习俗水平</w:t>
        <w:br/>
        <w:t>C.后习俗水平</w:t>
        <w:br/>
        <w:t>D.道德水平</w:t>
        <w:br/>
        <w:br/>
        <w:t>【答案】：A</w:t>
      </w:r>
      <w:r>
        <w:t xml:space="preserve"> </w:t>
      </w:r>
    </w:p>
    <w:p>
      <w:r>
        <w:t>94、在计算某基金所投资的A项目层面截至某一时点的内部收益率时，选取的必备参数不包括（   ）</w:t>
        <w:br/>
        <w:t>A.基金对A项目历次出资的时间和金额</w:t>
        <w:br/>
        <w:t>B.投资者对基金的出资时间和金额</w:t>
        <w:br/>
        <w:t>C.A项目截至该时点的资产价值</w:t>
        <w:br/>
        <w:t>D.基金在A项目上历次收到分配的时间和金额</w:t>
        <w:br/>
        <w:br/>
        <w:t xml:space="preserve">【答案】：C </w:t>
      </w:r>
    </w:p>
    <w:p>
      <w:r>
        <w:t>95、基金服务机构在破产或者清算时，以下表述正确的是（   ）。</w:t>
        <w:br/>
        <w:t>A.基金服务机构自有财产属于破产或清算财产</w:t>
        <w:br/>
        <w:t>B.基金服务业务所涉及的基金产品和投资者财产属于破产或清算财产</w:t>
        <w:br/>
        <w:t>C.基金服务业务所涉及的基金财产和投资者财产归属于基金服务机构的自有财产</w:t>
        <w:br/>
        <w:t>D.基金服务机构因未对部分基金财产和投资者财产进行分账管理，该部分资产视同清算财产</w:t>
        <w:br/>
        <w:br/>
        <w:t xml:space="preserve">【答案】：A </w:t>
      </w:r>
    </w:p>
    <w:p>
      <w:r>
        <w:t>96、心理辅导员辨认、体验来访者言语和非言语行为中明显或隐含的情绪情感，且反馈给来者，协助来访者察觉和接纳自己的感觉的技术是（　　　）。</w:t>
        <w:br/>
        <w:t>A.共情技术</w:t>
        <w:br/>
        <w:t>B.情感反应技术</w:t>
        <w:br/>
        <w:t>C.具体化</w:t>
        <w:br/>
        <w:t>D.澄清技术</w:t>
        <w:br/>
        <w:br/>
        <w:t xml:space="preserve">【答案】：B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https://d.book118.com/338123142056006031</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381231420560060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