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jc w:val="center"/>
      </w:pPr>
      <w:r>
        <w:rPr>
          <w:rFonts w:ascii="黑体" w:hAnsi="黑体"/>
          <w:b/>
          <w:i w:val="0"/>
          <w:sz w:val="36"/>
        </w:rPr>
        <w:t>2024年施工员之装修施工基础知识题库</w:t>
      </w:r>
    </w:p>
    <w:p/>
    <w:p>
      <w:pPr>
        <w:jc w:val="center"/>
      </w:pPr>
      <w:r>
        <w:rPr>
          <w:rFonts w:ascii="黑体" w:hAnsi="黑体"/>
          <w:b/>
          <w:sz w:val="28"/>
        </w:rPr>
        <w:t>第一部分  单选题(200题)</w:t>
      </w:r>
    </w:p>
    <w:p>
      <w:r>
        <w:t>1、砂浆流动性的大小用( )表示。（  ）</w:t>
        <w:br/>
        <w:t>A.坍落度</w:t>
        <w:br/>
        <w:t>B.分层度</w:t>
        <w:br/>
        <w:t>C.沉入度</w:t>
        <w:br/>
        <w:t>D.针人度</w:t>
        <w:br/>
        <w:br/>
        <w:t xml:space="preserve">【答案】：C </w:t>
      </w:r>
    </w:p>
    <w:p>
      <w:r>
        <w:t>2、铝合金门窗安装工艺流程为（　　　）。</w:t>
        <w:br/>
        <w:t>A.放线→安框→填缝、抹面→门窗扇安装→安装五金配件</w:t>
        <w:br/>
        <w:t>B.放线→安框→门窗扇安装→填缝、抹面→安装五金配件</w:t>
        <w:br/>
        <w:t>C.放线→安框→门窗扇安装→安装五金配件→填缝、抹面</w:t>
        <w:br/>
        <w:t>D.放线→安框→安装五金配件→填缝、抹面→门窗扇安装</w:t>
        <w:br/>
        <w:br/>
        <w:t xml:space="preserve">【答案】：A </w:t>
      </w:r>
    </w:p>
    <w:p>
      <w:r>
        <w:t>3、目前MicrosoftOffiCe的最新版本为（　　　）。</w:t>
        <w:br/>
        <w:t>A.Office2007</w:t>
        <w:br/>
        <w:t>B.Office2003</w:t>
        <w:br/>
        <w:t>C.Office2010</w:t>
        <w:br/>
        <w:t>D.Office2013</w:t>
        <w:br/>
        <w:br/>
        <w:t xml:space="preserve">【答案】：D </w:t>
      </w:r>
    </w:p>
    <w:p>
      <w:pPr>
        <w:sectPr w:rsidSect="00034616">
          <w:pgSz w:w="12240" w:h="15840"/>
          <w:pgMar w:top="1440" w:right="1800" w:bottom="1440" w:left="1800" w:header="720" w:footer="720" w:gutter="0"/>
          <w:cols w:space="720"/>
          <w:docGrid w:linePitch="360"/>
        </w:sectPr>
      </w:pPr>
    </w:p>
    <w:p>
      <w:r>
        <w:t>4、涂装有以下几方面的功能：保护作用、（　　　）、特种功能。</w:t>
        <w:br/>
        <w:t>A.标制</w:t>
        <w:br/>
        <w:t>B.示温</w:t>
        <w:br/>
        <w:t>C.装饰作用</w:t>
        <w:br/>
        <w:t>D.耐擦伤性</w:t>
        <w:br/>
        <w:br/>
        <w:t>【答案】：C</w:t>
      </w:r>
      <w:r>
        <w:t xml:space="preserve"> </w:t>
      </w:r>
    </w:p>
    <w:p>
      <w:r>
        <w:t>5、在装修施工时，应注意建筑（　　　）的维护，（　　　）间的模板和杂物应该清除干净，（　　　）的构造必须满足结构单元的自由变形，以防结构破坏。</w:t>
        <w:br/>
        <w:t>A.沉降缝</w:t>
        <w:br/>
        <w:t>B.伸缩缝</w:t>
        <w:br/>
        <w:t>C.抗震缝</w:t>
        <w:br/>
        <w:t>D.变形缝</w:t>
        <w:br/>
        <w:br/>
        <w:t xml:space="preserve">【答案】：D </w:t>
      </w:r>
    </w:p>
    <w:p>
      <w:r>
        <w:t>6、在建筑安装工程施工中，模板制作、安装、拆除等费用应计入（　　　）。</w:t>
        <w:br/>
        <w:t>A.工具用具使用费</w:t>
        <w:br/>
        <w:t>B.措施费</w:t>
        <w:br/>
        <w:t>C.现场管理费</w:t>
        <w:br/>
        <w:t>D.材料费</w:t>
        <w:br/>
        <w:br/>
        <w:t xml:space="preserve">【答案】：B </w:t>
      </w:r>
    </w:p>
    <w:p>
      <w:r>
        <w:t>7、在混合砂浆中掺人适当比例的石膏，其目的是（　　　）。</w:t>
        <w:br/>
        <w:t>A.提高砂浆强度</w:t>
        <w:br/>
        <w:t>B.改善砂浆的和易性</w:t>
        <w:br/>
        <w:t>C.降低成本</w:t>
        <w:br/>
        <w:t>D.增加黏性</w:t>
        <w:br/>
        <w:br/>
        <w:t xml:space="preserve">【答案】：B </w:t>
      </w:r>
    </w:p>
    <w:p>
      <w:pPr>
        <w:sectPr w:rsidSect="00034616">
          <w:type w:val="nextPage"/>
          <w:pgSz w:w="12240" w:h="15840"/>
          <w:pgMar w:top="1440" w:right="1800" w:bottom="1440" w:left="1800" w:header="720" w:footer="720" w:gutter="0"/>
          <w:pgNumType w:start="2"/>
          <w:cols w:space="720"/>
          <w:titlePg w:val="0"/>
          <w:docGrid w:linePitch="360"/>
        </w:sectPr>
      </w:pPr>
    </w:p>
    <w:p>
      <w:r>
        <w:t>8、条木地板的宽度一般不大于（　　　），板厚为（　　　）,拼缝处加工成企口或错口，端头接缝要相互错开。</w:t>
        <w:br/>
        <w:t>A.115mm，15～25mm</w:t>
        <w:br/>
        <w:t>B.120mm，20～30mm</w:t>
        <w:br/>
        <w:t>C.115mm，20～30mm</w:t>
        <w:br/>
        <w:t>D.120mm，25～35mm</w:t>
        <w:br/>
        <w:br/>
        <w:t>【答案】：B</w:t>
      </w:r>
      <w:r>
        <w:t xml:space="preserve"> </w:t>
      </w:r>
    </w:p>
    <w:p>
      <w:r>
        <w:t>9、环氧树脂在建筑装饰施工中经常用到，通常用来（　　　）。</w:t>
        <w:br/>
        <w:t>A.制作广告牌</w:t>
        <w:br/>
        <w:t>B.加工成玻璃钢</w:t>
        <w:br/>
        <w:t>C.用作粘胶剂</w:t>
        <w:br/>
        <w:t>D.代替木材加工成各种家具</w:t>
        <w:br/>
        <w:br/>
        <w:t xml:space="preserve">【答案】：C </w:t>
      </w:r>
    </w:p>
    <w:p>
      <w:r>
        <w:t>10、建设工程实行施工总承包的，施工现场的安全生产由（　　　）。</w:t>
        <w:br/>
        <w:t>A.由分包单位各自负责</w:t>
        <w:br/>
        <w:t>B.总承包单位负总责</w:t>
        <w:br/>
        <w:t>C.由建设单位负总责</w:t>
        <w:br/>
        <w:t>D.由监理单位负责</w:t>
        <w:br/>
        <w:br/>
        <w:t xml:space="preserve">【答案】：B </w:t>
      </w:r>
    </w:p>
    <w:p>
      <w:pPr>
        <w:sectPr w:rsidSect="00034616">
          <w:type w:val="nextPage"/>
          <w:pgSz w:w="12240" w:h="15840"/>
          <w:pgMar w:top="1440" w:right="1800" w:bottom="1440" w:left="1800" w:header="720" w:footer="720" w:gutter="0"/>
          <w:pgNumType w:start="3"/>
          <w:cols w:space="720"/>
          <w:titlePg w:val="0"/>
          <w:docGrid w:linePitch="360"/>
        </w:sectPr>
      </w:pPr>
      <w:r>
        <w:t>11、整体面层含（　　　）。</w:t>
        <w:br/>
        <w:t>A.砖面层</w:t>
        <w:br/>
        <w:t>B.地毯面层</w:t>
        <w:br/>
        <w:t>C.卷材面层</w:t>
        <w:br/>
        <w:t>D.涂料面层</w:t>
        <w:br/>
        <w:br/>
        <w:t xml:space="preserve">【答案】：D </w:t>
      </w:r>
    </w:p>
    <w:p>
      <w:r>
        <w:t>12、金属方板吊顶的面板与龙骨的连接多为（　　　）。</w:t>
        <w:br/>
        <w:t>A.嵌入式</w:t>
        <w:br/>
        <w:t>B.开敞式</w:t>
        <w:br/>
        <w:t>C.格栅式</w:t>
        <w:br/>
        <w:t>D.明架式</w:t>
        <w:br/>
        <w:br/>
        <w:t xml:space="preserve">【答案】：A </w:t>
      </w:r>
    </w:p>
    <w:p>
      <w:r>
        <w:t>13、油漆涂料工程中泛白的主要原因是（　　　）。</w:t>
        <w:br/>
        <w:t>A.湿度过大</w:t>
        <w:br/>
        <w:t>B.气温太高</w:t>
        <w:br/>
        <w:t>C.溶剂选用不当</w:t>
        <w:br/>
        <w:t>D.气温太低</w:t>
        <w:br/>
        <w:br/>
        <w:t xml:space="preserve">【答案】：A </w:t>
      </w:r>
    </w:p>
    <w:p>
      <w:r>
        <w:t>14、铺竹地板时靠墙的一块板应离开墙面（　　　）mm左右，以后逐块排紧。</w:t>
        <w:br/>
        <w:t>A.10</w:t>
        <w:br/>
        <w:t>B.15</w:t>
        <w:br/>
        <w:t>C.20</w:t>
        <w:br/>
        <w:t>D.25</w:t>
        <w:br/>
        <w:br/>
        <w:t xml:space="preserve">【答案】：A </w:t>
      </w:r>
    </w:p>
    <w:p>
      <w:pPr>
        <w:sectPr w:rsidSect="00034616">
          <w:type w:val="nextPage"/>
          <w:pgSz w:w="12240" w:h="15840"/>
          <w:pgMar w:top="1440" w:right="1800" w:bottom="1440" w:left="1800" w:header="720" w:footer="720" w:gutter="0"/>
          <w:pgNumType w:start="4"/>
          <w:cols w:space="720"/>
          <w:titlePg w:val="0"/>
          <w:docGrid w:linePitch="360"/>
        </w:sectPr>
      </w:pPr>
    </w:p>
    <w:p>
      <w:r>
        <w:t>15、陶瓷地砖要取得好的视觉效果，设计无要求时，排版一般采用（　　　）。</w:t>
        <w:br/>
        <w:t>A.对称排版</w:t>
        <w:br/>
        <w:t>B.非对称排版</w:t>
        <w:br/>
        <w:t>C.任意排版</w:t>
        <w:br/>
        <w:t>D.异形排版</w:t>
        <w:br/>
        <w:br/>
        <w:t>【答案】：A</w:t>
      </w:r>
      <w:r>
        <w:t xml:space="preserve"> </w:t>
      </w:r>
    </w:p>
    <w:p>
      <w:r>
        <w:t>16、氯化聚乙烯（CPE）卷材地面完成后，常温条件下养护时间为（　　　）。</w:t>
        <w:br/>
        <w:t>A.1～3d</w:t>
        <w:br/>
        <w:t>B.5d</w:t>
        <w:br/>
        <w:t>C.7d</w:t>
        <w:br/>
        <w:t>D.10d</w:t>
        <w:br/>
        <w:br/>
        <w:t xml:space="preserve">【答案】：A </w:t>
      </w:r>
    </w:p>
    <w:p>
      <w:r>
        <w:t>17、建筑物包括建筑物和（　　　）。</w:t>
        <w:br/>
        <w:t>A.构筑物</w:t>
        <w:br/>
        <w:t>B.厂房</w:t>
        <w:br/>
        <w:t>C.仓库</w:t>
        <w:br/>
        <w:t>D.交通设施</w:t>
        <w:br/>
        <w:br/>
        <w:t xml:space="preserve">【答案】：A </w:t>
      </w:r>
    </w:p>
    <w:p>
      <w:r>
        <w:t>18、铝合金门窗洞口墙体厚度方向的预埋铁件中心线，如设计无规定时，距内墙面：38～60系列为100mm，90～100系列为（　　　）mm。</w:t>
        <w:br/>
        <w:t>A.20</w:t>
        <w:br/>
        <w:t>B.150</w:t>
        <w:br/>
        <w:t>C.100</w:t>
        <w:br/>
        <w:t>D.50</w:t>
        <w:br/>
        <w:br/>
        <w:t xml:space="preserve">【答案】：B </w:t>
      </w:r>
    </w:p>
    <w:p>
      <w:pPr>
        <w:sectPr w:rsidSect="00034616">
          <w:type w:val="nextPage"/>
          <w:pgSz w:w="12240" w:h="15840"/>
          <w:pgMar w:top="1440" w:right="1800" w:bottom="1440" w:left="1800" w:header="720" w:footer="720" w:gutter="0"/>
          <w:pgNumType w:start="5"/>
          <w:cols w:space="720"/>
          <w:titlePg w:val="0"/>
          <w:docGrid w:linePitch="360"/>
        </w:sectPr>
      </w:pPr>
    </w:p>
    <w:p>
      <w:r>
        <w:t>19、门窗框与墙体安装缝隙的密封填充材料选用柔性材料时，应充满填塞缝隙。铝合金门窗框外侧和墙体室外二次粉刷间应留（　　　）mm深槽口用建筑密封胶密实填缝。</w:t>
        <w:br/>
        <w:t>A.50～80</w:t>
        <w:br/>
        <w:t>B.1～2</w:t>
        <w:br/>
        <w:t>C.5～8</w:t>
        <w:br/>
        <w:t>D.15～25</w:t>
        <w:br/>
        <w:br/>
        <w:t>【答案】：C</w:t>
      </w:r>
      <w:r>
        <w:t xml:space="preserve"> </w:t>
      </w:r>
    </w:p>
    <w:p>
      <w:r>
        <w:t>20、下列措施中，不属于施工准备阶段的安全技术措施的是（　　　）。</w:t>
        <w:br/>
        <w:t>A.技术准备</w:t>
        <w:br/>
        <w:t>B.物资准备</w:t>
        <w:br/>
        <w:t>C.资金准备</w:t>
        <w:br/>
        <w:t>D.施工队伍准备</w:t>
        <w:br/>
        <w:br/>
        <w:t xml:space="preserve">【答案】：C </w:t>
      </w:r>
    </w:p>
    <w:p>
      <w:r>
        <w:t>21、饰面板安装工程一般适用于内墙面安装和高度不大于（　　　）m、抗震设防烈度不大于（　　　）度的外墙饰面板安装工程。</w:t>
        <w:br/>
        <w:t>A.99、7</w:t>
        <w:br/>
        <w:t>B.45、9</w:t>
        <w:br/>
        <w:t>C.50、9</w:t>
        <w:br/>
        <w:t>D.24、7</w:t>
        <w:br/>
        <w:br/>
        <w:t xml:space="preserve">【答案】：D </w:t>
      </w:r>
    </w:p>
    <w:p>
      <w:pPr>
        <w:sectPr w:rsidSect="00034616">
          <w:type w:val="nextPage"/>
          <w:pgSz w:w="12240" w:h="15840"/>
          <w:pgMar w:top="1440" w:right="1800" w:bottom="1440" w:left="1800" w:header="720" w:footer="720" w:gutter="0"/>
          <w:pgNumType w:start="6"/>
          <w:cols w:space="720"/>
          <w:titlePg w:val="0"/>
          <w:docGrid w:linePitch="360"/>
        </w:sectPr>
      </w:pPr>
    </w:p>
    <w:p>
      <w:r>
        <w:t>22、按照《劳动合同法》的规定，在下列选项中，用人单位提前30天以书面形式通知劳动者本人或额外支付1个月工资后可以解除劳动合同的情形是（　　　）。</w:t>
        <w:br/>
        <w:t>A.劳动者患病或非因工负伤在规定的医疗期满后不能胜任原工作的</w:t>
        <w:br/>
        <w:t>B.劳动者试用期间被证明不符合录用条件的</w:t>
        <w:br/>
        <w:t>C.劳动者被依法追究刑事责任的</w:t>
        <w:br/>
        <w:t>D.劳动者不能胜任工作，经培训或调整岗位仍不能胜任工作的</w:t>
        <w:br/>
        <w:br/>
        <w:t>【答案】：D</w:t>
      </w:r>
      <w:r>
        <w:t xml:space="preserve"> </w:t>
      </w:r>
    </w:p>
    <w:p>
      <w:r>
        <w:t>23、基础承担建筑上部结构的（　　　），并把这些（　　　）有效地传给地基。</w:t>
        <w:br/>
        <w:t>A.部分荷载，荷载</w:t>
        <w:br/>
        <w:t>B.全部荷载，荷载</w:t>
        <w:br/>
        <w:t>C.混凝土强度，强度</w:t>
        <w:br/>
        <w:t>D.混凝土耐久性，耐久性</w:t>
        <w:br/>
        <w:br/>
        <w:t xml:space="preserve">【答案】：B </w:t>
      </w:r>
    </w:p>
    <w:p>
      <w:r>
        <w:t>24、根据体积密度不同，纤维板分为硬质纤维板、半硬质纤维板和软质纤维板。其中半硬质纤维板的体积密度为（　　　）。</w:t>
        <w:br/>
        <w:t>A.300~700kg/m3</w:t>
        <w:br/>
        <w:t>B.400~800kg/m3</w:t>
        <w:br/>
        <w:t>C.400~700kg/m3</w:t>
        <w:br/>
        <w:t>D.300~800kg/m3</w:t>
        <w:br/>
        <w:br/>
        <w:t xml:space="preserve">【答案】：B </w:t>
      </w:r>
    </w:p>
    <w:p>
      <w:r>
        <w:t>25、材料的运输费是指（　　　）。</w:t>
        <w:br/>
        <w:t>A.材料的运费</w:t>
        <w:br/>
        <w:t>B.运输过程的装卸费</w:t>
        <w:br/>
        <w:t>C.调车费或驳船费</w:t>
        <w:br/>
        <w:t>D.材料的运费、运输过程的装卸费和调车费或驳船费之和</w:t>
        <w:br/>
        <w:br/>
        <w:t xml:space="preserve">【答案】：D </w:t>
      </w:r>
    </w:p>
    <w:p>
      <w:pPr>
        <w:sectPr w:rsidSect="00034616">
          <w:type w:val="nextPage"/>
          <w:pgSz w:w="12240" w:h="15840"/>
          <w:pgMar w:top="1440" w:right="1800" w:bottom="1440" w:left="1800" w:header="720" w:footer="720" w:gutter="0"/>
          <w:pgNumType w:start="7"/>
          <w:cols w:space="720"/>
          <w:titlePg w:val="0"/>
          <w:docGrid w:linePitch="360"/>
        </w:sectPr>
      </w:pPr>
    </w:p>
    <w:p>
      <w:r>
        <w:t>26、墙（或柱）是把屋盖、楼层的（　　　）、外部荷载，以及把自重传递到基础上。</w:t>
        <w:br/>
        <w:t>A.活荷载</w:t>
        <w:br/>
        <w:t>B.定荷载</w:t>
        <w:br/>
        <w:t>C.风荷载</w:t>
        <w:br/>
        <w:t>D.雪荷载</w:t>
        <w:br/>
        <w:br/>
        <w:t>【答案】：A</w:t>
      </w:r>
      <w:r>
        <w:t xml:space="preserve"> </w:t>
      </w:r>
    </w:p>
    <w:p>
      <w:r>
        <w:t>27、工程量清单计价规范规定，对清单工程量以外的可能发生的工程量变更应在（　　　）费用中考虑。</w:t>
        <w:br/>
        <w:t>A.分部分项工程费</w:t>
        <w:br/>
        <w:t>B.零星工程项目费</w:t>
        <w:br/>
        <w:t>C.预留金</w:t>
        <w:br/>
        <w:t>D.措施项目费</w:t>
        <w:br/>
        <w:br/>
        <w:t xml:space="preserve">【答案】：C </w:t>
      </w:r>
    </w:p>
    <w:p>
      <w:r>
        <w:t>28、某小区精装修工程中涉及壁纸和涂饰施工，涂饰工程中选用水性涂料为主；在壁纸的基层中包括水泥粉刷、水泥压力板、石膏板等各种类型的墙体，且工期较紧。根据背景资料，回答下列问题。</w:t>
        <w:br/>
        <w:t>A.清除疏松的粉刷层、清洗、修补抹灰</w:t>
        <w:br/>
        <w:t>B.基层全部清洗、干燥后涂刷界面剂</w:t>
        <w:br/>
        <w:t>C.清除疏松的粉刷层、并涂刷抗碱封闭底漆</w:t>
        <w:br/>
        <w:t>D.清除疏松的粉刷层、修补抹灰并涂刷界面剂</w:t>
        <w:br/>
        <w:br/>
        <w:t xml:space="preserve">【答案】：D </w:t>
      </w:r>
    </w:p>
    <w:p>
      <w:pPr>
        <w:sectPr w:rsidSect="00034616">
          <w:type w:val="nextPage"/>
          <w:pgSz w:w="12240" w:h="15840"/>
          <w:pgMar w:top="1440" w:right="1800" w:bottom="1440" w:left="1800" w:header="720" w:footer="720" w:gutter="0"/>
          <w:pgNumType w:start="8"/>
          <w:cols w:space="720"/>
          <w:titlePg w:val="0"/>
          <w:docGrid w:linePitch="360"/>
        </w:sectPr>
      </w:pPr>
    </w:p>
    <w:p>
      <w:r>
        <w:t>29、防火涂料也称为阻燃涂料，它具有提高易燃材料耐火能力的功能，按组成材料不同可分为膨胀型防火涂料和非膨胀型防火涂料两大类，以下（　　　）不属于膨胀型防火涂料。</w:t>
        <w:br/>
        <w:t>A.钢结构防火涂料</w:t>
        <w:br/>
        <w:t>B.木结构防火涂料</w:t>
        <w:br/>
        <w:t>C.膨胀乳胶防火涂料</w:t>
        <w:br/>
        <w:t>D.氯丁橡胶乳液防火涂料</w:t>
        <w:br/>
        <w:br/>
        <w:t>【答案】：D</w:t>
      </w:r>
      <w:r>
        <w:t xml:space="preserve"> </w:t>
      </w:r>
    </w:p>
    <w:p>
      <w:r>
        <w:t>30、建筑面积是指建筑物的水平平面面积，即（　　　）各层水平面积的总和。</w:t>
        <w:br/>
        <w:t>A.外墙勒脚以上</w:t>
        <w:br/>
        <w:t>B.外墙勒脚以下</w:t>
        <w:br/>
        <w:t>C.窗洞口处</w:t>
        <w:br/>
        <w:t>D.接近地面处</w:t>
        <w:br/>
        <w:br/>
        <w:t xml:space="preserve">【答案】：A </w:t>
      </w:r>
    </w:p>
    <w:p>
      <w:r>
        <w:t>31、夹层玻璃层数达到（　　　）层时成为防弹玻璃。</w:t>
        <w:br/>
        <w:t>A.3</w:t>
        <w:br/>
        <w:t>B.5</w:t>
        <w:br/>
        <w:t>C.7</w:t>
        <w:br/>
        <w:t>D.9</w:t>
        <w:br/>
        <w:br/>
        <w:t xml:space="preserve">【答案】：D </w:t>
      </w:r>
    </w:p>
    <w:p>
      <w:r>
        <w:t>32、下列吊顶中吸声效果最好的是（　　　）。</w:t>
        <w:br/>
        <w:t>A.轻钢龙骨石膏吊顶</w:t>
        <w:br/>
        <w:t>B.塑料扣板吊顶</w:t>
        <w:br/>
        <w:t>C.铝扣板吊</w:t>
        <w:br/>
        <w:t>D.矿棉板吊顶</w:t>
        <w:br/>
        <w:br/>
        <w:t xml:space="preserve">【答案】：D </w:t>
      </w:r>
    </w:p>
    <w:p>
      <w:pPr>
        <w:sectPr w:rsidSect="00034616">
          <w:type w:val="nextPage"/>
          <w:pgSz w:w="12240" w:h="15840"/>
          <w:pgMar w:top="1440" w:right="1800" w:bottom="1440" w:left="1800" w:header="720" w:footer="720" w:gutter="0"/>
          <w:pgNumType w:start="9"/>
          <w:cols w:space="720"/>
          <w:titlePg w:val="0"/>
          <w:docGrid w:linePitch="360"/>
        </w:sectPr>
      </w:pPr>
    </w:p>
    <w:p>
      <w:r>
        <w:t>33、角向磨光机砂轮选用增强纤维树脂型，其安全线速度不得小于（　　　）。</w:t>
        <w:br/>
        <w:t>A.8m/s</w:t>
        <w:br/>
        <w:t>B.50m/s</w:t>
        <w:br/>
        <w:t>C.80m/s</w:t>
        <w:br/>
        <w:t>D.100m/s</w:t>
        <w:br/>
        <w:br/>
        <w:t>【答案】：C</w:t>
      </w:r>
      <w:r>
        <w:t xml:space="preserve"> </w:t>
      </w:r>
    </w:p>
    <w:p>
      <w:r>
        <w:t>34、开式沥青混合料压实后剩余空隙率（　　　）。</w:t>
        <w:br/>
        <w:t>A.4%～10%</w:t>
        <w:br/>
        <w:t>B.小于10%</w:t>
        <w:br/>
        <w:t>C.10%～15%</w:t>
        <w:br/>
        <w:t>D.大于15%</w:t>
        <w:br/>
        <w:br/>
        <w:t xml:space="preserve">【答案】：D </w:t>
      </w:r>
    </w:p>
    <w:p>
      <w:r>
        <w:t>35、陶瓷地砖楼地面施工工艺流程为（　　　）。</w:t>
        <w:br/>
        <w:t>A.基层处理（抹找平层）→弹线找规矩→做灰饼、冲筋→试饼→铺贴地砖→压平、拔缝→镶贴踢脚板</w:t>
        <w:br/>
        <w:t>B.基层处理（抹找平层）→弹线找规矩→做灰饼、冲筋→铺贴地砖→压平、拔缝→试饼→镶贴踢脚板</w:t>
        <w:br/>
        <w:t>C.基层处理（抹找平层）→弹线找规矩→做灰饼、冲筋→铺贴地砖→试饼→压平、拔缝→镶贴踢脚板</w:t>
        <w:br/>
        <w:t>D.基层处理（抹找平层）→弹线找规矩→做灰饼、冲筋→压平、拔缝→试饼→铺贴地砖→镶贴踢脚板</w:t>
        <w:br/>
        <w:br/>
        <w:t xml:space="preserve">【答案】：A </w:t>
      </w:r>
    </w:p>
    <w:p>
      <w:pPr>
        <w:sectPr w:rsidSect="00034616">
          <w:type w:val="nextPage"/>
          <w:pgSz w:w="12240" w:h="15840"/>
          <w:pgMar w:top="1440" w:right="1800" w:bottom="1440" w:left="1800" w:header="720" w:footer="720" w:gutter="0"/>
          <w:pgNumType w:start="10"/>
          <w:cols w:space="720"/>
          <w:titlePg w:val="0"/>
          <w:docGrid w:linePitch="360"/>
        </w:sectPr>
      </w:pPr>
      <w:r>
        <w:t>36、排水塑料管必须按设计要求及位置装设伸缩节。如设计无要求时，伸缩节间距不得大于（　　　）m。</w:t>
        <w:br/>
        <w:t>A.1</w:t>
        <w:br/>
        <w:t>B.2</w:t>
        <w:br/>
        <w:t>C.3</w:t>
        <w:br/>
        <w:t>D.4</w:t>
        <w:br/>
        <w:br/>
        <w:t xml:space="preserve">【答案】：D </w:t>
      </w:r>
    </w:p>
    <w:p>
      <w:r>
        <w:t>37、水性涂料中的成膜助剂是起（　　　）的作用。</w:t>
        <w:br/>
        <w:t>A.降低成膜温度</w:t>
        <w:br/>
        <w:t>B.提高成膜温度</w:t>
        <w:br/>
        <w:t>C.增稠</w:t>
        <w:br/>
        <w:t>D.防黏度降低</w:t>
        <w:br/>
        <w:br/>
        <w:t xml:space="preserve">【答案】：A </w:t>
      </w:r>
    </w:p>
    <w:p>
      <w:r>
        <w:t>38、玻璃地弹簧门安装工艺流程为（　　　）。</w:t>
        <w:br/>
        <w:t>A.划线定位→倒角处理→固定钢化玻璃→注玻璃胶封口→玻璃板对接→活动玻璃门扇安装→清理</w:t>
        <w:br/>
        <w:t>B.划线定位→固定钢化玻璃→注玻璃胶封口→倒角处理→活动玻璃门扇安装→玻璃板对接→清理</w:t>
        <w:br/>
        <w:t>C.划线定位→倒角处理→固定钢化玻璃→注玻璃胶封口→活动玻璃门扇安装→玻璃板对接→清理</w:t>
        <w:br/>
        <w:t>D.划线定位→固定钢化玻璃→注玻璃胶封口→倒角处理→玻璃板对接→活动玻璃门扇安装→清理</w:t>
        <w:br/>
        <w:br/>
        <w:t xml:space="preserve">【答案】：A </w:t>
      </w:r>
    </w:p>
    <w:p>
      <w:r>
        <w:t>39、用（　　　）复查墙面的平整度、垂直度。</w:t>
        <w:br/>
        <w:t>A.托线板</w:t>
        <w:br/>
        <w:t>B.水平尺</w:t>
        <w:br/>
        <w:t>C.垫尺</w:t>
        <w:br/>
        <w:t>D.皮数杆</w:t>
        <w:br/>
        <w:br/>
        <w:t xml:space="preserve">【答案】：A </w:t>
      </w:r>
    </w:p>
    <w:p>
      <w:pPr>
        <w:sectPr w:rsidSect="00034616">
          <w:type w:val="nextPage"/>
          <w:pgSz w:w="12240" w:h="15840"/>
          <w:pgMar w:top="1440" w:right="1800" w:bottom="1440" w:left="1800" w:header="720" w:footer="720" w:gutter="0"/>
          <w:pgNumType w:start="11"/>
          <w:cols w:space="720"/>
          <w:titlePg w:val="0"/>
          <w:docGrid w:linePitch="360"/>
        </w:sectPr>
      </w:pPr>
    </w:p>
    <w:p>
      <w:r>
        <w:t>40、按荷载作用方向还可分为（　　　）和水平荷载。</w:t>
        <w:br/>
        <w:t>A.垂直荷载</w:t>
        <w:br/>
        <w:t>B.均布面荷载</w:t>
        <w:br/>
        <w:t>C.线荷载</w:t>
        <w:br/>
        <w:t>D.集中荷载。</w:t>
        <w:br/>
        <w:br/>
        <w:t>【答案】：A</w:t>
      </w:r>
      <w:r>
        <w:t xml:space="preserve"> </w:t>
      </w:r>
    </w:p>
    <w:p>
      <w:r>
        <w:t>41、下列不属于剁斧石墙面的是（　　　）。</w:t>
        <w:br/>
        <w:t>A.主纹剁斧</w:t>
        <w:br/>
        <w:t>B.花锤剁斧</w:t>
        <w:br/>
        <w:t>C.棱点剁斧</w:t>
        <w:br/>
        <w:t>D.斜纹剁斧</w:t>
        <w:br/>
        <w:br/>
        <w:t xml:space="preserve">【答案】：D </w:t>
      </w:r>
    </w:p>
    <w:p>
      <w:r>
        <w:t>42、以下哪个软件是我们常用幻灯片编辑播放软件。（　　　）。</w:t>
        <w:br/>
        <w:t>A.Word</w:t>
        <w:br/>
        <w:t>B.AutoCAD</w:t>
        <w:br/>
        <w:t>C.PPT</w:t>
        <w:br/>
        <w:t>D.Photoshop</w:t>
        <w:br/>
        <w:br/>
        <w:t xml:space="preserve">【答案】：C </w:t>
      </w:r>
    </w:p>
    <w:p>
      <w:r>
        <w:t>43、现代建筑工程项目计算机管理系统使用完善的关系数据库管理数据，最大优点是</w:t>
        <w:br/>
        <w:t>A.实现建筑工程公司范围的数据共享</w:t>
        <w:br/>
        <w:t>B.保证统计资料的准确性</w:t>
        <w:br/>
        <w:t>C.实现数据通信</w:t>
        <w:br/>
        <w:t>D.提升了建筑装饰设计的效率</w:t>
        <w:br/>
        <w:br/>
        <w:t xml:space="preserve">【答案】：A </w:t>
      </w:r>
    </w:p>
    <w:p>
      <w:pPr>
        <w:sectPr w:rsidSect="00034616">
          <w:type w:val="nextPage"/>
          <w:pgSz w:w="12240" w:h="15840"/>
          <w:pgMar w:top="1440" w:right="1800" w:bottom="1440" w:left="1800" w:header="720" w:footer="720" w:gutter="0"/>
          <w:pgNumType w:start="12"/>
          <w:cols w:space="720"/>
          <w:titlePg w:val="0"/>
          <w:docGrid w:linePitch="360"/>
        </w:sectPr>
      </w:pPr>
    </w:p>
    <w:p>
      <w:r>
        <w:t>44、以下哪个软件不属于计算机的应用软件。（　　　）。</w:t>
        <w:br/>
        <w:t>A.办公自动化软件</w:t>
        <w:br/>
        <w:t>B.多媒体软件</w:t>
        <w:br/>
        <w:t>C.操作系统</w:t>
        <w:br/>
        <w:t>D.信息安全软件</w:t>
        <w:br/>
        <w:br/>
        <w:t>【答案】：C</w:t>
      </w:r>
      <w:r>
        <w:t xml:space="preserve"> </w:t>
      </w:r>
    </w:p>
    <w:p>
      <w:r>
        <w:t>45、根据建筑安装工程定额编制的原则，按平均先进水平编制的是（　　　）。</w:t>
        <w:br/>
        <w:t>A.预算定额</w:t>
        <w:br/>
        <w:t>B.企业定额</w:t>
        <w:br/>
        <w:t>C.概算定额</w:t>
        <w:br/>
        <w:t>D.概算指标</w:t>
        <w:br/>
        <w:br/>
        <w:t xml:space="preserve">【答案】：B </w:t>
      </w:r>
    </w:p>
    <w:p>
      <w:r>
        <w:t>46、经常被用作室内的壁板、门板、家具及复合地板的纤维板是（　　　）。</w:t>
        <w:br/>
        <w:t>A.硬质纤维板</w:t>
        <w:br/>
        <w:t>B.半硬质纤维板</w:t>
        <w:br/>
        <w:t>C.软质纤维板</w:t>
        <w:br/>
        <w:t>D.超软质纤维板</w:t>
        <w:br/>
        <w:br/>
        <w:t xml:space="preserve">【答案】：A </w:t>
      </w:r>
    </w:p>
    <w:p>
      <w:pPr>
        <w:sectPr w:rsidSect="00034616">
          <w:type w:val="nextPage"/>
          <w:pgSz w:w="12240" w:h="15840"/>
          <w:pgMar w:top="1440" w:right="1800" w:bottom="1440" w:left="1800" w:header="720" w:footer="720" w:gutter="0"/>
          <w:pgNumType w:start="13"/>
          <w:cols w:space="720"/>
          <w:titlePg w:val="0"/>
          <w:docGrid w:linePitch="360"/>
        </w:sectPr>
      </w:pPr>
      <w:r>
        <w:t>47、下列各项措施中，不属于施工项目质量控制的措施是（　　　）。</w:t>
        <w:br/>
        <w:t>A.提高管理、施工及操作人员的自身素质</w:t>
        <w:br/>
        <w:t>B.提高施工的质量管理水平</w:t>
        <w:br/>
        <w:t>C.尽可能采用先进的施工技术、方法和新材料、新工艺、新技术，保证进度目标实现</w:t>
        <w:br/>
        <w:t>D.加强施工项目的过程控制</w:t>
        <w:br/>
        <w:br/>
        <w:t xml:space="preserve">【答案】：C </w:t>
      </w:r>
    </w:p>
    <w:p>
      <w:r>
        <w:t>48、下列措施中，不属于施工项目安全控制的措施的是（　　　）。</w:t>
        <w:br/>
        <w:t>A.组织措施</w:t>
        <w:br/>
        <w:t>B.技术措施</w:t>
        <w:br/>
        <w:t>C.管理措施</w:t>
        <w:br/>
        <w:t>D.制度措施</w:t>
        <w:br/>
        <w:br/>
        <w:t xml:space="preserve">【答案】：C </w:t>
      </w:r>
    </w:p>
    <w:p>
      <w:r>
        <w:t>49、在使用功能方面，有较高的弹性、隔热、隔声性能的是（　　　）。</w:t>
        <w:br/>
        <w:t>A.复合木地板</w:t>
        <w:br/>
        <w:t>B.软木地板</w:t>
        <w:br/>
        <w:t>C.拼木底板</w:t>
        <w:br/>
        <w:t>D.条木地板</w:t>
        <w:br/>
        <w:br/>
        <w:t xml:space="preserve">【答案】：B </w:t>
      </w:r>
    </w:p>
    <w:p>
      <w:r>
        <w:t>50、甲公司投标承包了一栋高档写字楼工程的施工总承包业务，经业主方认可将其中的专业工程分包给了具有相应资质等级的乙公司，工程施工中因乙公司分包的工程发生质量事故给业主造成了10万元的损失而产生了赔偿责任。对此，正确的处理方式是（　　　）。</w:t>
        <w:br/>
        <w:t>A.业主方只能要求乙赔偿</w:t>
        <w:br/>
        <w:t>B.甲不能拒绝业主方的10万元赔偿要求，但赔偿后可按分包合同的约定向乙追赔赔偿</w:t>
        <w:br/>
        <w:t>C.如果业主方要求甲赔偿，甲能以乙是业主认可分包商为由而拒绝</w:t>
        <w:br/>
        <w:t>D.乙可以拒绝甲的追赔要求</w:t>
        <w:br/>
        <w:br/>
        <w:t xml:space="preserve">【答案】：B </w:t>
      </w:r>
    </w:p>
    <w:p>
      <w:pPr>
        <w:sectPr w:rsidSect="00034616">
          <w:type w:val="nextPage"/>
          <w:pgSz w:w="12240" w:h="15840"/>
          <w:pgMar w:top="1440" w:right="1800" w:bottom="1440" w:left="1800" w:header="720" w:footer="720" w:gutter="0"/>
          <w:pgNumType w:start="14"/>
          <w:cols w:space="720"/>
          <w:titlePg w:val="0"/>
          <w:docGrid w:linePitch="360"/>
        </w:sectPr>
      </w:pPr>
      <w:r>
        <w:t>51、模板脚手架工程资质等级分为(</w:t>
      </w:r>
      <w:r>
        <w:t xml:space="preserve"> )。（ </w:t>
      </w:r>
    </w:p>
    <w:p>
      <w:r>
        <w:t xml:space="preserve"> ）</w:t>
        <w:br/>
        <w:t>A.一、二、三级</w:t>
        <w:br/>
        <w:t>B.不分等级</w:t>
        <w:br/>
        <w:t>C.二、三级</w:t>
        <w:br/>
        <w:t>D.一、二级</w:t>
        <w:br/>
        <w:br/>
        <w:t>【答案】：D</w:t>
      </w:r>
      <w:r>
        <w:t xml:space="preserve"> </w:t>
      </w:r>
    </w:p>
    <w:p>
      <w:r>
        <w:t>52、建筑面积包括使用面积，辅助面积和（　　　）。</w:t>
        <w:br/>
        <w:t>A.居住面积</w:t>
        <w:br/>
        <w:t>B.结构面积</w:t>
        <w:br/>
        <w:t>C.有效面积</w:t>
        <w:br/>
        <w:t>D.生产和生活使用的净面积</w:t>
        <w:br/>
        <w:br/>
        <w:t xml:space="preserve">【答案】：B </w:t>
      </w:r>
    </w:p>
    <w:p>
      <w:r>
        <w:t>53、混凝土宜在（　　　）环境中工作。</w:t>
        <w:br/>
        <w:t>A.温暖</w:t>
        <w:br/>
        <w:t>B.寒冷</w:t>
        <w:br/>
        <w:t>C.酸性</w:t>
        <w:br/>
        <w:t>D.碱性</w:t>
        <w:br/>
        <w:br/>
        <w:t xml:space="preserve">【答案】：D </w:t>
      </w:r>
    </w:p>
    <w:p>
      <w:pPr>
        <w:sectPr w:rsidSect="00034616">
          <w:type w:val="nextPage"/>
          <w:pgSz w:w="12240" w:h="15840"/>
          <w:pgMar w:top="1440" w:right="1800" w:bottom="1440" w:left="1800" w:header="720" w:footer="720" w:gutter="0"/>
          <w:pgNumType w:start="15"/>
          <w:cols w:space="720"/>
          <w:titlePg w:val="0"/>
          <w:docGrid w:linePitch="360"/>
        </w:sectPr>
      </w:pPr>
      <w:r>
        <w:t>54、现浇水磨石地面的施工工艺流程为（　　　）。</w:t>
        <w:br/>
        <w:t>A.基层处理（抹找平层）→磨光→弹线找规矩→设置分隔缝、分隔条→铺抹面层石粒浆→涂刷草酸出光→打蜡抛光→养护</w:t>
        <w:br/>
        <w:t>B.基层处理（抹找平层）→弹线找规矩→设置分隔缝、分隔条→铺抹面层石粒浆→磨光→涂刷草酸出光→打蜡抛光→养护</w:t>
        <w:br/>
        <w:t>C.基层处理（抹找平层）→弹线找规矩→设置分隔缝、分隔条→铺抹面层石粒浆→养护→磨光→涂刷草酸出光→打蜡抛光</w:t>
        <w:br/>
        <w:t>D.基层处理（抹找平层）→磨光→弹线找规矩→设置分隔缝、分隔条→铺抹面层石粒浆→养护→涂刷草酸出光→打蜡抛光</w:t>
        <w:br/>
        <w:br/>
        <w:t xml:space="preserve">【答案】：C </w:t>
      </w:r>
    </w:p>
    <w:p>
      <w:r>
        <w:t>55、混凝土与轻质砌块墙体交接处均应加钉（　　　）mm宽钢丝网。</w:t>
        <w:br/>
        <w:t>A.100</w:t>
        <w:br/>
        <w:t>B.150</w:t>
        <w:br/>
        <w:t>C.500</w:t>
        <w:br/>
        <w:t>D.200</w:t>
        <w:br/>
        <w:br/>
        <w:t xml:space="preserve">【答案】：D </w:t>
      </w:r>
    </w:p>
    <w:p>
      <w:r>
        <w:t>56、砂浆流动性的大小用（　　　）表示。</w:t>
        <w:br/>
        <w:t>A.坍落度</w:t>
        <w:br/>
        <w:t>B.分层度</w:t>
        <w:br/>
        <w:t>C.沉入度</w:t>
        <w:br/>
        <w:t>D.针入度</w:t>
        <w:br/>
        <w:br/>
        <w:t xml:space="preserve">【答案】：C </w:t>
      </w:r>
    </w:p>
    <w:p>
      <w:r>
        <w:t>57、模板脚手架工程资质等级分为（　　　）。</w:t>
        <w:br/>
        <w:t>A.一、二、三级</w:t>
        <w:br/>
        <w:t>B.不分资质</w:t>
        <w:br/>
        <w:t>C.二、三级</w:t>
        <w:br/>
        <w:t>D.一、二级</w:t>
        <w:br/>
        <w:br/>
        <w:t xml:space="preserve">【答案】：D </w:t>
      </w:r>
    </w:p>
    <w:p>
      <w:pPr>
        <w:sectPr w:rsidSect="00034616">
          <w:type w:val="nextPage"/>
          <w:pgSz w:w="12240" w:h="15840"/>
          <w:pgMar w:top="1440" w:right="1800" w:bottom="1440" w:left="1800" w:header="720" w:footer="720" w:gutter="0"/>
          <w:pgNumType w:start="16"/>
          <w:cols w:space="720"/>
          <w:titlePg w:val="0"/>
          <w:docGrid w:linePitch="360"/>
        </w:sectPr>
      </w:pPr>
      <w:r>
        <w:t>58、铝合金既保持了纯铝轻质的特性，同时，机械性能也明显提高，是典型的（　　　）材料。</w:t>
        <w:br/>
        <w:t>A.塑性</w:t>
        <w:br/>
        <w:t>B.弹性</w:t>
        <w:br/>
        <w:t>C.脆性</w:t>
        <w:br/>
        <w:t>D.轻质高强</w:t>
        <w:br/>
        <w:br/>
        <w:t xml:space="preserve">【答案】：D </w:t>
      </w:r>
    </w:p>
    <w:p>
      <w:r>
        <w:t>59、《生产安全事故报告和调查处理条例》规定，一般事故由（　　　）。</w:t>
        <w:br/>
        <w:t>A.国务院或国务院授权有关部门组织事故调查组进行调查</w:t>
        <w:br/>
        <w:t>B.事故发生地省级人民政府负责调查</w:t>
        <w:br/>
        <w:t>C.事故发生地设区的市级人民政府</w:t>
        <w:br/>
        <w:t>D.事故发生地县级人民政府</w:t>
        <w:br/>
        <w:br/>
        <w:t xml:space="preserve">【答案】：D </w:t>
      </w:r>
    </w:p>
    <w:p>
      <w:r>
        <w:t>60、砂浆强度等级M5.0中，5.0表示（　　　）。</w:t>
        <w:br/>
        <w:t>A.抗压强度平均值大于5.0MPa</w:t>
        <w:br/>
        <w:t>B.抗压强度平均值小于5.0MPa</w:t>
        <w:br/>
        <w:t>C.抗折强度平均值大于5.0MPa</w:t>
        <w:br/>
        <w:t>D.抗折强度平均值小于5.0MPa</w:t>
        <w:br/>
        <w:br/>
        <w:t xml:space="preserve">【答案】：A </w:t>
      </w:r>
    </w:p>
    <w:p>
      <w:r>
        <w:t>61、承重结构用钢材主要包括碳素结构钢中的低碳钢和（　　　）两类，包括Q235、Q345、Q390、Q420四种。</w:t>
        <w:br/>
        <w:t>A.高碳钢</w:t>
        <w:br/>
        <w:t>B.高锰钢</w:t>
        <w:br/>
        <w:t>C.碳锰合金钢</w:t>
        <w:br/>
        <w:t>D.低合金高强度结构钢</w:t>
        <w:br/>
        <w:br/>
        <w:t xml:space="preserve">【答案】：D </w:t>
      </w:r>
    </w:p>
    <w:p>
      <w:pPr>
        <w:sectPr w:rsidSect="00034616">
          <w:type w:val="nextPage"/>
          <w:pgSz w:w="12240" w:h="15840"/>
          <w:pgMar w:top="1440" w:right="1800" w:bottom="1440" w:left="1800" w:header="720" w:footer="720" w:gutter="0"/>
          <w:pgNumType w:start="17"/>
          <w:cols w:space="720"/>
          <w:titlePg w:val="0"/>
          <w:docGrid w:linePitch="360"/>
        </w:sectPr>
      </w:pPr>
    </w:p>
    <w:p>
      <w:r>
        <w:t>62、计算砖基础时应扣除（　　　）。</w:t>
        <w:br/>
        <w:t>A.基础大放脚T型接头处的重叠部分</w:t>
        <w:br/>
        <w:t>B.基础砂浆防潮层</w:t>
        <w:br/>
        <w:t>C.钢筋混凝土地梁</w:t>
        <w:br/>
        <w:t>D.嵌人基础内的钢筋</w:t>
        <w:br/>
        <w:br/>
        <w:t>【答案】：A</w:t>
      </w:r>
      <w:r>
        <w:t xml:space="preserve"> </w:t>
      </w:r>
    </w:p>
    <w:p>
      <w:r>
        <w:t>63、地平线用（　　　）倍的加粗线画出。</w:t>
        <w:br/>
        <w:t>A.1.6～1.8</w:t>
        <w:br/>
        <w:t>B.1.4～1.6</w:t>
        <w:br/>
        <w:t>C.1.0～1.2</w:t>
        <w:br/>
        <w:t>D.1.2～1.4</w:t>
        <w:br/>
        <w:br/>
        <w:t xml:space="preserve">【答案】：D </w:t>
      </w:r>
    </w:p>
    <w:p>
      <w:r>
        <w:t>64、防锈铝合金属于（　　　）。</w:t>
        <w:br/>
        <w:t>A.二元合金</w:t>
        <w:br/>
        <w:t>B.三元合金</w:t>
        <w:br/>
        <w:t>C.形变铝合金</w:t>
        <w:br/>
        <w:t>D.铸造铝合金</w:t>
        <w:br/>
        <w:br/>
        <w:t xml:space="preserve">【答案】：C </w:t>
      </w:r>
    </w:p>
    <w:p>
      <w:r>
        <w:t>65、钢型材中，（　　　）与工字钢的界面相似，但翼缘更宽。</w:t>
        <w:br/>
        <w:t>A.等边角钢</w:t>
        <w:br/>
        <w:t>B.不等边角钢</w:t>
        <w:br/>
        <w:t>C.槽钢</w:t>
        <w:br/>
        <w:t>D.H型钢</w:t>
        <w:br/>
        <w:br/>
        <w:t xml:space="preserve">【答案】：D </w:t>
      </w:r>
    </w:p>
    <w:p>
      <w:pPr>
        <w:sectPr w:rsidSect="00034616">
          <w:type w:val="nextPage"/>
          <w:pgSz w:w="12240" w:h="15840"/>
          <w:pgMar w:top="1440" w:right="1800" w:bottom="1440" w:left="1800" w:header="720" w:footer="720" w:gutter="0"/>
          <w:pgNumType w:start="18"/>
          <w:cols w:space="720"/>
          <w:titlePg w:val="0"/>
          <w:docGrid w:linePitch="360"/>
        </w:sectPr>
      </w:pPr>
    </w:p>
    <w:p>
      <w:r>
        <w:t>66、结构中的构件往往是几种受力形式的组合，如梁承受弯曲与（　　　）,柱子受到压力与弯矩等。</w:t>
        <w:br/>
        <w:t>A.剪力</w:t>
        <w:br/>
        <w:t>B.剪切</w:t>
        <w:br/>
        <w:t>C.压力</w:t>
        <w:br/>
        <w:t>D.拉力</w:t>
        <w:br/>
        <w:br/>
        <w:t>【答案】：A</w:t>
      </w:r>
      <w:r>
        <w:t xml:space="preserve"> </w:t>
      </w:r>
    </w:p>
    <w:p>
      <w:r>
        <w:t>67、把金属板直接安装在主体结构的固定件上的是（　　　）。</w:t>
        <w:br/>
        <w:t>A.骨架式金属幕墙</w:t>
        <w:br/>
        <w:t>B.附着式金属幕墙</w:t>
        <w:br/>
        <w:t>C.薄铝板幕墙</w:t>
        <w:br/>
        <w:t>D.不锈钢板幕墙</w:t>
        <w:br/>
        <w:br/>
        <w:t xml:space="preserve">【答案】：B </w:t>
      </w:r>
    </w:p>
    <w:p>
      <w:r>
        <w:t>68、钢结构的连接方式最常用的有两种：焊缝连接和（　　　）。</w:t>
        <w:br/>
        <w:t>A.电弧焊连接</w:t>
        <w:br/>
        <w:t>B.氩弧焊连接</w:t>
        <w:br/>
        <w:t>C.铆钉连接</w:t>
        <w:br/>
        <w:t>D.螺栓连接</w:t>
        <w:br/>
        <w:br/>
        <w:t xml:space="preserve">【答案】：D </w:t>
      </w:r>
    </w:p>
    <w:p>
      <w:r>
        <w:t>69、地板磨光机的磨削长度一般可达（　　　）mm。</w:t>
        <w:br/>
        <w:t>A.400</w:t>
        <w:br/>
        <w:t>B.450</w:t>
        <w:br/>
        <w:t>C.500</w:t>
        <w:br/>
        <w:t>D.650</w:t>
        <w:br/>
        <w:br/>
        <w:t xml:space="preserve">【答案】：D </w:t>
      </w:r>
    </w:p>
    <w:p>
      <w:pPr>
        <w:sectPr w:rsidSect="00034616">
          <w:type w:val="nextPage"/>
          <w:pgSz w:w="12240" w:h="15840"/>
          <w:pgMar w:top="1440" w:right="1800" w:bottom="1440" w:left="1800" w:header="720" w:footer="720" w:gutter="0"/>
          <w:pgNumType w:start="19"/>
          <w:cols w:space="720"/>
          <w:titlePg w:val="0"/>
          <w:docGrid w:linePitch="360"/>
        </w:sectPr>
      </w:pPr>
    </w:p>
    <w:p>
      <w:r>
        <w:t>70、建筑装修装饰工程专业承包资质等级分为（　　　）。</w:t>
        <w:br/>
        <w:t>A.一、二、三级</w:t>
        <w:br/>
        <w:t>B.不分资质</w:t>
        <w:br/>
        <w:t>C.二、三级</w:t>
        <w:br/>
        <w:t>D.一、二级</w:t>
        <w:br/>
        <w:br/>
        <w:t>【答案】：D</w:t>
      </w:r>
      <w:r>
        <w:t xml:space="preserve"> </w:t>
      </w:r>
    </w:p>
    <w:p>
      <w:r>
        <w:t>71、管道穿越墙洞、楼板洞应及时安放套管，并用（　　　）水泥砂浆或细石混凝土填嵌密实；电线管、消火栓箱、配电箱安装完毕，并将背后露明部分钉好钢丝网；接线盒用纸堵严。</w:t>
        <w:br/>
        <w:t>A.1：3</w:t>
        <w:br/>
        <w:t>B.3：1</w:t>
        <w:br/>
        <w:t>C.1：1</w:t>
        <w:br/>
        <w:t>D.2：3</w:t>
        <w:br/>
        <w:br/>
        <w:t xml:space="preserve">【答案】：A </w:t>
      </w:r>
    </w:p>
    <w:p>
      <w:r>
        <w:t>72、建筑业企业资质，是指建筑业企业的（　　　）。</w:t>
        <w:br/>
        <w:t>A.建设业绩、人员素质、管理水平、资金数量、技术装备等的总称</w:t>
        <w:br/>
        <w:t>B.建设业绩、人员素质、管理水平等的总称</w:t>
        <w:br/>
        <w:t>C.管理水平、资金数量、技术装备的总称</w:t>
        <w:br/>
        <w:t>D.建设业绩、人员素质、管理水平、资金数量等的总称</w:t>
        <w:br/>
        <w:br/>
        <w:t xml:space="preserve">【答案】：A </w:t>
      </w:r>
    </w:p>
    <w:p>
      <w:r>
        <w:t>73、铀面砖是窑制产品，本身尺寸存在轻微差别，为保证美观，要留有（　　　）mm的砖缝。</w:t>
        <w:br/>
        <w:t>A.1</w:t>
        <w:br/>
        <w:t>B.1.5</w:t>
        <w:br/>
        <w:t>C.2</w:t>
        <w:br/>
        <w:t>D.2.5</w:t>
        <w:br/>
        <w:br/>
        <w:t xml:space="preserve">【答案】：B </w:t>
      </w:r>
    </w:p>
    <w:p>
      <w:pPr>
        <w:sectPr w:rsidSect="00034616">
          <w:type w:val="nextPage"/>
          <w:pgSz w:w="12240" w:h="15840"/>
          <w:pgMar w:top="1440" w:right="1800" w:bottom="1440" w:left="1800" w:header="720" w:footer="720" w:gutter="0"/>
          <w:pgNumType w:start="20"/>
          <w:cols w:space="720"/>
          <w:titlePg w:val="0"/>
          <w:docGrid w:linePitch="360"/>
        </w:sectPr>
      </w:pPr>
    </w:p>
    <w:p>
      <w:r>
        <w:t>74、各类设备、家具、灯具的索引符号，通常用（　　　）形状表示。</w:t>
        <w:br/>
        <w:t>A.圆形</w:t>
        <w:br/>
        <w:t>B.三角形</w:t>
        <w:br/>
        <w:t>C.正六边形</w:t>
        <w:br/>
        <w:t>D.矩形</w:t>
        <w:br/>
        <w:br/>
        <w:t>【答案】：C</w:t>
      </w:r>
      <w:r>
        <w:t xml:space="preserve"> </w:t>
      </w:r>
    </w:p>
    <w:p>
      <w:r>
        <w:t>75、某小区精装修工程中涉及壁纸和涂饰施工，涂饰工程中选用水性涂料为主；在壁纸的基层中包括水泥粉刷、水泥压力板、石膏板等各种类型的墙体，且工期较紧。根据背景资料，回答下列问题。</w:t>
        <w:br/>
        <w:t>A.铲除基层残留，刷基膜后可贴壁纸</w:t>
        <w:br/>
        <w:t>B.砂磨、批嵌、封闭后可贴壁纸</w:t>
        <w:br/>
        <w:t>C.砂磨、整平、刷基膜后可贴壁纸</w:t>
        <w:br/>
        <w:t>D.铲除基层残留，批嵌后可贴壁纸</w:t>
        <w:br/>
        <w:br/>
        <w:t xml:space="preserve">【答案】：C </w:t>
      </w:r>
    </w:p>
    <w:p>
      <w:r>
        <w:t>76、建筑结构的安全性、适应性和耐久性，总称为结构的（　　　）。</w:t>
        <w:br/>
        <w:t>A.抗震性</w:t>
        <w:br/>
        <w:t>B.坚固性</w:t>
        <w:br/>
        <w:t>C.可靠性</w:t>
        <w:br/>
        <w:t>D.稳定性</w:t>
        <w:br/>
        <w:br/>
        <w:t xml:space="preserve">【答案】：C </w:t>
      </w:r>
    </w:p>
    <w:p>
      <w:pPr>
        <w:sectPr w:rsidSect="00034616">
          <w:type w:val="nextPage"/>
          <w:pgSz w:w="12240" w:h="15840"/>
          <w:pgMar w:top="1440" w:right="1800" w:bottom="1440" w:left="1800" w:header="720" w:footer="720" w:gutter="0"/>
          <w:pgNumType w:start="21"/>
          <w:cols w:space="720"/>
          <w:titlePg w:val="0"/>
          <w:docGrid w:linePitch="360"/>
        </w:sectPr>
      </w:pPr>
    </w:p>
    <w:p>
      <w:r>
        <w:t>77、投标单位应按招标单位提供的工程量清单，注意填写单价和合价。在开标后发现有的分项投标单位没有填写单价或合价，则（　　　）。</w:t>
        <w:br/>
        <w:t>A.允许投标单位补充填写</w:t>
        <w:br/>
        <w:t>B.视为废标来源</w:t>
        <w:br/>
        <w:t>C.认为此项费用已包括在其他项的单价和合价中</w:t>
        <w:br/>
        <w:t>D.由招标人退回招标书</w:t>
        <w:br/>
        <w:br/>
        <w:t>【答案】：C</w:t>
      </w:r>
      <w:r>
        <w:t xml:space="preserve"> </w:t>
      </w:r>
    </w:p>
    <w:p>
      <w:r>
        <w:t>78、以下关于施工项目经理部综合性的描述，错误的是（　　　）。</w:t>
        <w:br/>
        <w:t>A.施工项目经理部是企业所属的经济组织，主要职责是管理施工项目的各种经济活动</w:t>
        <w:br/>
        <w:t>B.施工项目经理部的管理职能是综合的，包括计划、组织、控制、协调、指挥等多方面</w:t>
        <w:br/>
        <w:t>C.施工项目经理部的管理业务是综合的，从横向看包括人、财、物、生产和经营活动，从纵向看包括施工项目寿命周期的主要过程</w:t>
        <w:br/>
        <w:t>D.施工项目经理部受企业多个职能部门的领导</w:t>
        <w:br/>
        <w:br/>
        <w:t xml:space="preserve">【答案】：D </w:t>
      </w:r>
    </w:p>
    <w:p>
      <w:r>
        <w:t>79、《生产安全事故报告和调查处理条例》规定，重大事故由（　　　）进行调查。</w:t>
        <w:br/>
        <w:t>A.国务院或国务院授权有关部门组织事故调查组</w:t>
        <w:br/>
        <w:t>B.事故发生地省级人民政府</w:t>
        <w:br/>
        <w:t>C.事故发生地设区的市级人民政府</w:t>
        <w:br/>
        <w:t>D.事故发生地县级人民政府</w:t>
        <w:br/>
        <w:br/>
        <w:t xml:space="preserve">【答案】：B </w:t>
      </w:r>
    </w:p>
    <w:p>
      <w:pPr>
        <w:sectPr w:rsidSect="00034616">
          <w:type w:val="nextPage"/>
          <w:pgSz w:w="12240" w:h="15840"/>
          <w:pgMar w:top="1440" w:right="1800" w:bottom="1440" w:left="1800" w:header="720" w:footer="720" w:gutter="0"/>
          <w:pgNumType w:start="22"/>
          <w:cols w:space="720"/>
          <w:titlePg w:val="0"/>
          <w:docGrid w:linePitch="360"/>
        </w:sectPr>
      </w:pPr>
      <w:r>
        <w:t>80、房屋建筑工程、市政公用工程施工总承包企业资质等级分为（　　　）。</w:t>
        <w:br/>
        <w:t>A.特级、一级、二级</w:t>
        <w:br/>
        <w:t>B.一级、二级、三级</w:t>
        <w:br/>
        <w:t>C.特级、一级、二级、三级</w:t>
        <w:br/>
        <w:t>D.甲级、乙级、丙级门</w:t>
        <w:br/>
        <w:br/>
        <w:t xml:space="preserve">【答案】：C </w:t>
      </w:r>
    </w:p>
    <w:p>
      <w:r>
        <w:t>81、装饰砂浆用于墙面喷涂、弹涂或墙面抹灰装饰，主要品种不包括（　　　）。</w:t>
        <w:br/>
        <w:t>A.彩色砂浆</w:t>
        <w:br/>
        <w:t>B.水泥石灰类砂浆</w:t>
        <w:br/>
        <w:t>C.混合类砂浆</w:t>
        <w:br/>
        <w:t>D.聚合物水泥砂浆</w:t>
        <w:br/>
        <w:br/>
        <w:t xml:space="preserve">【答案】：C </w:t>
      </w:r>
    </w:p>
    <w:p>
      <w:r>
        <w:t>82、通常在大型公共建筑中采用的地面装饰为（　　　）。</w:t>
        <w:br/>
        <w:t>A.软质聚氯乙烯塑料地毡</w:t>
        <w:br/>
        <w:t>B.橡胶地毡</w:t>
        <w:br/>
        <w:t>C.人工合成高分子涂料</w:t>
        <w:br/>
        <w:t>D.水磨石地面</w:t>
        <w:br/>
        <w:br/>
        <w:t xml:space="preserve">【答案】：A </w:t>
      </w:r>
    </w:p>
    <w:p>
      <w:r>
        <w:t>83、手电钻在可钻材料范围内，根据不同的规格型号，钻孔直径可以在（　　　）mm范围。</w:t>
        <w:br/>
        <w:t>A.φ3～φ5</w:t>
        <w:br/>
        <w:t>B.φ5～φ18</w:t>
        <w:br/>
        <w:t>C.φ18～φ25</w:t>
        <w:br/>
        <w:t>D.φ25以上</w:t>
        <w:br/>
        <w:br/>
        <w:t xml:space="preserve">【答案】：B </w:t>
      </w:r>
    </w:p>
    <w:p>
      <w:pPr>
        <w:sectPr w:rsidSect="00034616">
          <w:type w:val="nextPage"/>
          <w:pgSz w:w="12240" w:h="15840"/>
          <w:pgMar w:top="1440" w:right="1800" w:bottom="1440" w:left="1800" w:header="720" w:footer="720" w:gutter="0"/>
          <w:pgNumType w:start="23"/>
          <w:cols w:space="720"/>
          <w:titlePg w:val="0"/>
          <w:docGrid w:linePitch="360"/>
        </w:sectPr>
      </w:pPr>
    </w:p>
    <w:p>
      <w:r>
        <w:t>84、裱糊类墙面裱糊顺序是（　　　）。</w:t>
        <w:br/>
        <w:t>A.先上后下，先高后低</w:t>
        <w:br/>
        <w:t>B.先下后上，先高后低</w:t>
        <w:br/>
        <w:t>C.先上后下，先低后高</w:t>
        <w:br/>
        <w:t>D.先下后上，先低后高</w:t>
        <w:br/>
        <w:br/>
        <w:t>【答案】：A</w:t>
      </w:r>
      <w:r>
        <w:t xml:space="preserve"> </w:t>
      </w:r>
    </w:p>
    <w:p>
      <w:r>
        <w:t>85、张某在甲施工单位公司连续工作满8年，李某与乙监理公司已经连续订立两次固定期限劳动合同，但因工负伤不能从事原先工作；王某来丙公司工作2年，并被董事会任命为总经理；赵某在丁公司累计工作了12年，但期间曾离开过丁公司。则应签订无固定期限劳动合同的是（　　　）。</w:t>
        <w:br/>
        <w:t>A.张某</w:t>
        <w:br/>
        <w:t>B.李某</w:t>
        <w:br/>
        <w:t>C.王某</w:t>
        <w:br/>
        <w:t>D.赵某</w:t>
        <w:br/>
        <w:br/>
        <w:t xml:space="preserve">【答案】：B </w:t>
      </w:r>
    </w:p>
    <w:p>
      <w:r>
        <w:t>86、水磨石机的开磨作业，宜在水磨石地面铺设达到设计强度（　　　）时进行。</w:t>
        <w:br/>
        <w:t>A.50％</w:t>
        <w:br/>
        <w:t>B.60％</w:t>
        <w:br/>
        <w:t>C.70％～80％</w:t>
        <w:br/>
        <w:t>D.80％以上</w:t>
        <w:br/>
        <w:br/>
        <w:t xml:space="preserve">【答案】：C </w:t>
      </w:r>
    </w:p>
    <w:p>
      <w:pPr>
        <w:sectPr w:rsidSect="00034616">
          <w:type w:val="nextPage"/>
          <w:pgSz w:w="12240" w:h="15840"/>
          <w:pgMar w:top="1440" w:right="1800" w:bottom="1440" w:left="1800" w:header="720" w:footer="720" w:gutter="0"/>
          <w:pgNumType w:start="24"/>
          <w:cols w:space="720"/>
          <w:titlePg w:val="0"/>
          <w:docGrid w:linePitch="360"/>
        </w:sectPr>
      </w:pPr>
    </w:p>
    <w:p>
      <w:r>
        <w:t>87、从2002年7月1日起强制实施的《室内装饰装修材料》GB18580、18587和GB24410，规定了10项材料中有害物质的限量，以下（　　　）不是标准中规定的。</w:t>
        <w:br/>
        <w:t>A.人造木质板材</w:t>
        <w:br/>
        <w:t>B.溶剂型木器涂料</w:t>
        <w:br/>
        <w:t>C.内墙涂料</w:t>
        <w:br/>
        <w:t>D.塑料扣件</w:t>
        <w:br/>
        <w:br/>
        <w:t>【答案】：D</w:t>
      </w:r>
      <w:r>
        <w:t xml:space="preserve"> </w:t>
      </w:r>
    </w:p>
    <w:p>
      <w:r>
        <w:t>88、清漆施涂时温度不宜（　　　）。</w:t>
        <w:br/>
        <w:t>A.高于5℃</w:t>
        <w:br/>
        <w:t>B.低于5℃</w:t>
        <w:br/>
        <w:t>C.高于8℃</w:t>
        <w:br/>
        <w:t>D.低于8℃</w:t>
        <w:br/>
        <w:br/>
        <w:t xml:space="preserve">【答案】：D </w:t>
      </w:r>
    </w:p>
    <w:p>
      <w:r>
        <w:t>89、抹灰工程所用的砂是平均粒径（　　　）mm的中砂，砂颗粒要求坚硬洁净，不得含有黏土、草根、树叶、碱质及萁他有机物等有害物质。砂在使用前应根据使用要求过不同孔径的筛子，筛好备用。</w:t>
        <w:br/>
        <w:t>A.0.35～0.5</w:t>
        <w:br/>
        <w:t>B.1.0～1.5</w:t>
        <w:br/>
        <w:t>C.0.1～25</w:t>
        <w:br/>
        <w:t>D.2～3</w:t>
        <w:br/>
        <w:br/>
        <w:t xml:space="preserve">【答案】：A </w:t>
      </w:r>
    </w:p>
    <w:p>
      <w:r>
        <w:t>90、预制装配式钢筋混凝土楼梯根据（　　　）分小型构件装配式和中大型构件装配式。</w:t>
        <w:br/>
        <w:t>A.组成楼梯的构件尺寸及装配程度</w:t>
        <w:br/>
        <w:t>B.施工方法</w:t>
        <w:br/>
        <w:t>C.构件的重量</w:t>
        <w:br/>
        <w:t>D.构件的类型</w:t>
        <w:br/>
        <w:br/>
        <w:t xml:space="preserve">【答案】：A </w:t>
      </w:r>
    </w:p>
    <w:p>
      <w:pPr>
        <w:sectPr w:rsidSect="00034616">
          <w:type w:val="nextPage"/>
          <w:pgSz w:w="12240" w:h="15840"/>
          <w:pgMar w:top="1440" w:right="1800" w:bottom="1440" w:left="1800" w:header="720" w:footer="720" w:gutter="0"/>
          <w:pgNumType w:start="25"/>
          <w:cols w:space="720"/>
          <w:titlePg w:val="0"/>
          <w:docGrid w:linePitch="360"/>
        </w:sectPr>
      </w:pPr>
    </w:p>
    <w:p>
      <w:r>
        <w:t>91、建筑结构超过承载力极限状态，结构构件即会（　　　），或出现失衡等情形。结构设计必须对所有结构和构件进行承载力极限状态计算，施工时应严格保证施工质量，以满足结构的安全性。</w:t>
        <w:br/>
        <w:t>A.变形</w:t>
        <w:br/>
        <w:t>B.破坏</w:t>
        <w:br/>
        <w:t>C.断裂</w:t>
        <w:br/>
        <w:t>D.坍塌</w:t>
        <w:br/>
        <w:br/>
        <w:t>【答案】：C</w:t>
      </w:r>
      <w:r>
        <w:t xml:space="preserve"> </w:t>
      </w:r>
    </w:p>
    <w:p>
      <w:r>
        <w:t>92、关于多层建筑物的建筑面积，下列说法正确的是（　　　）。</w:t>
        <w:br/>
        <w:t>A.多层建筑物的建筑面积一其首层建筑物面积×层数</w:t>
        <w:br/>
        <w:t>B.同一建筑物不论结构如何，按其层数的不同应分别计算建筑面积</w:t>
        <w:br/>
        <w:t>C.外墙设有保温层时，计算至保温层内表面</w:t>
        <w:br/>
        <w:t>D.首层建筑面积按外墙勒脚以上结构外围水平面积计算</w:t>
        <w:br/>
        <w:br/>
        <w:t xml:space="preserve">【答案】：D </w:t>
      </w:r>
    </w:p>
    <w:p>
      <w:r>
        <w:t>93、施工项目过程控制中，加强专项检查，包括自检、（　　　）、互检。</w:t>
        <w:br/>
        <w:t>A.专检</w:t>
        <w:br/>
        <w:t>B.全检</w:t>
        <w:br/>
        <w:t>C.交接检</w:t>
        <w:br/>
        <w:t>D.质检</w:t>
        <w:br/>
        <w:br/>
        <w:t xml:space="preserve">【答案】：A </w:t>
      </w:r>
    </w:p>
    <w:p>
      <w:pPr>
        <w:sectPr w:rsidSect="00034616">
          <w:type w:val="nextPage"/>
          <w:pgSz w:w="12240" w:h="15840"/>
          <w:pgMar w:top="1440" w:right="1800" w:bottom="1440" w:left="1800" w:header="720" w:footer="720" w:gutter="0"/>
          <w:pgNumType w:start="26"/>
          <w:cols w:space="720"/>
          <w:titlePg w:val="0"/>
          <w:docGrid w:linePitch="360"/>
        </w:sectPr>
      </w:pPr>
    </w:p>
    <w:p>
      <w:r>
        <w:t>94、吊顶用的玻璃应进行自身重力荷载下的变形设计计算，可采用弹性力学方法进行计算。对于边框支承玻璃板，其挠度限制不应超过（　　　）。</w:t>
        <w:br/>
        <w:t>A.1mm</w:t>
        <w:br/>
        <w:t>B.2mm</w:t>
        <w:br/>
        <w:t>C.3mm</w:t>
        <w:br/>
        <w:t>D.4mm</w:t>
        <w:br/>
        <w:br/>
        <w:t>【答案】：B</w:t>
      </w:r>
      <w:r>
        <w:t xml:space="preserve"> </w:t>
      </w:r>
    </w:p>
    <w:p>
      <w:r>
        <w:t>95、普通建筑和构筑物的设计使用年限是（　　　）。</w:t>
        <w:br/>
        <w:t>A.40年</w:t>
        <w:br/>
        <w:t>B.50年</w:t>
        <w:br/>
        <w:t>C.60年</w:t>
        <w:br/>
        <w:t>D.100年</w:t>
        <w:br/>
        <w:br/>
        <w:t xml:space="preserve">【答案】：B </w:t>
      </w:r>
    </w:p>
    <w:p>
      <w:r>
        <w:t>96、油漆分类的依据是（　　　）。</w:t>
        <w:br/>
        <w:t>A.以油漆的颜色进行分类</w:t>
        <w:br/>
        <w:t>B.以油漆的性能进行分类</w:t>
        <w:br/>
        <w:t>C.以主要成膜物质进行分类</w:t>
        <w:br/>
        <w:t>D.以辅助成膜物质进行分类</w:t>
        <w:br/>
        <w:br/>
        <w:t xml:space="preserve">【答案】：C </w:t>
      </w:r>
    </w:p>
    <w:p>
      <w:r>
        <w:t>97、木材由潮湿状态被干燥至纤维饱和点以下时，细胞壁内的吸附水开始（木材体积开始（　　　）；反之，干燥的木材（　　　）后，体积将发生（　　　）。</w:t>
        <w:br/>
        <w:t>A.吸湿膨胀蒸发收缩</w:t>
        <w:br/>
        <w:t>B.蒸发膨胀吸湿收缩</w:t>
        <w:br/>
        <w:t>C.蒸发收缩吸湿膨胀</w:t>
        <w:br/>
        <w:t>D.吸湿收缩蒸发膨胀</w:t>
        <w:br/>
        <w:br/>
        <w:t xml:space="preserve">【答案】：C </w:t>
      </w:r>
    </w:p>
    <w:p>
      <w:pPr>
        <w:sectPr w:rsidSect="00034616">
          <w:type w:val="nextPage"/>
          <w:pgSz w:w="12240" w:h="15840"/>
          <w:pgMar w:top="1440" w:right="1800" w:bottom="1440" w:left="1800" w:header="720" w:footer="720" w:gutter="0"/>
          <w:pgNumType w:start="27"/>
          <w:cols w:space="720"/>
          <w:titlePg w:val="0"/>
          <w:docGrid w:linePitch="360"/>
        </w:sectPr>
      </w:pPr>
    </w:p>
    <w:p>
      <w:r>
        <w:t>98、下列哪种人造板材多用于吊顶（　　　）。</w:t>
        <w:br/>
        <w:t>A.细木工板</w:t>
        <w:br/>
        <w:t>B.胶合板</w:t>
        <w:br/>
        <w:t>C.硬质纤维板</w:t>
        <w:br/>
        <w:t>D.软质纤维板</w:t>
        <w:br/>
        <w:br/>
        <w:t>【答案】：D</w:t>
      </w:r>
      <w:r>
        <w:t xml:space="preserve"> </w:t>
      </w:r>
    </w:p>
    <w:p>
      <w:r>
        <w:t>99、在编制分部分项工程量清单中，（　　　）不一定按照全国统一的工程量清单项目设置规则和计量规则要求填写。</w:t>
        <w:br/>
        <w:t>A.项目编号</w:t>
        <w:br/>
        <w:t>B.项目名称</w:t>
        <w:br/>
        <w:t>C.工程数量</w:t>
        <w:br/>
        <w:t>D.项目工作内容</w:t>
        <w:br/>
        <w:br/>
        <w:t xml:space="preserve">【答案】：D </w:t>
      </w:r>
    </w:p>
    <w:p>
      <w:r>
        <w:t>100、下列陶瓷砖按成型方法分的是（　　　）。</w:t>
        <w:br/>
        <w:t>A.有釉砖</w:t>
        <w:br/>
        <w:t>B.无釉砖</w:t>
        <w:br/>
        <w:t>C.挤压法砖</w:t>
        <w:br/>
        <w:t>D.低吸水率砖</w:t>
        <w:br/>
        <w:br/>
        <w:t xml:space="preserve">【答案】：C </w:t>
      </w:r>
    </w:p>
    <w:p>
      <w:r>
        <w:t>101、顶棚罩面板和墙面使用石膏能起到（　　　），可以调节室内空气的相对湿度。</w:t>
        <w:br/>
        <w:t>A.保护作用</w:t>
        <w:br/>
        <w:t>B.呼吸作用</w:t>
        <w:br/>
        <w:t>C.隔热作用</w:t>
        <w:br/>
        <w:t>D.防水作用</w:t>
        <w:br/>
        <w:br/>
        <w:t xml:space="preserve">【答案】：B </w:t>
      </w:r>
    </w:p>
    <w:p>
      <w:pPr>
        <w:sectPr w:rsidSect="00034616">
          <w:type w:val="nextPage"/>
          <w:pgSz w:w="12240" w:h="15840"/>
          <w:pgMar w:top="1440" w:right="1800" w:bottom="1440" w:left="1800" w:header="720" w:footer="720" w:gutter="0"/>
          <w:pgNumType w:start="28"/>
          <w:cols w:space="720"/>
          <w:titlePg w:val="0"/>
          <w:docGrid w:linePitch="360"/>
        </w:sectPr>
      </w:pPr>
    </w:p>
    <w:p>
      <w:r>
        <w:t>102、建筑业企业资质等级，是由（　　　）按资质条件把企业划分成的不同等级。</w:t>
        <w:br/>
        <w:t>A.国务院行政主管部门</w:t>
        <w:br/>
        <w:t>B.省级行政主管部门</w:t>
        <w:br/>
        <w:t>C.地方行政主管部门</w:t>
        <w:br/>
        <w:t>D.行业行政主管部门</w:t>
        <w:br/>
        <w:br/>
        <w:t>【答案】：A</w:t>
      </w:r>
      <w:r>
        <w:t xml:space="preserve"> </w:t>
      </w:r>
    </w:p>
    <w:p>
      <w:r>
        <w:t>103、安全玻璃具有强度高，抗冲击性能好、抗热震性能强的优点，破碎时碎块没有尖利的棱角，且不会飞溅伤人。特殊安全玻璃还具有（　　　）等功能。</w:t>
        <w:br/>
        <w:t>A.抵御枪弹的射击</w:t>
        <w:br/>
        <w:t>B.防止盗贼人室</w:t>
        <w:br/>
        <w:t>C.屏蔽核辐射</w:t>
        <w:br/>
        <w:t>D.防止火灾蔓延</w:t>
        <w:br/>
        <w:br/>
        <w:t xml:space="preserve">【答案】：D </w:t>
      </w:r>
    </w:p>
    <w:p>
      <w:r>
        <w:t>104、装饰定额中的木材规格是按（　　　）考虑的。</w:t>
        <w:br/>
        <w:t>A.方板材</w:t>
        <w:br/>
        <w:t>B.两个切断面规格材</w:t>
        <w:br/>
        <w:t>C.三个切断面规格材</w:t>
        <w:br/>
        <w:t>D.圆材</w:t>
        <w:br/>
        <w:br/>
        <w:t xml:space="preserve">【答案】：B </w:t>
      </w:r>
    </w:p>
    <w:p>
      <w:pPr>
        <w:sectPr w:rsidSect="00034616">
          <w:type w:val="nextPage"/>
          <w:pgSz w:w="12240" w:h="15840"/>
          <w:pgMar w:top="1440" w:right="1800" w:bottom="1440" w:left="1800" w:header="720" w:footer="720" w:gutter="0"/>
          <w:pgNumType w:start="29"/>
          <w:cols w:space="720"/>
          <w:titlePg w:val="0"/>
          <w:docGrid w:linePitch="360"/>
        </w:sectPr>
      </w:pPr>
    </w:p>
    <w:p>
      <w:r>
        <w:t>105、防火分区是指在建筑内部采用（　　　）、耐火楼板及其他防火分隔设施（防火门或窗、防火卷帘、防火水幕等）分隔而成，能在一定时间内防止火灾向同一建筑的其余部分蔓延的局部空间。</w:t>
        <w:br/>
        <w:t>A.防火卷帘</w:t>
        <w:br/>
        <w:t>B.挡烟垂壁</w:t>
        <w:br/>
        <w:t>C.防火隔离带</w:t>
        <w:br/>
        <w:t>D.防火墙</w:t>
        <w:br/>
        <w:br/>
        <w:t>【答案】：D</w:t>
      </w:r>
      <w:r>
        <w:t xml:space="preserve"> </w:t>
      </w:r>
    </w:p>
    <w:p>
      <w:r>
        <w:t>106、天棚的骨架分为简单型和复杂型两种，复杂型必须满足的条件是（　　　）。</w:t>
        <w:br/>
        <w:t>A.面层高差≥100mm</w:t>
        <w:br/>
        <w:t>B.面层咼差≥80mm</w:t>
        <w:br/>
        <w:t>C.面层高差≥100mm，不同标高的少数面积占15％以上</w:t>
        <w:br/>
        <w:t>D.面层高差≥120mm，不同标高的少数面积占10％以上</w:t>
        <w:br/>
        <w:br/>
        <w:t xml:space="preserve">【答案】：C </w:t>
      </w:r>
    </w:p>
    <w:p>
      <w:r>
        <w:t>107、以下有关门窗工程量计算错误的是（　　　）。</w:t>
        <w:br/>
        <w:t>A.纱窗扇按扇外围面积计算</w:t>
        <w:br/>
        <w:t>B.防盗窗按外围展开面积计算</w:t>
        <w:br/>
        <w:t>C.金属卷闸门按（滚筒中心高度+300mm）×（实际宽度）的面积计算</w:t>
        <w:br/>
        <w:t>D.无框玻璃门按门扇计算</w:t>
        <w:br/>
        <w:br/>
        <w:t xml:space="preserve">【答案】：D </w:t>
      </w:r>
    </w:p>
    <w:p>
      <w:r>
        <w:t>108、寒冷地区，承台梁下一般铺设（　　　）mm左右的粗砂以防冻胀。</w:t>
        <w:br/>
        <w:t>A.100</w:t>
        <w:br/>
        <w:t>B.300</w:t>
        <w:br/>
        <w:t>C.200</w:t>
        <w:br/>
        <w:t>D.400</w:t>
        <w:br/>
        <w:br/>
        <w:t xml:space="preserve">【答案】：B </w:t>
      </w:r>
    </w:p>
    <w:p>
      <w:pPr>
        <w:sectPr w:rsidSect="00034616">
          <w:type w:val="nextPage"/>
          <w:pgSz w:w="12240" w:h="15840"/>
          <w:pgMar w:top="1440" w:right="1800" w:bottom="1440" w:left="1800" w:header="720" w:footer="720" w:gutter="0"/>
          <w:pgNumType w:start="30"/>
          <w:cols w:space="720"/>
          <w:titlePg w:val="0"/>
          <w:docGrid w:linePitch="360"/>
        </w:sectPr>
      </w:pPr>
    </w:p>
    <w:p>
      <w:r>
        <w:t>109、根据《建筑法》规定，（　　　）是安全生产方针的核心和具体体现，是实现安全生产的根本途径。</w:t>
        <w:br/>
        <w:t>A.安全生产</w:t>
        <w:br/>
        <w:t>B.控制防范</w:t>
        <w:br/>
        <w:t>C.预防为主</w:t>
        <w:br/>
        <w:t>D.群防群治</w:t>
        <w:br/>
        <w:br/>
        <w:t>【答案】：C</w:t>
      </w:r>
      <w:r>
        <w:t xml:space="preserve"> </w:t>
      </w:r>
    </w:p>
    <w:p>
      <w:r>
        <w:t>110、下列计算公式中不属于其他用工中相关计算公式的是（　　　）。</w:t>
        <w:br/>
        <w:t>A.超运距=预算定额取定运距-劳动定额已包括的运距</w:t>
        <w:br/>
        <w:t>B.辅助用工=Σ（材料加工数量×相应的加工劳动定额）</w:t>
        <w:br/>
        <w:t>C.人工幅度差=（基本用工+辅助用工+超运距用工）×人工幅度差系数</w:t>
        <w:br/>
        <w:t>D.人工幅度差=（基本用工+辅助用工）×人工幅度差系数</w:t>
        <w:br/>
        <w:br/>
        <w:t xml:space="preserve">【答案】：D </w:t>
      </w:r>
    </w:p>
    <w:p>
      <w:r>
        <w:t>111、建设工程定额中的基础性定额是（　　　）。</w:t>
        <w:br/>
        <w:t>A.概算定额</w:t>
        <w:br/>
        <w:t>B.产量定额</w:t>
        <w:br/>
        <w:t>C.施工定额</w:t>
        <w:br/>
        <w:t>D.预算定额</w:t>
        <w:br/>
        <w:br/>
        <w:t xml:space="preserve">【答案】：C </w:t>
      </w:r>
    </w:p>
    <w:p>
      <w:r>
        <w:t>112、为了便于涂抹，普通抹面砂浆要求比砌筑砂浆具有更好的（　　　）。</w:t>
        <w:br/>
        <w:t>A.和易性</w:t>
        <w:br/>
        <w:t>B.流动性</w:t>
        <w:br/>
        <w:t>C.耐久性</w:t>
        <w:br/>
        <w:t>D.保水性</w:t>
        <w:br/>
        <w:br/>
        <w:t xml:space="preserve">【答案】：A </w:t>
      </w:r>
    </w:p>
    <w:p>
      <w:pPr>
        <w:sectPr w:rsidSect="00034616">
          <w:type w:val="nextPage"/>
          <w:pgSz w:w="12240" w:h="15840"/>
          <w:pgMar w:top="1440" w:right="1800" w:bottom="1440" w:left="1800" w:header="720" w:footer="720" w:gutter="0"/>
          <w:pgNumType w:start="31"/>
          <w:cols w:space="720"/>
          <w:titlePg w:val="0"/>
          <w:docGrid w:linePitch="360"/>
        </w:sectPr>
      </w:pPr>
    </w:p>
    <w:p>
      <w:r>
        <w:t>113、陶瓷制品分为陶质、瓷质、炻质三大类，其中（　　　）制品烧结程度相对较低，孔隙较多，强度较低。</w:t>
        <w:br/>
        <w:t>A.陶质</w:t>
        <w:br/>
        <w:t>B.瓷质</w:t>
        <w:br/>
        <w:t>C.炻质</w:t>
        <w:br/>
        <w:t>D.陶质、瓷质和炻质</w:t>
        <w:br/>
        <w:br/>
        <w:t>【答案】：A</w:t>
      </w:r>
      <w:r>
        <w:t xml:space="preserve"> </w:t>
      </w:r>
    </w:p>
    <w:p>
      <w:r>
        <w:t>114、泛水通常先用水泥砂浆在垂直面与屋面交界处做成半径大于（　　　）mm的圆弧。</w:t>
        <w:br/>
        <w:t>A.10</w:t>
        <w:br/>
        <w:t>B.20</w:t>
        <w:br/>
        <w:t>C.50</w:t>
        <w:br/>
        <w:t>D.80</w:t>
        <w:br/>
        <w:br/>
        <w:t xml:space="preserve">【答案】：C </w:t>
      </w:r>
    </w:p>
    <w:p>
      <w:r>
        <w:t>115、高压无气喷涂机喷涂燃点在（　　　）℃下的易燃涂料时，必须按规定接好地线。</w:t>
        <w:br/>
        <w:t>A.21</w:t>
        <w:br/>
        <w:t>B.30</w:t>
        <w:br/>
        <w:t>C.50</w:t>
        <w:br/>
        <w:t>D.80</w:t>
        <w:br/>
        <w:br/>
        <w:t xml:space="preserve">【答案】：A </w:t>
      </w:r>
    </w:p>
    <w:p>
      <w:pPr>
        <w:sectPr w:rsidSect="00034616">
          <w:type w:val="nextPage"/>
          <w:pgSz w:w="12240" w:h="15840"/>
          <w:pgMar w:top="1440" w:right="1800" w:bottom="1440" w:left="1800" w:header="720" w:footer="720" w:gutter="0"/>
          <w:pgNumType w:start="32"/>
          <w:cols w:space="720"/>
          <w:titlePg w:val="0"/>
          <w:docGrid w:linePitch="360"/>
        </w:sectPr>
      </w:pPr>
      <w:r>
        <w:t>116、自动扶梯载客能力（　　　）人*次/h。</w:t>
        <w:br/>
        <w:t>A.4000～10000</w:t>
        <w:br/>
        <w:t>B.5000～15000</w:t>
        <w:br/>
        <w:t>C.6000～15000</w:t>
        <w:br/>
        <w:t>D.8000～20000</w:t>
        <w:br/>
        <w:br/>
        <w:t xml:space="preserve">【答案】：A </w:t>
      </w:r>
    </w:p>
    <w:p>
      <w:r>
        <w:t>117、汽车玻璃用的是（　　　）。</w:t>
        <w:br/>
        <w:t>A.吸热玻璃</w:t>
        <w:br/>
        <w:t>B.热反射玻璃</w:t>
        <w:br/>
        <w:t>C.中空玻璃</w:t>
        <w:br/>
        <w:t>D.装饰玻璃</w:t>
        <w:br/>
        <w:br/>
        <w:t xml:space="preserve">【答案】：B </w:t>
      </w:r>
    </w:p>
    <w:p>
      <w:r>
        <w:t>118、机械的场外运费是指施工机械由（　　　）运至施工现场或由一个工地运至另一处工地的运输、装卸、辅助材料及架线等费用。</w:t>
        <w:br/>
        <w:t>A.存放地</w:t>
        <w:br/>
        <w:t>B.发货地点</w:t>
        <w:br/>
        <w:t>C.某一工地</w:t>
        <w:br/>
        <w:t>D.现场</w:t>
        <w:br/>
        <w:br/>
        <w:t xml:space="preserve">【答案】：A </w:t>
      </w:r>
    </w:p>
    <w:p>
      <w:r>
        <w:t>119、投影分为中心投影和（　　　）。</w:t>
        <w:br/>
        <w:t>A.正投影</w:t>
        <w:br/>
        <w:t>B.平行投影</w:t>
        <w:br/>
        <w:t>C.透视投影</w:t>
        <w:br/>
        <w:t>D.镜像投影</w:t>
        <w:br/>
        <w:br/>
        <w:t xml:space="preserve">【答案】：B </w:t>
      </w:r>
    </w:p>
    <w:p>
      <w:pPr>
        <w:sectPr w:rsidSect="00034616">
          <w:type w:val="nextPage"/>
          <w:pgSz w:w="12240" w:h="15840"/>
          <w:pgMar w:top="1440" w:right="1800" w:bottom="1440" w:left="1800" w:header="720" w:footer="720" w:gutter="0"/>
          <w:pgNumType w:start="33"/>
          <w:cols w:space="720"/>
          <w:titlePg w:val="0"/>
          <w:docGrid w:linePitch="360"/>
        </w:sectPr>
      </w:pPr>
    </w:p>
    <w:p>
      <w:r>
        <w:t>120、对特种涂料的主要要求描述不正确的是（　　　）。</w:t>
        <w:br/>
        <w:t>A.较好的耐碱性、耐水性和与水泥砂浆、水泥混凝土或木质材料等良好的结合</w:t>
        <w:br/>
        <w:t>B.具有一定的装饰性</w:t>
        <w:br/>
        <w:t>C.原材料资源稀少，成品价格比较昂贵</w:t>
        <w:br/>
        <w:t>D.具有某些特殊性能，如防水、防火和杀虫等</w:t>
        <w:br/>
        <w:br/>
        <w:t>【答案】：C</w:t>
      </w:r>
      <w:r>
        <w:t xml:space="preserve"> </w:t>
      </w:r>
    </w:p>
    <w:p>
      <w:r>
        <w:t>121、根据《建筑法》规定,( )是安全生产方针的核心和具体体现,是实现安全生产的根本途径。（  ）</w:t>
        <w:br/>
        <w:t>A.安全生产</w:t>
        <w:br/>
        <w:t>B.控制防范</w:t>
        <w:br/>
        <w:t>C.预防为主</w:t>
        <w:br/>
        <w:t>D.群防群治</w:t>
        <w:br/>
        <w:br/>
        <w:t xml:space="preserve">【答案】：C </w:t>
      </w:r>
    </w:p>
    <w:p>
      <w:r>
        <w:t>122、玻璃的密度高，约为（　　　），孔隙率接近于零，所以，玻璃通常视为绝对密实的材料。</w:t>
        <w:br/>
        <w:t>A.2350～2450kg/m3</w:t>
        <w:br/>
        <w:t>B.2400～2500kg/m3</w:t>
        <w:br/>
        <w:t>C.2450～2550kg/m3</w:t>
        <w:br/>
        <w:t>D.2350～2500kg/m3</w:t>
        <w:br/>
        <w:br/>
        <w:t xml:space="preserve">【答案】：C </w:t>
      </w:r>
    </w:p>
    <w:p>
      <w:r>
        <w:t>123、当墙与基础使用不同的材料，且位于标高-0.25m处，则基础与墙的分界线是（　　　）。</w:t>
        <w:br/>
        <w:t>A.设计室内地坪标高</w:t>
        <w:br/>
        <w:t>B.设计室外地坪标高</w:t>
        <w:br/>
        <w:t>C.标高-0.25m处</w:t>
        <w:br/>
        <w:t>D.设计室内地坪标高与设计室外地坪标高的中间部位</w:t>
        <w:br/>
        <w:br/>
        <w:t xml:space="preserve">【答案】：C </w:t>
      </w:r>
    </w:p>
    <w:p>
      <w:pPr>
        <w:sectPr w:rsidSect="00034616">
          <w:type w:val="nextPage"/>
          <w:pgSz w:w="12240" w:h="15840"/>
          <w:pgMar w:top="1440" w:right="1800" w:bottom="1440" w:left="1800" w:header="720" w:footer="720" w:gutter="0"/>
          <w:pgNumType w:start="34"/>
          <w:cols w:space="720"/>
          <w:titlePg w:val="0"/>
          <w:docGrid w:linePitch="360"/>
        </w:sectPr>
      </w:pPr>
    </w:p>
    <w:p>
      <w:r>
        <w:t>124、下列各项定额中，不属于按定额的编制程序和用途性质分类的是（　　　）。</w:t>
        <w:br/>
        <w:t>A.概算定额</w:t>
        <w:br/>
        <w:t>B.预算定额</w:t>
        <w:br/>
        <w:t>C.材料消耗定额</w:t>
        <w:br/>
        <w:t>D.工期定额</w:t>
        <w:br/>
        <w:br/>
        <w:t>【答案】：C</w:t>
      </w:r>
      <w:r>
        <w:t xml:space="preserve"> </w:t>
      </w:r>
    </w:p>
    <w:p>
      <w:r>
        <w:t>125、一般而言，吸水率（　　　）的陶瓷砖，我们称之为炻质砖。</w:t>
        <w:br/>
        <w:t>A.大于10％</w:t>
        <w:br/>
        <w:t>B.小于6％</w:t>
        <w:br/>
        <w:t>C.大于6%不超过10％</w:t>
        <w:br/>
        <w:t>D.不超过0.5％</w:t>
        <w:br/>
        <w:br/>
        <w:t xml:space="preserve">【答案】：C </w:t>
      </w:r>
    </w:p>
    <w:p>
      <w:r>
        <w:t>126、聚丙烯底漆的稀释剂是（　　　）。</w:t>
        <w:br/>
        <w:t>A.水</w:t>
        <w:br/>
        <w:t>B.甲基化酒精</w:t>
        <w:br/>
        <w:t>C.石油溶剂</w:t>
        <w:br/>
        <w:t>D.丙酮</w:t>
        <w:br/>
        <w:br/>
        <w:t xml:space="preserve">【答案】：A </w:t>
      </w:r>
    </w:p>
    <w:p>
      <w:r>
        <w:t>127、以下描述正确的是（　　　）。</w:t>
        <w:br/>
        <w:t>A.AutoCAD是办公自动化软件</w:t>
        <w:br/>
        <w:t>B.MicrosoftProject是多媒体软件</w:t>
        <w:br/>
        <w:t>C.WinDowsXP是操作系统</w:t>
        <w:br/>
        <w:t>D.word是电子表格软件</w:t>
        <w:br/>
        <w:br/>
        <w:t xml:space="preserve">【答案】：C </w:t>
      </w:r>
    </w:p>
    <w:p>
      <w:pPr>
        <w:sectPr w:rsidSect="00034616">
          <w:type w:val="nextPage"/>
          <w:pgSz w:w="12240" w:h="15840"/>
          <w:pgMar w:top="1440" w:right="1800" w:bottom="1440" w:left="1800" w:header="720" w:footer="720" w:gutter="0"/>
          <w:pgNumType w:start="35"/>
          <w:cols w:space="720"/>
          <w:titlePg w:val="0"/>
          <w:docGrid w:linePitch="360"/>
        </w:sectPr>
      </w:pPr>
    </w:p>
    <w:p>
      <w:r>
        <w:t>128、施工项目的劳动组织不包括下列的（　　　）。</w:t>
        <w:br/>
        <w:t>A.劳务输人</w:t>
        <w:br/>
        <w:t>B.劳动力组织</w:t>
        <w:br/>
        <w:t>C.项目经理部对劳务队伍的管理</w:t>
        <w:br/>
        <w:t>D.劳务输出</w:t>
        <w:br/>
        <w:br/>
        <w:t>【答案】：D</w:t>
      </w:r>
      <w:r>
        <w:t xml:space="preserve"> </w:t>
      </w:r>
    </w:p>
    <w:p>
      <w:r>
        <w:t>129、以下不属于施工项目管理内容的是（　　　）。</w:t>
        <w:br/>
        <w:t>A.施工项目的生产要素管理</w:t>
        <w:br/>
        <w:t>B.施工项目的合同管理</w:t>
        <w:br/>
        <w:t>C.施工项目的信息管理</w:t>
        <w:br/>
        <w:t>D.单体建筑的设计</w:t>
        <w:br/>
        <w:br/>
        <w:t xml:space="preserve">【答案】：D </w:t>
      </w:r>
    </w:p>
    <w:p>
      <w:r>
        <w:t>130、下列施工项目管理程序的排序正确的是（　　　）。</w:t>
        <w:br/>
        <w:t>A.投标、签订合同→施工准备→施工→验收交工与结算→用后服务</w:t>
        <w:br/>
        <w:t>B.施工准备→投标、签订合同→施工→验收交工与结算→用后服务</w:t>
        <w:br/>
        <w:t>C.投标、签订合同→施工→施工准备→验收交工与结算→用后服务</w:t>
        <w:br/>
        <w:t>D.投标、签订合同→施工准备→施工→用后服务→验收交工与结算</w:t>
        <w:br/>
        <w:br/>
        <w:t xml:space="preserve">【答案】：A </w:t>
      </w:r>
    </w:p>
    <w:p>
      <w:r>
        <w:t>131、费用定额是确定建筑安装工程中除（　　　）之外的其他各项费用的数量标准。</w:t>
        <w:br/>
        <w:t>A.直接费</w:t>
        <w:br/>
        <w:t>B.间接费</w:t>
        <w:br/>
        <w:t>C.计划利润和税金</w:t>
        <w:br/>
        <w:t>D.其他直接费</w:t>
        <w:br/>
        <w:br/>
        <w:t xml:space="preserve">【答案】：A </w:t>
      </w:r>
    </w:p>
    <w:p>
      <w:r>
        <w:br/>
      </w:r>
      <w: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https://d.book118.com/338125050076006044</w:t>
        </w:r>
      </w:hyperlink>
    </w:p>
    <w:p/>
    <w:sectPr w:rsidSect="00034616">
      <w:type w:val="nextPage"/>
      <w:pgSz w:w="12240" w:h="15840"/>
      <w:pgMar w:top="1440" w:right="1800" w:bottom="1440" w:left="1800" w:header="720" w:footer="720" w:gutter="0"/>
      <w:pgNumType w:start="36"/>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24062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338125050076006044"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54</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revision>1</cp:revision>
  <dcterms:created xsi:type="dcterms:W3CDTF">2013-12-23T23:15:00Z</dcterms:created>
  <dcterms:modified xsi:type="dcterms:W3CDTF">2013-12-23T23:15:00Z</dcterms:modified>
</cp:coreProperties>
</file>