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富氧水充氧机项目规划设计纲要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644" w:history="1">
        <w:r>
          <w:rPr>
            <w:rFonts w:ascii="仿宋" w:eastAsia="仿宋" w:hAnsi="仿宋" w:cs="仿宋" w:hint="eastAsia"/>
            <w:lang w:eastAsia="zh-CN"/>
          </w:rPr>
          <w:t>概论</w:t>
        </w:r>
        <w:r>
          <w:tab/>
        </w:r>
        <w:r>
          <w:fldChar w:fldCharType="begin"/>
        </w:r>
        <w:r>
          <w:instrText xml:space="preserve"> PAGEREF _Toc27644 \h </w:instrText>
        </w:r>
        <w:r>
          <w:fldChar w:fldCharType="separate"/>
        </w:r>
        <w:r>
          <w:t>3</w:t>
        </w:r>
        <w:r>
          <w:fldChar w:fldCharType="end"/>
        </w:r>
      </w:hyperlink>
    </w:p>
    <w:p>
      <w:pPr>
        <w:pStyle w:val="TOC1"/>
        <w:tabs>
          <w:tab w:val="right" w:leader="dot" w:pos="8306"/>
        </w:tabs>
      </w:pPr>
      <w:hyperlink w:anchor="_Toc23423" w:history="1">
        <w:r>
          <w:rPr>
            <w:rFonts w:ascii="仿宋" w:eastAsia="仿宋" w:hAnsi="仿宋" w:cs="仿宋" w:hint="eastAsia"/>
            <w:lang w:eastAsia="zh-CN"/>
          </w:rPr>
          <w:t>一、市场分析、调研</w:t>
        </w:r>
        <w:r>
          <w:tab/>
        </w:r>
        <w:r>
          <w:fldChar w:fldCharType="begin"/>
        </w:r>
        <w:r>
          <w:instrText xml:space="preserve"> PAGEREF _Toc23423 \h </w:instrText>
        </w:r>
        <w:r>
          <w:fldChar w:fldCharType="separate"/>
        </w:r>
        <w:r>
          <w:t>3</w:t>
        </w:r>
        <w:r>
          <w:fldChar w:fldCharType="end"/>
        </w:r>
      </w:hyperlink>
    </w:p>
    <w:p>
      <w:pPr>
        <w:pStyle w:val="TOC2"/>
        <w:tabs>
          <w:tab w:val="right" w:leader="dot" w:pos="8306"/>
        </w:tabs>
      </w:pPr>
      <w:hyperlink w:anchor="_Toc3427" w:history="1">
        <w:r>
          <w:rPr>
            <w:rFonts w:ascii="仿宋" w:eastAsia="仿宋" w:hAnsi="仿宋" w:cs="仿宋" w:hint="eastAsia"/>
            <w:lang w:eastAsia="zh-CN"/>
          </w:rPr>
          <w:t>(一)、富氧水充氧机行业分析</w:t>
        </w:r>
        <w:r>
          <w:tab/>
        </w:r>
        <w:r>
          <w:fldChar w:fldCharType="begin"/>
        </w:r>
        <w:r>
          <w:instrText xml:space="preserve"> PAGEREF _Toc3427 \h </w:instrText>
        </w:r>
        <w:r>
          <w:fldChar w:fldCharType="separate"/>
        </w:r>
        <w:r>
          <w:t>3</w:t>
        </w:r>
        <w:r>
          <w:fldChar w:fldCharType="end"/>
        </w:r>
      </w:hyperlink>
    </w:p>
    <w:p>
      <w:pPr>
        <w:pStyle w:val="TOC2"/>
        <w:tabs>
          <w:tab w:val="right" w:leader="dot" w:pos="8306"/>
        </w:tabs>
      </w:pPr>
      <w:hyperlink w:anchor="_Toc9183" w:history="1">
        <w:r>
          <w:rPr>
            <w:rFonts w:ascii="仿宋" w:eastAsia="仿宋" w:hAnsi="仿宋" w:cs="仿宋" w:hint="eastAsia"/>
            <w:lang w:eastAsia="zh-CN"/>
          </w:rPr>
          <w:t>(二)、富氧水充氧机市场分析预测</w:t>
        </w:r>
        <w:r>
          <w:tab/>
        </w:r>
        <w:r>
          <w:fldChar w:fldCharType="begin"/>
        </w:r>
        <w:r>
          <w:instrText xml:space="preserve"> PAGEREF _Toc9183 \h </w:instrText>
        </w:r>
        <w:r>
          <w:fldChar w:fldCharType="separate"/>
        </w:r>
        <w:r>
          <w:t>4</w:t>
        </w:r>
        <w:r>
          <w:fldChar w:fldCharType="end"/>
        </w:r>
      </w:hyperlink>
    </w:p>
    <w:p>
      <w:pPr>
        <w:pStyle w:val="TOC1"/>
        <w:tabs>
          <w:tab w:val="right" w:leader="dot" w:pos="8306"/>
        </w:tabs>
      </w:pPr>
      <w:hyperlink w:anchor="_Toc5021" w:history="1">
        <w:r>
          <w:rPr>
            <w:rFonts w:ascii="仿宋" w:eastAsia="仿宋" w:hAnsi="仿宋" w:cs="仿宋" w:hint="eastAsia"/>
            <w:lang w:eastAsia="zh-CN"/>
          </w:rPr>
          <w:t>二、富氧水充氧机项目危机管理</w:t>
        </w:r>
        <w:r>
          <w:tab/>
        </w:r>
        <w:r>
          <w:fldChar w:fldCharType="begin"/>
        </w:r>
        <w:r>
          <w:instrText xml:space="preserve"> PAGEREF _Toc5021 \h </w:instrText>
        </w:r>
        <w:r>
          <w:fldChar w:fldCharType="separate"/>
        </w:r>
        <w:r>
          <w:t>5</w:t>
        </w:r>
        <w:r>
          <w:fldChar w:fldCharType="end"/>
        </w:r>
      </w:hyperlink>
    </w:p>
    <w:p>
      <w:pPr>
        <w:pStyle w:val="TOC2"/>
        <w:tabs>
          <w:tab w:val="right" w:leader="dot" w:pos="8306"/>
        </w:tabs>
      </w:pPr>
      <w:hyperlink w:anchor="_Toc17342" w:history="1">
        <w:r>
          <w:rPr>
            <w:rFonts w:ascii="仿宋" w:eastAsia="仿宋" w:hAnsi="仿宋" w:cs="仿宋" w:hint="eastAsia"/>
            <w:lang w:eastAsia="zh-CN"/>
          </w:rPr>
          <w:t>(一)、危机预警与识别</w:t>
        </w:r>
        <w:r>
          <w:tab/>
        </w:r>
        <w:r>
          <w:fldChar w:fldCharType="begin"/>
        </w:r>
        <w:r>
          <w:instrText xml:space="preserve"> PAGEREF _Toc17342 \h </w:instrText>
        </w:r>
        <w:r>
          <w:fldChar w:fldCharType="separate"/>
        </w:r>
        <w:r>
          <w:t>5</w:t>
        </w:r>
        <w:r>
          <w:fldChar w:fldCharType="end"/>
        </w:r>
      </w:hyperlink>
    </w:p>
    <w:p>
      <w:pPr>
        <w:pStyle w:val="TOC2"/>
        <w:tabs>
          <w:tab w:val="right" w:leader="dot" w:pos="8306"/>
        </w:tabs>
      </w:pPr>
      <w:hyperlink w:anchor="_Toc10873" w:history="1">
        <w:r>
          <w:rPr>
            <w:rFonts w:ascii="仿宋" w:eastAsia="仿宋" w:hAnsi="仿宋" w:cs="仿宋" w:hint="eastAsia"/>
            <w:lang w:eastAsia="zh-CN"/>
          </w:rPr>
          <w:t>(二)、危机应对与恢复</w:t>
        </w:r>
        <w:r>
          <w:tab/>
        </w:r>
        <w:r>
          <w:fldChar w:fldCharType="begin"/>
        </w:r>
        <w:r>
          <w:instrText xml:space="preserve"> PAGEREF _Toc10873 \h </w:instrText>
        </w:r>
        <w:r>
          <w:fldChar w:fldCharType="separate"/>
        </w:r>
        <w:r>
          <w:t>6</w:t>
        </w:r>
        <w:r>
          <w:fldChar w:fldCharType="end"/>
        </w:r>
      </w:hyperlink>
    </w:p>
    <w:p>
      <w:pPr>
        <w:pStyle w:val="TOC1"/>
        <w:tabs>
          <w:tab w:val="right" w:leader="dot" w:pos="8306"/>
        </w:tabs>
      </w:pPr>
      <w:hyperlink w:anchor="_Toc29026" w:history="1">
        <w:r>
          <w:rPr>
            <w:rFonts w:ascii="仿宋" w:eastAsia="仿宋" w:hAnsi="仿宋" w:cs="仿宋" w:hint="eastAsia"/>
            <w:lang w:eastAsia="zh-CN"/>
          </w:rPr>
          <w:t>三、富氧水充氧机项目建设单位说明</w:t>
        </w:r>
        <w:r>
          <w:tab/>
        </w:r>
        <w:r>
          <w:fldChar w:fldCharType="begin"/>
        </w:r>
        <w:r>
          <w:instrText xml:space="preserve"> PAGEREF _Toc29026 \h </w:instrText>
        </w:r>
        <w:r>
          <w:fldChar w:fldCharType="separate"/>
        </w:r>
        <w:r>
          <w:t>7</w:t>
        </w:r>
        <w:r>
          <w:fldChar w:fldCharType="end"/>
        </w:r>
      </w:hyperlink>
    </w:p>
    <w:p>
      <w:pPr>
        <w:pStyle w:val="TOC2"/>
        <w:tabs>
          <w:tab w:val="right" w:leader="dot" w:pos="8306"/>
        </w:tabs>
      </w:pPr>
      <w:hyperlink w:anchor="_Toc18958" w:history="1">
        <w:r>
          <w:rPr>
            <w:rFonts w:ascii="仿宋" w:eastAsia="仿宋" w:hAnsi="仿宋" w:cs="仿宋" w:hint="eastAsia"/>
            <w:lang w:eastAsia="zh-CN"/>
          </w:rPr>
          <w:t>(一)、富氧水充氧机项目承办单位基本情况</w:t>
        </w:r>
        <w:r>
          <w:tab/>
        </w:r>
        <w:r>
          <w:fldChar w:fldCharType="begin"/>
        </w:r>
        <w:r>
          <w:instrText xml:space="preserve"> PAGEREF _Toc18958 \h </w:instrText>
        </w:r>
        <w:r>
          <w:fldChar w:fldCharType="separate"/>
        </w:r>
        <w:r>
          <w:t>7</w:t>
        </w:r>
        <w:r>
          <w:fldChar w:fldCharType="end"/>
        </w:r>
      </w:hyperlink>
    </w:p>
    <w:p>
      <w:pPr>
        <w:pStyle w:val="TOC2"/>
        <w:tabs>
          <w:tab w:val="right" w:leader="dot" w:pos="8306"/>
        </w:tabs>
      </w:pPr>
      <w:hyperlink w:anchor="_Toc7105" w:history="1">
        <w:r>
          <w:rPr>
            <w:rFonts w:ascii="仿宋" w:eastAsia="仿宋" w:hAnsi="仿宋" w:cs="仿宋" w:hint="eastAsia"/>
            <w:lang w:eastAsia="zh-CN"/>
          </w:rPr>
          <w:t>(二)、公司经济效益分析</w:t>
        </w:r>
        <w:r>
          <w:tab/>
        </w:r>
        <w:r>
          <w:fldChar w:fldCharType="begin"/>
        </w:r>
        <w:r>
          <w:instrText xml:space="preserve"> PAGEREF _Toc7105 \h </w:instrText>
        </w:r>
        <w:r>
          <w:fldChar w:fldCharType="separate"/>
        </w:r>
        <w:r>
          <w:t>8</w:t>
        </w:r>
        <w:r>
          <w:fldChar w:fldCharType="end"/>
        </w:r>
      </w:hyperlink>
    </w:p>
    <w:p>
      <w:pPr>
        <w:pStyle w:val="TOC1"/>
        <w:tabs>
          <w:tab w:val="right" w:leader="dot" w:pos="8306"/>
        </w:tabs>
      </w:pPr>
      <w:hyperlink w:anchor="_Toc10162" w:history="1">
        <w:r>
          <w:rPr>
            <w:rFonts w:ascii="仿宋" w:eastAsia="仿宋" w:hAnsi="仿宋" w:cs="仿宋" w:hint="eastAsia"/>
            <w:lang w:eastAsia="zh-CN"/>
          </w:rPr>
          <w:t>四、工艺说明</w:t>
        </w:r>
        <w:r>
          <w:tab/>
        </w:r>
        <w:r>
          <w:fldChar w:fldCharType="begin"/>
        </w:r>
        <w:r>
          <w:instrText xml:space="preserve"> PAGEREF _Toc10162 \h </w:instrText>
        </w:r>
        <w:r>
          <w:fldChar w:fldCharType="separate"/>
        </w:r>
        <w:r>
          <w:t>9</w:t>
        </w:r>
        <w:r>
          <w:fldChar w:fldCharType="end"/>
        </w:r>
      </w:hyperlink>
    </w:p>
    <w:p>
      <w:pPr>
        <w:pStyle w:val="TOC2"/>
        <w:tabs>
          <w:tab w:val="right" w:leader="dot" w:pos="8306"/>
        </w:tabs>
      </w:pPr>
      <w:hyperlink w:anchor="_Toc1073" w:history="1">
        <w:r>
          <w:rPr>
            <w:rFonts w:ascii="仿宋" w:eastAsia="仿宋" w:hAnsi="仿宋" w:cs="仿宋" w:hint="eastAsia"/>
            <w:lang w:eastAsia="zh-CN"/>
          </w:rPr>
          <w:t>(一)、技术管理特点</w:t>
        </w:r>
        <w:r>
          <w:tab/>
        </w:r>
        <w:r>
          <w:fldChar w:fldCharType="begin"/>
        </w:r>
        <w:r>
          <w:instrText xml:space="preserve"> PAGEREF _Toc1073 \h </w:instrText>
        </w:r>
        <w:r>
          <w:fldChar w:fldCharType="separate"/>
        </w:r>
        <w:r>
          <w:t>9</w:t>
        </w:r>
        <w:r>
          <w:fldChar w:fldCharType="end"/>
        </w:r>
      </w:hyperlink>
    </w:p>
    <w:p>
      <w:pPr>
        <w:pStyle w:val="TOC2"/>
        <w:tabs>
          <w:tab w:val="right" w:leader="dot" w:pos="8306"/>
        </w:tabs>
      </w:pPr>
      <w:hyperlink w:anchor="_Toc9070" w:history="1">
        <w:r>
          <w:rPr>
            <w:rFonts w:ascii="仿宋" w:eastAsia="仿宋" w:hAnsi="仿宋" w:cs="仿宋" w:hint="eastAsia"/>
            <w:lang w:eastAsia="zh-CN"/>
          </w:rPr>
          <w:t>(二)、富氧水充氧机项目工艺技术设计方案</w:t>
        </w:r>
        <w:r>
          <w:tab/>
        </w:r>
        <w:r>
          <w:fldChar w:fldCharType="begin"/>
        </w:r>
        <w:r>
          <w:instrText xml:space="preserve"> PAGEREF _Toc9070 \h </w:instrText>
        </w:r>
        <w:r>
          <w:fldChar w:fldCharType="separate"/>
        </w:r>
        <w:r>
          <w:t>10</w:t>
        </w:r>
        <w:r>
          <w:fldChar w:fldCharType="end"/>
        </w:r>
      </w:hyperlink>
    </w:p>
    <w:p>
      <w:pPr>
        <w:pStyle w:val="TOC2"/>
        <w:tabs>
          <w:tab w:val="right" w:leader="dot" w:pos="8306"/>
        </w:tabs>
      </w:pPr>
      <w:hyperlink w:anchor="_Toc18040" w:history="1">
        <w:r>
          <w:rPr>
            <w:rFonts w:ascii="仿宋" w:eastAsia="仿宋" w:hAnsi="仿宋" w:cs="仿宋" w:hint="eastAsia"/>
            <w:lang w:eastAsia="zh-CN"/>
          </w:rPr>
          <w:t>(三)、设备选型方案</w:t>
        </w:r>
        <w:r>
          <w:tab/>
        </w:r>
        <w:r>
          <w:fldChar w:fldCharType="begin"/>
        </w:r>
        <w:r>
          <w:instrText xml:space="preserve"> PAGEREF _Toc18040 \h </w:instrText>
        </w:r>
        <w:r>
          <w:fldChar w:fldCharType="separate"/>
        </w:r>
        <w:r>
          <w:t>11</w:t>
        </w:r>
        <w:r>
          <w:fldChar w:fldCharType="end"/>
        </w:r>
      </w:hyperlink>
    </w:p>
    <w:p>
      <w:pPr>
        <w:pStyle w:val="TOC1"/>
        <w:tabs>
          <w:tab w:val="right" w:leader="dot" w:pos="8306"/>
        </w:tabs>
      </w:pPr>
      <w:hyperlink w:anchor="_Toc15947" w:history="1">
        <w:r>
          <w:rPr>
            <w:rFonts w:ascii="仿宋" w:eastAsia="仿宋" w:hAnsi="仿宋" w:cs="仿宋" w:hint="eastAsia"/>
            <w:lang w:eastAsia="zh-CN"/>
          </w:rPr>
          <w:t>五、富氧水充氧机项目概论</w:t>
        </w:r>
        <w:r>
          <w:tab/>
        </w:r>
        <w:r>
          <w:fldChar w:fldCharType="begin"/>
        </w:r>
        <w:r>
          <w:instrText xml:space="preserve"> PAGEREF _Toc15947 \h </w:instrText>
        </w:r>
        <w:r>
          <w:fldChar w:fldCharType="separate"/>
        </w:r>
        <w:r>
          <w:t>12</w:t>
        </w:r>
        <w:r>
          <w:fldChar w:fldCharType="end"/>
        </w:r>
      </w:hyperlink>
    </w:p>
    <w:p>
      <w:pPr>
        <w:pStyle w:val="TOC2"/>
        <w:tabs>
          <w:tab w:val="right" w:leader="dot" w:pos="8306"/>
        </w:tabs>
      </w:pPr>
      <w:hyperlink w:anchor="_Toc19049" w:history="1">
        <w:r>
          <w:rPr>
            <w:rFonts w:ascii="仿宋" w:eastAsia="仿宋" w:hAnsi="仿宋" w:cs="仿宋" w:hint="eastAsia"/>
            <w:lang w:eastAsia="zh-CN"/>
          </w:rPr>
          <w:t>(一)、富氧水充氧机项目概况</w:t>
        </w:r>
        <w:r>
          <w:tab/>
        </w:r>
        <w:r>
          <w:fldChar w:fldCharType="begin"/>
        </w:r>
        <w:r>
          <w:instrText xml:space="preserve"> PAGEREF _Toc19049 \h </w:instrText>
        </w:r>
        <w:r>
          <w:fldChar w:fldCharType="separate"/>
        </w:r>
        <w:r>
          <w:t>12</w:t>
        </w:r>
        <w:r>
          <w:fldChar w:fldCharType="end"/>
        </w:r>
      </w:hyperlink>
    </w:p>
    <w:p>
      <w:pPr>
        <w:pStyle w:val="TOC2"/>
        <w:tabs>
          <w:tab w:val="right" w:leader="dot" w:pos="8306"/>
        </w:tabs>
      </w:pPr>
      <w:hyperlink w:anchor="_Toc18426" w:history="1">
        <w:r>
          <w:rPr>
            <w:rFonts w:ascii="仿宋" w:eastAsia="仿宋" w:hAnsi="仿宋" w:cs="仿宋" w:hint="eastAsia"/>
            <w:lang w:eastAsia="zh-CN"/>
          </w:rPr>
          <w:t>(二)、富氧水充氧机项目目标</w:t>
        </w:r>
        <w:r>
          <w:tab/>
        </w:r>
        <w:r>
          <w:fldChar w:fldCharType="begin"/>
        </w:r>
        <w:r>
          <w:instrText xml:space="preserve"> PAGEREF _Toc18426 \h </w:instrText>
        </w:r>
        <w:r>
          <w:fldChar w:fldCharType="separate"/>
        </w:r>
        <w:r>
          <w:t>15</w:t>
        </w:r>
        <w:r>
          <w:fldChar w:fldCharType="end"/>
        </w:r>
      </w:hyperlink>
    </w:p>
    <w:p>
      <w:pPr>
        <w:pStyle w:val="TOC2"/>
        <w:tabs>
          <w:tab w:val="right" w:leader="dot" w:pos="8306"/>
        </w:tabs>
      </w:pPr>
      <w:hyperlink w:anchor="_Toc13178" w:history="1">
        <w:r>
          <w:rPr>
            <w:rFonts w:ascii="仿宋" w:eastAsia="仿宋" w:hAnsi="仿宋" w:cs="仿宋" w:hint="eastAsia"/>
            <w:lang w:eastAsia="zh-CN"/>
          </w:rPr>
          <w:t>(三)、富氧水充氧机项目提出的理由</w:t>
        </w:r>
        <w:r>
          <w:tab/>
        </w:r>
        <w:r>
          <w:fldChar w:fldCharType="begin"/>
        </w:r>
        <w:r>
          <w:instrText xml:space="preserve"> PAGEREF _Toc13178 \h </w:instrText>
        </w:r>
        <w:r>
          <w:fldChar w:fldCharType="separate"/>
        </w:r>
        <w:r>
          <w:t>16</w:t>
        </w:r>
        <w:r>
          <w:fldChar w:fldCharType="end"/>
        </w:r>
      </w:hyperlink>
    </w:p>
    <w:p>
      <w:pPr>
        <w:pStyle w:val="TOC2"/>
        <w:tabs>
          <w:tab w:val="right" w:leader="dot" w:pos="8306"/>
        </w:tabs>
      </w:pPr>
      <w:hyperlink w:anchor="_Toc9874" w:history="1">
        <w:r>
          <w:rPr>
            <w:rFonts w:ascii="仿宋" w:eastAsia="仿宋" w:hAnsi="仿宋" w:cs="仿宋" w:hint="eastAsia"/>
            <w:lang w:eastAsia="zh-CN"/>
          </w:rPr>
          <w:t>(四)、富氧水充氧机项目意义</w:t>
        </w:r>
        <w:r>
          <w:tab/>
        </w:r>
        <w:r>
          <w:fldChar w:fldCharType="begin"/>
        </w:r>
        <w:r>
          <w:instrText xml:space="preserve"> PAGEREF _Toc9874 \h </w:instrText>
        </w:r>
        <w:r>
          <w:fldChar w:fldCharType="separate"/>
        </w:r>
        <w:r>
          <w:t>17</w:t>
        </w:r>
        <w:r>
          <w:fldChar w:fldCharType="end"/>
        </w:r>
      </w:hyperlink>
    </w:p>
    <w:p>
      <w:pPr>
        <w:pStyle w:val="TOC2"/>
        <w:tabs>
          <w:tab w:val="right" w:leader="dot" w:pos="8306"/>
        </w:tabs>
      </w:pPr>
      <w:hyperlink w:anchor="_Toc17907" w:history="1">
        <w:r>
          <w:rPr>
            <w:rFonts w:ascii="仿宋" w:eastAsia="仿宋" w:hAnsi="仿宋" w:cs="仿宋" w:hint="eastAsia"/>
            <w:lang w:eastAsia="zh-CN"/>
          </w:rPr>
          <w:t>(五)、富氧水充氧机项目背景</w:t>
        </w:r>
        <w:r>
          <w:tab/>
        </w:r>
        <w:r>
          <w:fldChar w:fldCharType="begin"/>
        </w:r>
        <w:r>
          <w:instrText xml:space="preserve"> PAGEREF _Toc17907 \h </w:instrText>
        </w:r>
        <w:r>
          <w:fldChar w:fldCharType="separate"/>
        </w:r>
        <w:r>
          <w:t>18</w:t>
        </w:r>
        <w:r>
          <w:fldChar w:fldCharType="end"/>
        </w:r>
      </w:hyperlink>
    </w:p>
    <w:p>
      <w:pPr>
        <w:pStyle w:val="TOC1"/>
        <w:tabs>
          <w:tab w:val="right" w:leader="dot" w:pos="8306"/>
        </w:tabs>
      </w:pPr>
      <w:hyperlink w:anchor="_Toc29059" w:history="1">
        <w:r>
          <w:rPr>
            <w:rFonts w:ascii="仿宋" w:eastAsia="仿宋" w:hAnsi="仿宋" w:cs="仿宋" w:hint="eastAsia"/>
            <w:lang w:eastAsia="zh-CN"/>
          </w:rPr>
          <w:t>六、富氧水充氧机项目绩效评估</w:t>
        </w:r>
        <w:r>
          <w:tab/>
        </w:r>
        <w:r>
          <w:fldChar w:fldCharType="begin"/>
        </w:r>
        <w:r>
          <w:instrText xml:space="preserve"> PAGEREF _Toc29059 \h </w:instrText>
        </w:r>
        <w:r>
          <w:fldChar w:fldCharType="separate"/>
        </w:r>
        <w:r>
          <w:t>19</w:t>
        </w:r>
        <w:r>
          <w:fldChar w:fldCharType="end"/>
        </w:r>
      </w:hyperlink>
    </w:p>
    <w:p>
      <w:pPr>
        <w:pStyle w:val="TOC2"/>
        <w:tabs>
          <w:tab w:val="right" w:leader="dot" w:pos="8306"/>
        </w:tabs>
      </w:pPr>
      <w:hyperlink w:anchor="_Toc13990" w:history="1">
        <w:r>
          <w:rPr>
            <w:rFonts w:ascii="仿宋" w:eastAsia="仿宋" w:hAnsi="仿宋" w:cs="仿宋" w:hint="eastAsia"/>
            <w:lang w:eastAsia="zh-CN"/>
          </w:rPr>
          <w:t>(一)、绩效评估指标</w:t>
        </w:r>
        <w:r>
          <w:tab/>
        </w:r>
        <w:r>
          <w:fldChar w:fldCharType="begin"/>
        </w:r>
        <w:r>
          <w:instrText xml:space="preserve"> PAGEREF _Toc13990 \h </w:instrText>
        </w:r>
        <w:r>
          <w:fldChar w:fldCharType="separate"/>
        </w:r>
        <w:r>
          <w:t>19</w:t>
        </w:r>
        <w:r>
          <w:fldChar w:fldCharType="end"/>
        </w:r>
      </w:hyperlink>
    </w:p>
    <w:p>
      <w:pPr>
        <w:pStyle w:val="TOC2"/>
        <w:tabs>
          <w:tab w:val="right" w:leader="dot" w:pos="8306"/>
        </w:tabs>
      </w:pPr>
      <w:hyperlink w:anchor="_Toc8438" w:history="1">
        <w:r>
          <w:rPr>
            <w:rFonts w:ascii="仿宋" w:eastAsia="仿宋" w:hAnsi="仿宋" w:cs="仿宋" w:hint="eastAsia"/>
            <w:lang w:eastAsia="zh-CN"/>
          </w:rPr>
          <w:t>(二)、绩效评估方法</w:t>
        </w:r>
        <w:r>
          <w:tab/>
        </w:r>
        <w:r>
          <w:fldChar w:fldCharType="begin"/>
        </w:r>
        <w:r>
          <w:instrText xml:space="preserve"> PAGEREF _Toc8438 \h </w:instrText>
        </w:r>
        <w:r>
          <w:fldChar w:fldCharType="separate"/>
        </w:r>
        <w:r>
          <w:t>20</w:t>
        </w:r>
        <w:r>
          <w:fldChar w:fldCharType="end"/>
        </w:r>
      </w:hyperlink>
    </w:p>
    <w:p>
      <w:pPr>
        <w:pStyle w:val="TOC2"/>
        <w:tabs>
          <w:tab w:val="right" w:leader="dot" w:pos="8306"/>
        </w:tabs>
      </w:pPr>
      <w:hyperlink w:anchor="_Toc16718" w:history="1">
        <w:r>
          <w:rPr>
            <w:rFonts w:ascii="仿宋" w:eastAsia="仿宋" w:hAnsi="仿宋" w:cs="仿宋" w:hint="eastAsia"/>
            <w:lang w:eastAsia="zh-CN"/>
          </w:rPr>
          <w:t>(三)、绩效评估周期</w:t>
        </w:r>
        <w:r>
          <w:tab/>
        </w:r>
        <w:r>
          <w:fldChar w:fldCharType="begin"/>
        </w:r>
        <w:r>
          <w:instrText xml:space="preserve"> PAGEREF _Toc16718 \h </w:instrText>
        </w:r>
        <w:r>
          <w:fldChar w:fldCharType="separate"/>
        </w:r>
        <w:r>
          <w:t>21</w:t>
        </w:r>
        <w:r>
          <w:fldChar w:fldCharType="end"/>
        </w:r>
      </w:hyperlink>
    </w:p>
    <w:p>
      <w:pPr>
        <w:pStyle w:val="TOC1"/>
        <w:tabs>
          <w:tab w:val="right" w:leader="dot" w:pos="8306"/>
        </w:tabs>
      </w:pPr>
      <w:hyperlink w:anchor="_Toc23840" w:history="1">
        <w:r>
          <w:rPr>
            <w:rFonts w:ascii="仿宋" w:eastAsia="仿宋" w:hAnsi="仿宋" w:cs="仿宋" w:hint="eastAsia"/>
            <w:lang w:eastAsia="zh-CN"/>
          </w:rPr>
          <w:t>七、富氧水充氧机项目投资规划</w:t>
        </w:r>
        <w:r>
          <w:tab/>
        </w:r>
        <w:r>
          <w:fldChar w:fldCharType="begin"/>
        </w:r>
        <w:r>
          <w:instrText xml:space="preserve"> PAGEREF _Toc23840 \h </w:instrText>
        </w:r>
        <w:r>
          <w:fldChar w:fldCharType="separate"/>
        </w:r>
        <w:r>
          <w:t>22</w:t>
        </w:r>
        <w:r>
          <w:fldChar w:fldCharType="end"/>
        </w:r>
      </w:hyperlink>
    </w:p>
    <w:p>
      <w:pPr>
        <w:pStyle w:val="TOC2"/>
        <w:tabs>
          <w:tab w:val="right" w:leader="dot" w:pos="8306"/>
        </w:tabs>
      </w:pPr>
      <w:hyperlink w:anchor="_Toc778" w:history="1">
        <w:r>
          <w:rPr>
            <w:rFonts w:ascii="仿宋" w:eastAsia="仿宋" w:hAnsi="仿宋" w:cs="仿宋" w:hint="eastAsia"/>
            <w:lang w:eastAsia="zh-CN"/>
          </w:rPr>
          <w:t>(一)、富氧水充氧机项目总投资估算</w:t>
        </w:r>
        <w:r>
          <w:tab/>
        </w:r>
        <w:r>
          <w:fldChar w:fldCharType="begin"/>
        </w:r>
        <w:r>
          <w:instrText xml:space="preserve"> PAGEREF _Toc778 \h </w:instrText>
        </w:r>
        <w:r>
          <w:fldChar w:fldCharType="separate"/>
        </w:r>
        <w:r>
          <w:t>22</w:t>
        </w:r>
        <w:r>
          <w:fldChar w:fldCharType="end"/>
        </w:r>
      </w:hyperlink>
    </w:p>
    <w:p>
      <w:pPr>
        <w:pStyle w:val="TOC2"/>
        <w:tabs>
          <w:tab w:val="right" w:leader="dot" w:pos="8306"/>
        </w:tabs>
      </w:pPr>
      <w:hyperlink w:anchor="_Toc5472" w:history="1">
        <w:r>
          <w:rPr>
            <w:rFonts w:ascii="仿宋" w:eastAsia="仿宋" w:hAnsi="仿宋" w:cs="仿宋" w:hint="eastAsia"/>
            <w:lang w:eastAsia="zh-CN"/>
          </w:rPr>
          <w:t>(二)、资金筹措</w:t>
        </w:r>
        <w:r>
          <w:tab/>
        </w:r>
        <w:r>
          <w:fldChar w:fldCharType="begin"/>
        </w:r>
        <w:r>
          <w:instrText xml:space="preserve"> PAGEREF _Toc5472 \h </w:instrText>
        </w:r>
        <w:r>
          <w:fldChar w:fldCharType="separate"/>
        </w:r>
        <w:r>
          <w:t>24</w:t>
        </w:r>
        <w:r>
          <w:fldChar w:fldCharType="end"/>
        </w:r>
      </w:hyperlink>
    </w:p>
    <w:p>
      <w:pPr>
        <w:pStyle w:val="TOC1"/>
        <w:tabs>
          <w:tab w:val="right" w:leader="dot" w:pos="8306"/>
        </w:tabs>
      </w:pPr>
      <w:hyperlink w:anchor="_Toc16783" w:history="1">
        <w:r>
          <w:rPr>
            <w:rFonts w:ascii="仿宋" w:eastAsia="仿宋" w:hAnsi="仿宋" w:cs="仿宋" w:hint="eastAsia"/>
            <w:lang w:eastAsia="zh-CN"/>
          </w:rPr>
          <w:t>八、富氧水充氧机项目创新与研发</w:t>
        </w:r>
        <w:r>
          <w:tab/>
        </w:r>
        <w:r>
          <w:fldChar w:fldCharType="begin"/>
        </w:r>
        <w:r>
          <w:instrText xml:space="preserve"> PAGEREF _Toc16783 \h </w:instrText>
        </w:r>
        <w:r>
          <w:fldChar w:fldCharType="separate"/>
        </w:r>
        <w:r>
          <w:t>24</w:t>
        </w:r>
        <w:r>
          <w:fldChar w:fldCharType="end"/>
        </w:r>
      </w:hyperlink>
    </w:p>
    <w:p>
      <w:pPr>
        <w:pStyle w:val="TOC2"/>
        <w:tabs>
          <w:tab w:val="right" w:leader="dot" w:pos="8306"/>
        </w:tabs>
      </w:pPr>
      <w:hyperlink w:anchor="_Toc1312" w:history="1">
        <w:r>
          <w:rPr>
            <w:rFonts w:ascii="仿宋" w:eastAsia="仿宋" w:hAnsi="仿宋" w:cs="仿宋" w:hint="eastAsia"/>
            <w:lang w:eastAsia="zh-CN"/>
          </w:rPr>
          <w:t>(一)、创新策略与方向</w:t>
        </w:r>
        <w:r>
          <w:tab/>
        </w:r>
        <w:r>
          <w:fldChar w:fldCharType="begin"/>
        </w:r>
        <w:r>
          <w:instrText xml:space="preserve"> PAGEREF _Toc1312 \h </w:instrText>
        </w:r>
        <w:r>
          <w:fldChar w:fldCharType="separate"/>
        </w:r>
        <w:r>
          <w:t>24</w:t>
        </w:r>
        <w:r>
          <w:fldChar w:fldCharType="end"/>
        </w:r>
      </w:hyperlink>
    </w:p>
    <w:p>
      <w:pPr>
        <w:pStyle w:val="TOC2"/>
        <w:tabs>
          <w:tab w:val="right" w:leader="dot" w:pos="8306"/>
        </w:tabs>
      </w:pPr>
      <w:hyperlink w:anchor="_Toc19716" w:history="1">
        <w:r>
          <w:rPr>
            <w:rFonts w:ascii="仿宋" w:eastAsia="仿宋" w:hAnsi="仿宋" w:cs="仿宋" w:hint="eastAsia"/>
            <w:lang w:eastAsia="zh-CN"/>
          </w:rPr>
          <w:t>(二)、研发规划与投入</w:t>
        </w:r>
        <w:r>
          <w:tab/>
        </w:r>
        <w:r>
          <w:fldChar w:fldCharType="begin"/>
        </w:r>
        <w:r>
          <w:instrText xml:space="preserve"> PAGEREF _Toc19716 \h </w:instrText>
        </w:r>
        <w:r>
          <w:fldChar w:fldCharType="separate"/>
        </w:r>
        <w:r>
          <w:t>26</w:t>
        </w:r>
        <w:r>
          <w:fldChar w:fldCharType="end"/>
        </w:r>
      </w:hyperlink>
    </w:p>
    <w:p>
      <w:pPr>
        <w:pStyle w:val="TOC1"/>
        <w:tabs>
          <w:tab w:val="right" w:leader="dot" w:pos="8306"/>
        </w:tabs>
      </w:pPr>
      <w:hyperlink w:anchor="_Toc15558" w:history="1">
        <w:r>
          <w:rPr>
            <w:rFonts w:ascii="仿宋" w:eastAsia="仿宋" w:hAnsi="仿宋" w:cs="仿宋" w:hint="eastAsia"/>
            <w:lang w:eastAsia="zh-CN"/>
          </w:rPr>
          <w:t>九、富氧水充氧机项目财务管理</w:t>
        </w:r>
        <w:r>
          <w:tab/>
        </w:r>
        <w:r>
          <w:fldChar w:fldCharType="begin"/>
        </w:r>
        <w:r>
          <w:instrText xml:space="preserve"> PAGEREF _Toc15558 \h </w:instrText>
        </w:r>
        <w:r>
          <w:fldChar w:fldCharType="separate"/>
        </w:r>
        <w:r>
          <w:t>27</w:t>
        </w:r>
        <w:r>
          <w:fldChar w:fldCharType="end"/>
        </w:r>
      </w:hyperlink>
    </w:p>
    <w:p>
      <w:pPr>
        <w:pStyle w:val="TOC2"/>
        <w:tabs>
          <w:tab w:val="right" w:leader="dot" w:pos="8306"/>
        </w:tabs>
      </w:pPr>
      <w:hyperlink w:anchor="_Toc22950" w:history="1">
        <w:r>
          <w:rPr>
            <w:rFonts w:ascii="仿宋" w:eastAsia="仿宋" w:hAnsi="仿宋" w:cs="仿宋" w:hint="eastAsia"/>
            <w:lang w:eastAsia="zh-CN"/>
          </w:rPr>
          <w:t>(一)、资金需求大</w:t>
        </w:r>
        <w:r>
          <w:tab/>
        </w:r>
        <w:r>
          <w:fldChar w:fldCharType="begin"/>
        </w:r>
        <w:r>
          <w:instrText xml:space="preserve"> PAGEREF _Toc22950 \h </w:instrText>
        </w:r>
        <w:r>
          <w:fldChar w:fldCharType="separate"/>
        </w:r>
        <w:r>
          <w:t>27</w:t>
        </w:r>
        <w:r>
          <w:fldChar w:fldCharType="end"/>
        </w:r>
      </w:hyperlink>
    </w:p>
    <w:p>
      <w:pPr>
        <w:pStyle w:val="TOC2"/>
        <w:tabs>
          <w:tab w:val="right" w:leader="dot" w:pos="8306"/>
        </w:tabs>
      </w:pPr>
      <w:hyperlink w:anchor="_Toc14146" w:history="1">
        <w:r>
          <w:rPr>
            <w:rFonts w:ascii="仿宋" w:eastAsia="仿宋" w:hAnsi="仿宋" w:cs="仿宋" w:hint="eastAsia"/>
            <w:lang w:eastAsia="zh-CN"/>
          </w:rPr>
          <w:t>(二)、研发周期长</w:t>
        </w:r>
        <w:r>
          <w:tab/>
        </w:r>
        <w:r>
          <w:fldChar w:fldCharType="begin"/>
        </w:r>
        <w:r>
          <w:instrText xml:space="preserve"> PAGEREF _Toc14146 \h </w:instrText>
        </w:r>
        <w:r>
          <w:fldChar w:fldCharType="separate"/>
        </w:r>
        <w:r>
          <w:t>29</w:t>
        </w:r>
        <w:r>
          <w:fldChar w:fldCharType="end"/>
        </w:r>
      </w:hyperlink>
    </w:p>
    <w:p>
      <w:pPr>
        <w:pStyle w:val="TOC2"/>
        <w:tabs>
          <w:tab w:val="right" w:leader="dot" w:pos="8306"/>
        </w:tabs>
      </w:pPr>
      <w:hyperlink w:anchor="_Toc22438" w:history="1">
        <w:r>
          <w:rPr>
            <w:rFonts w:ascii="仿宋" w:eastAsia="仿宋" w:hAnsi="仿宋" w:cs="仿宋" w:hint="eastAsia"/>
            <w:lang w:eastAsia="zh-CN"/>
          </w:rPr>
          <w:t>(三)、市场风险大</w:t>
        </w:r>
        <w:r>
          <w:tab/>
        </w:r>
        <w:r>
          <w:fldChar w:fldCharType="begin"/>
        </w:r>
        <w:r>
          <w:instrText xml:space="preserve"> PAGEREF _Toc22438 \h </w:instrText>
        </w:r>
        <w:r>
          <w:fldChar w:fldCharType="separate"/>
        </w:r>
        <w:r>
          <w:t>30</w:t>
        </w:r>
        <w:r>
          <w:fldChar w:fldCharType="end"/>
        </w:r>
      </w:hyperlink>
    </w:p>
    <w:p>
      <w:pPr>
        <w:pStyle w:val="TOC2"/>
        <w:tabs>
          <w:tab w:val="right" w:leader="dot" w:pos="8306"/>
        </w:tabs>
      </w:pPr>
      <w:hyperlink w:anchor="_Toc2301" w:history="1">
        <w:r>
          <w:rPr>
            <w:rFonts w:ascii="仿宋" w:eastAsia="仿宋" w:hAnsi="仿宋" w:cs="仿宋" w:hint="eastAsia"/>
            <w:lang w:eastAsia="zh-CN"/>
          </w:rPr>
          <w:t>(四)、利润率高</w:t>
        </w:r>
        <w:r>
          <w:tab/>
        </w:r>
        <w:r>
          <w:fldChar w:fldCharType="begin"/>
        </w:r>
        <w:r>
          <w:instrText xml:space="preserve"> PAGEREF _Toc2301 \h </w:instrText>
        </w:r>
        <w:r>
          <w:fldChar w:fldCharType="separate"/>
        </w:r>
        <w:r>
          <w:t>32</w:t>
        </w:r>
        <w:r>
          <w:fldChar w:fldCharType="end"/>
        </w:r>
      </w:hyperlink>
    </w:p>
    <w:p>
      <w:pPr>
        <w:pStyle w:val="TOC1"/>
        <w:tabs>
          <w:tab w:val="right" w:leader="dot" w:pos="8306"/>
        </w:tabs>
      </w:pPr>
      <w:hyperlink w:anchor="_Toc17122" w:history="1">
        <w:r>
          <w:rPr>
            <w:rFonts w:ascii="仿宋" w:eastAsia="仿宋" w:hAnsi="仿宋" w:cs="仿宋" w:hint="eastAsia"/>
            <w:lang w:eastAsia="zh-CN"/>
          </w:rPr>
          <w:t>十、生产安全保护</w:t>
        </w:r>
        <w:r>
          <w:tab/>
        </w:r>
        <w:r>
          <w:fldChar w:fldCharType="begin"/>
        </w:r>
        <w:r>
          <w:instrText xml:space="preserve"> PAGEREF _Toc17122 \h </w:instrText>
        </w:r>
        <w:r>
          <w:fldChar w:fldCharType="separate"/>
        </w:r>
        <w:r>
          <w:t>35</w:t>
        </w:r>
        <w:r>
          <w:fldChar w:fldCharType="end"/>
        </w:r>
      </w:hyperlink>
    </w:p>
    <w:p>
      <w:pPr>
        <w:pStyle w:val="TOC2"/>
        <w:tabs>
          <w:tab w:val="right" w:leader="dot" w:pos="8306"/>
        </w:tabs>
      </w:pPr>
      <w:hyperlink w:anchor="_Toc23337" w:history="1">
        <w:r>
          <w:rPr>
            <w:rFonts w:ascii="仿宋" w:eastAsia="仿宋" w:hAnsi="仿宋" w:cs="仿宋" w:hint="eastAsia"/>
            <w:lang w:eastAsia="zh-CN"/>
          </w:rPr>
          <w:t>(一)、消防安全</w:t>
        </w:r>
        <w:r>
          <w:tab/>
        </w:r>
        <w:r>
          <w:fldChar w:fldCharType="begin"/>
        </w:r>
        <w:r>
          <w:instrText xml:space="preserve"> PAGEREF _Toc23337 \h </w:instrText>
        </w:r>
        <w:r>
          <w:fldChar w:fldCharType="separate"/>
        </w:r>
        <w:r>
          <w:t>35</w:t>
        </w:r>
        <w:r>
          <w:fldChar w:fldCharType="end"/>
        </w:r>
      </w:hyperlink>
    </w:p>
    <w:p>
      <w:pPr>
        <w:pStyle w:val="TOC2"/>
        <w:tabs>
          <w:tab w:val="right" w:leader="dot" w:pos="8306"/>
        </w:tabs>
      </w:pPr>
      <w:hyperlink w:anchor="_Toc29023" w:history="1">
        <w:r>
          <w:rPr>
            <w:rFonts w:ascii="仿宋" w:eastAsia="仿宋" w:hAnsi="仿宋" w:cs="仿宋" w:hint="eastAsia"/>
            <w:lang w:eastAsia="zh-CN"/>
          </w:rPr>
          <w:t>(二)、防火防爆总图布置措施</w:t>
        </w:r>
        <w:r>
          <w:tab/>
        </w:r>
        <w:r>
          <w:fldChar w:fldCharType="begin"/>
        </w:r>
        <w:r>
          <w:instrText xml:space="preserve"> PAGEREF _Toc29023 \h </w:instrText>
        </w:r>
        <w:r>
          <w:fldChar w:fldCharType="separate"/>
        </w:r>
        <w:r>
          <w:t>36</w:t>
        </w:r>
        <w:r>
          <w:fldChar w:fldCharType="end"/>
        </w:r>
      </w:hyperlink>
    </w:p>
    <w:p>
      <w:pPr>
        <w:pStyle w:val="TOC2"/>
        <w:tabs>
          <w:tab w:val="right" w:leader="dot" w:pos="8306"/>
        </w:tabs>
      </w:pPr>
      <w:hyperlink w:anchor="_Toc16078" w:history="1">
        <w:r>
          <w:rPr>
            <w:rFonts w:ascii="仿宋" w:eastAsia="仿宋" w:hAnsi="仿宋" w:cs="仿宋" w:hint="eastAsia"/>
            <w:lang w:eastAsia="zh-CN"/>
          </w:rPr>
          <w:t>(三)、自然灾害防范措施</w:t>
        </w:r>
        <w:r>
          <w:tab/>
        </w:r>
        <w:r>
          <w:fldChar w:fldCharType="begin"/>
        </w:r>
        <w:r>
          <w:instrText xml:space="preserve"> PAGEREF _Toc16078 \h </w:instrText>
        </w:r>
        <w:r>
          <w:fldChar w:fldCharType="separate"/>
        </w:r>
        <w:r>
          <w:t>37</w:t>
        </w:r>
        <w:r>
          <w:fldChar w:fldCharType="end"/>
        </w:r>
      </w:hyperlink>
    </w:p>
    <w:p>
      <w:pPr>
        <w:pStyle w:val="TOC2"/>
        <w:tabs>
          <w:tab w:val="right" w:leader="dot" w:pos="8306"/>
        </w:tabs>
      </w:pPr>
      <w:hyperlink w:anchor="_Toc24248" w:history="1">
        <w:r>
          <w:rPr>
            <w:rFonts w:ascii="仿宋" w:eastAsia="仿宋" w:hAnsi="仿宋" w:cs="仿宋" w:hint="eastAsia"/>
            <w:lang w:eastAsia="zh-CN"/>
          </w:rPr>
          <w:t>(四)、安全色及安全标志使用要求</w:t>
        </w:r>
        <w:r>
          <w:tab/>
        </w:r>
        <w:r>
          <w:fldChar w:fldCharType="begin"/>
        </w:r>
        <w:r>
          <w:instrText xml:space="preserve"> PAGEREF _Toc24248 \h </w:instrText>
        </w:r>
        <w:r>
          <w:fldChar w:fldCharType="separate"/>
        </w:r>
        <w:r>
          <w:t>38</w:t>
        </w:r>
        <w:r>
          <w:fldChar w:fldCharType="end"/>
        </w:r>
      </w:hyperlink>
    </w:p>
    <w:p>
      <w:pPr>
        <w:pStyle w:val="TOC2"/>
        <w:tabs>
          <w:tab w:val="right" w:leader="dot" w:pos="8306"/>
        </w:tabs>
      </w:pPr>
      <w:hyperlink w:anchor="_Toc32010" w:history="1">
        <w:r>
          <w:rPr>
            <w:rFonts w:ascii="仿宋" w:eastAsia="仿宋" w:hAnsi="仿宋" w:cs="仿宋" w:hint="eastAsia"/>
            <w:lang w:eastAsia="zh-CN"/>
          </w:rPr>
          <w:t>(五)、防尘防毒措施</w:t>
        </w:r>
        <w:r>
          <w:tab/>
        </w:r>
        <w:r>
          <w:fldChar w:fldCharType="begin"/>
        </w:r>
        <w:r>
          <w:instrText xml:space="preserve"> PAGEREF _Toc32010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176" w:history="1">
        <w:r>
          <w:rPr>
            <w:rFonts w:ascii="仿宋" w:eastAsia="仿宋" w:hAnsi="仿宋" w:cs="仿宋" w:hint="eastAsia"/>
            <w:lang w:eastAsia="zh-CN"/>
          </w:rPr>
          <w:t>(六)、防静电、触电防护及防雷措施</w:t>
        </w:r>
        <w:r>
          <w:tab/>
        </w:r>
        <w:r>
          <w:fldChar w:fldCharType="begin"/>
        </w:r>
        <w:r>
          <w:instrText xml:space="preserve"> PAGEREF _Toc9176 \h </w:instrText>
        </w:r>
        <w:r>
          <w:fldChar w:fldCharType="separate"/>
        </w:r>
        <w:r>
          <w:t>40</w:t>
        </w:r>
        <w:r>
          <w:fldChar w:fldCharType="end"/>
        </w:r>
      </w:hyperlink>
    </w:p>
    <w:p>
      <w:pPr>
        <w:pStyle w:val="TOC2"/>
        <w:tabs>
          <w:tab w:val="right" w:leader="dot" w:pos="8306"/>
        </w:tabs>
      </w:pPr>
      <w:hyperlink w:anchor="_Toc30285" w:history="1">
        <w:r>
          <w:rPr>
            <w:rFonts w:ascii="仿宋" w:eastAsia="仿宋" w:hAnsi="仿宋" w:cs="仿宋" w:hint="eastAsia"/>
            <w:lang w:eastAsia="zh-CN"/>
          </w:rPr>
          <w:t>(七)、机械设备安全保障措施</w:t>
        </w:r>
        <w:r>
          <w:tab/>
        </w:r>
        <w:r>
          <w:fldChar w:fldCharType="begin"/>
        </w:r>
        <w:r>
          <w:instrText xml:space="preserve"> PAGEREF _Toc30285 \h </w:instrText>
        </w:r>
        <w:r>
          <w:fldChar w:fldCharType="separate"/>
        </w:r>
        <w:r>
          <w:t>41</w:t>
        </w:r>
        <w:r>
          <w:fldChar w:fldCharType="end"/>
        </w:r>
      </w:hyperlink>
    </w:p>
    <w:p>
      <w:pPr>
        <w:pStyle w:val="TOC1"/>
        <w:tabs>
          <w:tab w:val="right" w:leader="dot" w:pos="8306"/>
        </w:tabs>
      </w:pPr>
      <w:hyperlink w:anchor="_Toc1472" w:history="1">
        <w:r>
          <w:rPr>
            <w:rFonts w:ascii="仿宋" w:eastAsia="仿宋" w:hAnsi="仿宋" w:cs="仿宋" w:hint="eastAsia"/>
            <w:lang w:eastAsia="zh-CN"/>
          </w:rPr>
          <w:t>十一、富氧水充氧机项目人力资源管理</w:t>
        </w:r>
        <w:r>
          <w:tab/>
        </w:r>
        <w:r>
          <w:fldChar w:fldCharType="begin"/>
        </w:r>
        <w:r>
          <w:instrText xml:space="preserve"> PAGEREF _Toc1472 \h </w:instrText>
        </w:r>
        <w:r>
          <w:fldChar w:fldCharType="separate"/>
        </w:r>
        <w:r>
          <w:t>43</w:t>
        </w:r>
        <w:r>
          <w:fldChar w:fldCharType="end"/>
        </w:r>
      </w:hyperlink>
    </w:p>
    <w:p>
      <w:pPr>
        <w:pStyle w:val="TOC2"/>
        <w:tabs>
          <w:tab w:val="right" w:leader="dot" w:pos="8306"/>
        </w:tabs>
      </w:pPr>
      <w:hyperlink w:anchor="_Toc28840" w:history="1">
        <w:r>
          <w:rPr>
            <w:rFonts w:ascii="仿宋" w:eastAsia="仿宋" w:hAnsi="仿宋" w:cs="仿宋" w:hint="eastAsia"/>
            <w:lang w:eastAsia="zh-CN"/>
          </w:rPr>
          <w:t>(一)、建立健全的预算管理制度</w:t>
        </w:r>
        <w:r>
          <w:tab/>
        </w:r>
        <w:r>
          <w:fldChar w:fldCharType="begin"/>
        </w:r>
        <w:r>
          <w:instrText xml:space="preserve"> PAGEREF _Toc28840 \h </w:instrText>
        </w:r>
        <w:r>
          <w:fldChar w:fldCharType="separate"/>
        </w:r>
        <w:r>
          <w:t>43</w:t>
        </w:r>
        <w:r>
          <w:fldChar w:fldCharType="end"/>
        </w:r>
      </w:hyperlink>
    </w:p>
    <w:p>
      <w:pPr>
        <w:pStyle w:val="TOC2"/>
        <w:tabs>
          <w:tab w:val="right" w:leader="dot" w:pos="8306"/>
        </w:tabs>
      </w:pPr>
      <w:hyperlink w:anchor="_Toc6941" w:history="1">
        <w:r>
          <w:rPr>
            <w:rFonts w:ascii="仿宋" w:eastAsia="仿宋" w:hAnsi="仿宋" w:cs="仿宋" w:hint="eastAsia"/>
            <w:lang w:eastAsia="zh-CN"/>
          </w:rPr>
          <w:t>(二)、加强资金流动监控</w:t>
        </w:r>
        <w:r>
          <w:tab/>
        </w:r>
        <w:r>
          <w:fldChar w:fldCharType="begin"/>
        </w:r>
        <w:r>
          <w:instrText xml:space="preserve"> PAGEREF _Toc6941 \h </w:instrText>
        </w:r>
        <w:r>
          <w:fldChar w:fldCharType="separate"/>
        </w:r>
        <w:r>
          <w:t>44</w:t>
        </w:r>
        <w:r>
          <w:fldChar w:fldCharType="end"/>
        </w:r>
      </w:hyperlink>
    </w:p>
    <w:p>
      <w:pPr>
        <w:pStyle w:val="TOC2"/>
        <w:tabs>
          <w:tab w:val="right" w:leader="dot" w:pos="8306"/>
        </w:tabs>
      </w:pPr>
      <w:hyperlink w:anchor="_Toc30054" w:history="1">
        <w:r>
          <w:rPr>
            <w:rFonts w:ascii="仿宋" w:eastAsia="仿宋" w:hAnsi="仿宋" w:cs="仿宋" w:hint="eastAsia"/>
            <w:lang w:eastAsia="zh-CN"/>
          </w:rPr>
          <w:t>(三)、制定完善的风险控制机制</w:t>
        </w:r>
        <w:r>
          <w:tab/>
        </w:r>
        <w:r>
          <w:fldChar w:fldCharType="begin"/>
        </w:r>
        <w:r>
          <w:instrText xml:space="preserve"> PAGEREF _Toc30054 \h </w:instrText>
        </w:r>
        <w:r>
          <w:fldChar w:fldCharType="separate"/>
        </w:r>
        <w:r>
          <w:t>46</w:t>
        </w:r>
        <w:r>
          <w:fldChar w:fldCharType="end"/>
        </w:r>
      </w:hyperlink>
    </w:p>
    <w:p>
      <w:pPr>
        <w:pStyle w:val="TOC2"/>
        <w:tabs>
          <w:tab w:val="right" w:leader="dot" w:pos="8306"/>
        </w:tabs>
      </w:pPr>
      <w:hyperlink w:anchor="_Toc18432" w:history="1">
        <w:r>
          <w:rPr>
            <w:rFonts w:ascii="仿宋" w:eastAsia="仿宋" w:hAnsi="仿宋" w:cs="仿宋" w:hint="eastAsia"/>
            <w:lang w:eastAsia="zh-CN"/>
          </w:rPr>
          <w:t>(四)、优化成本管理</w:t>
        </w:r>
        <w:r>
          <w:tab/>
        </w:r>
        <w:r>
          <w:fldChar w:fldCharType="begin"/>
        </w:r>
        <w:r>
          <w:instrText xml:space="preserve"> PAGEREF _Toc18432 \h </w:instrText>
        </w:r>
        <w:r>
          <w:fldChar w:fldCharType="separate"/>
        </w:r>
        <w:r>
          <w:t>47</w:t>
        </w:r>
        <w:r>
          <w:fldChar w:fldCharType="end"/>
        </w:r>
      </w:hyperlink>
    </w:p>
    <w:p>
      <w:pPr>
        <w:pStyle w:val="TOC1"/>
        <w:tabs>
          <w:tab w:val="right" w:leader="dot" w:pos="8306"/>
        </w:tabs>
      </w:pPr>
      <w:hyperlink w:anchor="_Toc8322" w:history="1">
        <w:r>
          <w:rPr>
            <w:rFonts w:ascii="仿宋" w:eastAsia="仿宋" w:hAnsi="仿宋" w:cs="仿宋" w:hint="eastAsia"/>
            <w:lang w:eastAsia="zh-CN"/>
          </w:rPr>
          <w:t>十二、富氧水充氧机项目环境影响分析</w:t>
        </w:r>
        <w:r>
          <w:tab/>
        </w:r>
        <w:r>
          <w:fldChar w:fldCharType="begin"/>
        </w:r>
        <w:r>
          <w:instrText xml:space="preserve"> PAGEREF _Toc8322 \h </w:instrText>
        </w:r>
        <w:r>
          <w:fldChar w:fldCharType="separate"/>
        </w:r>
        <w:r>
          <w:t>48</w:t>
        </w:r>
        <w:r>
          <w:fldChar w:fldCharType="end"/>
        </w:r>
      </w:hyperlink>
    </w:p>
    <w:p>
      <w:pPr>
        <w:pStyle w:val="TOC2"/>
        <w:tabs>
          <w:tab w:val="right" w:leader="dot" w:pos="8306"/>
        </w:tabs>
      </w:pPr>
      <w:hyperlink w:anchor="_Toc2045" w:history="1">
        <w:r>
          <w:rPr>
            <w:rFonts w:ascii="仿宋" w:eastAsia="仿宋" w:hAnsi="仿宋" w:cs="仿宋" w:hint="eastAsia"/>
            <w:lang w:eastAsia="zh-CN"/>
          </w:rPr>
          <w:t>(一)、建设区域环境质量现状</w:t>
        </w:r>
        <w:r>
          <w:tab/>
        </w:r>
        <w:r>
          <w:fldChar w:fldCharType="begin"/>
        </w:r>
        <w:r>
          <w:instrText xml:space="preserve"> PAGEREF _Toc2045 \h </w:instrText>
        </w:r>
        <w:r>
          <w:fldChar w:fldCharType="separate"/>
        </w:r>
        <w:r>
          <w:t>48</w:t>
        </w:r>
        <w:r>
          <w:fldChar w:fldCharType="end"/>
        </w:r>
      </w:hyperlink>
    </w:p>
    <w:p>
      <w:pPr>
        <w:pStyle w:val="TOC2"/>
        <w:tabs>
          <w:tab w:val="right" w:leader="dot" w:pos="8306"/>
        </w:tabs>
      </w:pPr>
      <w:hyperlink w:anchor="_Toc6329" w:history="1">
        <w:r>
          <w:rPr>
            <w:rFonts w:ascii="仿宋" w:eastAsia="仿宋" w:hAnsi="仿宋" w:cs="仿宋" w:hint="eastAsia"/>
            <w:lang w:eastAsia="zh-CN"/>
          </w:rPr>
          <w:t>(二)、建设期环境保护</w:t>
        </w:r>
        <w:r>
          <w:tab/>
        </w:r>
        <w:r>
          <w:fldChar w:fldCharType="begin"/>
        </w:r>
        <w:r>
          <w:instrText xml:space="preserve"> PAGEREF _Toc6329 \h </w:instrText>
        </w:r>
        <w:r>
          <w:fldChar w:fldCharType="separate"/>
        </w:r>
        <w:r>
          <w:t>50</w:t>
        </w:r>
        <w:r>
          <w:fldChar w:fldCharType="end"/>
        </w:r>
      </w:hyperlink>
    </w:p>
    <w:p>
      <w:pPr>
        <w:pStyle w:val="TOC2"/>
        <w:tabs>
          <w:tab w:val="right" w:leader="dot" w:pos="8306"/>
        </w:tabs>
      </w:pPr>
      <w:hyperlink w:anchor="_Toc621" w:history="1">
        <w:r>
          <w:rPr>
            <w:rFonts w:ascii="仿宋" w:eastAsia="仿宋" w:hAnsi="仿宋" w:cs="仿宋" w:hint="eastAsia"/>
            <w:lang w:eastAsia="zh-CN"/>
          </w:rPr>
          <w:t>(三)、运营期环境保护</w:t>
        </w:r>
        <w:r>
          <w:tab/>
        </w:r>
        <w:r>
          <w:fldChar w:fldCharType="begin"/>
        </w:r>
        <w:r>
          <w:instrText xml:space="preserve"> PAGEREF _Toc621 \h </w:instrText>
        </w:r>
        <w:r>
          <w:fldChar w:fldCharType="separate"/>
        </w:r>
        <w:r>
          <w:t>51</w:t>
        </w:r>
        <w:r>
          <w:fldChar w:fldCharType="end"/>
        </w:r>
      </w:hyperlink>
    </w:p>
    <w:p>
      <w:pPr>
        <w:pStyle w:val="TOC2"/>
        <w:tabs>
          <w:tab w:val="right" w:leader="dot" w:pos="8306"/>
        </w:tabs>
      </w:pPr>
      <w:hyperlink w:anchor="_Toc23882" w:history="1">
        <w:r>
          <w:rPr>
            <w:rFonts w:ascii="仿宋" w:eastAsia="仿宋" w:hAnsi="仿宋" w:cs="仿宋" w:hint="eastAsia"/>
            <w:lang w:eastAsia="zh-CN"/>
          </w:rPr>
          <w:t>(四)、富氧水充氧机项目建设对区域经济的影响</w:t>
        </w:r>
        <w:r>
          <w:tab/>
        </w:r>
        <w:r>
          <w:fldChar w:fldCharType="begin"/>
        </w:r>
        <w:r>
          <w:instrText xml:space="preserve"> PAGEREF _Toc23882 \h </w:instrText>
        </w:r>
        <w:r>
          <w:fldChar w:fldCharType="separate"/>
        </w:r>
        <w:r>
          <w:t>53</w:t>
        </w:r>
        <w:r>
          <w:fldChar w:fldCharType="end"/>
        </w:r>
      </w:hyperlink>
    </w:p>
    <w:p>
      <w:pPr>
        <w:pStyle w:val="TOC2"/>
        <w:tabs>
          <w:tab w:val="right" w:leader="dot" w:pos="8306"/>
        </w:tabs>
      </w:pPr>
      <w:hyperlink w:anchor="_Toc435" w:history="1">
        <w:r>
          <w:rPr>
            <w:rFonts w:ascii="仿宋" w:eastAsia="仿宋" w:hAnsi="仿宋" w:cs="仿宋" w:hint="eastAsia"/>
            <w:lang w:eastAsia="zh-CN"/>
          </w:rPr>
          <w:t>(五)、废弃物处理</w:t>
        </w:r>
        <w:r>
          <w:tab/>
        </w:r>
        <w:r>
          <w:fldChar w:fldCharType="begin"/>
        </w:r>
        <w:r>
          <w:instrText xml:space="preserve"> PAGEREF _Toc435 \h </w:instrText>
        </w:r>
        <w:r>
          <w:fldChar w:fldCharType="separate"/>
        </w:r>
        <w:r>
          <w:t>54</w:t>
        </w:r>
        <w:r>
          <w:fldChar w:fldCharType="end"/>
        </w:r>
      </w:hyperlink>
    </w:p>
    <w:p>
      <w:pPr>
        <w:pStyle w:val="TOC2"/>
        <w:tabs>
          <w:tab w:val="right" w:leader="dot" w:pos="8306"/>
        </w:tabs>
      </w:pPr>
      <w:hyperlink w:anchor="_Toc16040" w:history="1">
        <w:r>
          <w:rPr>
            <w:rFonts w:ascii="仿宋" w:eastAsia="仿宋" w:hAnsi="仿宋" w:cs="仿宋" w:hint="eastAsia"/>
            <w:lang w:eastAsia="zh-CN"/>
          </w:rPr>
          <w:t>(六)、特殊环境影响分析</w:t>
        </w:r>
        <w:r>
          <w:tab/>
        </w:r>
        <w:r>
          <w:fldChar w:fldCharType="begin"/>
        </w:r>
        <w:r>
          <w:instrText xml:space="preserve"> PAGEREF _Toc16040 \h </w:instrText>
        </w:r>
        <w:r>
          <w:fldChar w:fldCharType="separate"/>
        </w:r>
        <w:r>
          <w:t>56</w:t>
        </w:r>
        <w:r>
          <w:fldChar w:fldCharType="end"/>
        </w:r>
      </w:hyperlink>
    </w:p>
    <w:p>
      <w:pPr>
        <w:pStyle w:val="TOC2"/>
        <w:tabs>
          <w:tab w:val="right" w:leader="dot" w:pos="8306"/>
        </w:tabs>
      </w:pPr>
      <w:hyperlink w:anchor="_Toc28079" w:history="1">
        <w:r>
          <w:rPr>
            <w:rFonts w:ascii="仿宋" w:eastAsia="仿宋" w:hAnsi="仿宋" w:cs="仿宋" w:hint="eastAsia"/>
            <w:lang w:eastAsia="zh-CN"/>
          </w:rPr>
          <w:t>(七)、清洁生产</w:t>
        </w:r>
        <w:r>
          <w:tab/>
        </w:r>
        <w:r>
          <w:fldChar w:fldCharType="begin"/>
        </w:r>
        <w:r>
          <w:instrText xml:space="preserve"> PAGEREF _Toc28079 \h </w:instrText>
        </w:r>
        <w:r>
          <w:fldChar w:fldCharType="separate"/>
        </w:r>
        <w:r>
          <w:t>57</w:t>
        </w:r>
        <w:r>
          <w:fldChar w:fldCharType="end"/>
        </w:r>
      </w:hyperlink>
    </w:p>
    <w:p>
      <w:pPr>
        <w:pStyle w:val="TOC2"/>
        <w:tabs>
          <w:tab w:val="right" w:leader="dot" w:pos="8306"/>
        </w:tabs>
      </w:pPr>
      <w:hyperlink w:anchor="_Toc16794" w:history="1">
        <w:r>
          <w:rPr>
            <w:rFonts w:ascii="仿宋" w:eastAsia="仿宋" w:hAnsi="仿宋" w:cs="仿宋" w:hint="eastAsia"/>
            <w:lang w:eastAsia="zh-CN"/>
          </w:rPr>
          <w:t>(八)、环境保护综合评价</w:t>
        </w:r>
        <w:r>
          <w:tab/>
        </w:r>
        <w:r>
          <w:fldChar w:fldCharType="begin"/>
        </w:r>
        <w:r>
          <w:instrText xml:space="preserve"> PAGEREF _Toc16794 \h </w:instrText>
        </w:r>
        <w:r>
          <w:fldChar w:fldCharType="separate"/>
        </w:r>
        <w:r>
          <w:t>58</w:t>
        </w:r>
        <w:r>
          <w:fldChar w:fldCharType="end"/>
        </w:r>
      </w:hyperlink>
    </w:p>
    <w:p>
      <w:pPr>
        <w:pStyle w:val="TOC1"/>
        <w:tabs>
          <w:tab w:val="right" w:leader="dot" w:pos="8306"/>
        </w:tabs>
      </w:pPr>
      <w:hyperlink w:anchor="_Toc10950" w:history="1">
        <w:r>
          <w:rPr>
            <w:rFonts w:ascii="仿宋" w:eastAsia="仿宋" w:hAnsi="仿宋" w:cs="仿宋" w:hint="eastAsia"/>
            <w:lang w:eastAsia="zh-CN"/>
          </w:rPr>
          <w:t>十三、营销与推广策略</w:t>
        </w:r>
        <w:r>
          <w:tab/>
        </w:r>
        <w:r>
          <w:fldChar w:fldCharType="begin"/>
        </w:r>
        <w:r>
          <w:instrText xml:space="preserve"> PAGEREF _Toc10950 \h </w:instrText>
        </w:r>
        <w:r>
          <w:fldChar w:fldCharType="separate"/>
        </w:r>
        <w:r>
          <w:t>59</w:t>
        </w:r>
        <w:r>
          <w:fldChar w:fldCharType="end"/>
        </w:r>
      </w:hyperlink>
    </w:p>
    <w:p>
      <w:pPr>
        <w:pStyle w:val="TOC2"/>
        <w:tabs>
          <w:tab w:val="right" w:leader="dot" w:pos="8306"/>
        </w:tabs>
      </w:pPr>
      <w:hyperlink w:anchor="_Toc26797" w:history="1">
        <w:r>
          <w:rPr>
            <w:rFonts w:ascii="仿宋" w:eastAsia="仿宋" w:hAnsi="仿宋" w:cs="仿宋" w:hint="eastAsia"/>
            <w:lang w:eastAsia="zh-CN"/>
          </w:rPr>
          <w:t>(一)、产品/服务定位与特点</w:t>
        </w:r>
        <w:r>
          <w:tab/>
        </w:r>
        <w:r>
          <w:fldChar w:fldCharType="begin"/>
        </w:r>
        <w:r>
          <w:instrText xml:space="preserve"> PAGEREF _Toc26797 \h </w:instrText>
        </w:r>
        <w:r>
          <w:fldChar w:fldCharType="separate"/>
        </w:r>
        <w:r>
          <w:t>59</w:t>
        </w:r>
        <w:r>
          <w:fldChar w:fldCharType="end"/>
        </w:r>
      </w:hyperlink>
    </w:p>
    <w:p>
      <w:pPr>
        <w:pStyle w:val="TOC2"/>
        <w:tabs>
          <w:tab w:val="right" w:leader="dot" w:pos="8306"/>
        </w:tabs>
      </w:pPr>
      <w:hyperlink w:anchor="_Toc2597" w:history="1">
        <w:r>
          <w:rPr>
            <w:rFonts w:ascii="仿宋" w:eastAsia="仿宋" w:hAnsi="仿宋" w:cs="仿宋" w:hint="eastAsia"/>
            <w:lang w:eastAsia="zh-CN"/>
          </w:rPr>
          <w:t>(二)、市场定位与竞争分析</w:t>
        </w:r>
        <w:r>
          <w:tab/>
        </w:r>
        <w:r>
          <w:fldChar w:fldCharType="begin"/>
        </w:r>
        <w:r>
          <w:instrText xml:space="preserve"> PAGEREF _Toc2597 \h </w:instrText>
        </w:r>
        <w:r>
          <w:fldChar w:fldCharType="separate"/>
        </w:r>
        <w:r>
          <w:t>60</w:t>
        </w:r>
        <w:r>
          <w:fldChar w:fldCharType="end"/>
        </w:r>
      </w:hyperlink>
    </w:p>
    <w:p>
      <w:pPr>
        <w:pStyle w:val="TOC2"/>
        <w:tabs>
          <w:tab w:val="right" w:leader="dot" w:pos="8306"/>
        </w:tabs>
      </w:pPr>
      <w:hyperlink w:anchor="_Toc32227" w:history="1">
        <w:r>
          <w:rPr>
            <w:rFonts w:ascii="仿宋" w:eastAsia="仿宋" w:hAnsi="仿宋" w:cs="仿宋" w:hint="eastAsia"/>
            <w:lang w:eastAsia="zh-CN"/>
          </w:rPr>
          <w:t>(三)、营销渠道与策略</w:t>
        </w:r>
        <w:r>
          <w:tab/>
        </w:r>
        <w:r>
          <w:fldChar w:fldCharType="begin"/>
        </w:r>
        <w:r>
          <w:instrText xml:space="preserve"> PAGEREF _Toc32227 \h </w:instrText>
        </w:r>
        <w:r>
          <w:fldChar w:fldCharType="separate"/>
        </w:r>
        <w:r>
          <w:t>62</w:t>
        </w:r>
        <w:r>
          <w:fldChar w:fldCharType="end"/>
        </w:r>
      </w:hyperlink>
    </w:p>
    <w:p>
      <w:pPr>
        <w:pStyle w:val="TOC2"/>
        <w:tabs>
          <w:tab w:val="right" w:leader="dot" w:pos="8306"/>
        </w:tabs>
      </w:pPr>
      <w:hyperlink w:anchor="_Toc7469" w:history="1">
        <w:r>
          <w:rPr>
            <w:rFonts w:ascii="仿宋" w:eastAsia="仿宋" w:hAnsi="仿宋" w:cs="仿宋" w:hint="eastAsia"/>
            <w:lang w:eastAsia="zh-CN"/>
          </w:rPr>
          <w:t>(四)、推广与宣传活动</w:t>
        </w:r>
        <w:r>
          <w:tab/>
        </w:r>
        <w:r>
          <w:fldChar w:fldCharType="begin"/>
        </w:r>
        <w:r>
          <w:instrText xml:space="preserve"> PAGEREF _Toc7469 \h </w:instrText>
        </w:r>
        <w:r>
          <w:fldChar w:fldCharType="separate"/>
        </w:r>
        <w:r>
          <w:t>63</w:t>
        </w:r>
        <w:r>
          <w:fldChar w:fldCharType="end"/>
        </w:r>
      </w:hyperlink>
    </w:p>
    <w:p>
      <w:pPr>
        <w:pStyle w:val="TOC1"/>
        <w:tabs>
          <w:tab w:val="right" w:leader="dot" w:pos="8306"/>
        </w:tabs>
      </w:pPr>
      <w:hyperlink w:anchor="_Toc1777" w:history="1">
        <w:r>
          <w:rPr>
            <w:rFonts w:ascii="仿宋" w:eastAsia="仿宋" w:hAnsi="仿宋" w:cs="仿宋" w:hint="eastAsia"/>
            <w:lang w:eastAsia="zh-CN"/>
          </w:rPr>
          <w:t>十四、质量管理体系</w:t>
        </w:r>
        <w:r>
          <w:tab/>
        </w:r>
        <w:r>
          <w:fldChar w:fldCharType="begin"/>
        </w:r>
        <w:r>
          <w:instrText xml:space="preserve"> PAGEREF _Toc1777 \h </w:instrText>
        </w:r>
        <w:r>
          <w:fldChar w:fldCharType="separate"/>
        </w:r>
        <w:r>
          <w:t>68</w:t>
        </w:r>
        <w:r>
          <w:fldChar w:fldCharType="end"/>
        </w:r>
      </w:hyperlink>
    </w:p>
    <w:p>
      <w:pPr>
        <w:pStyle w:val="TOC2"/>
        <w:tabs>
          <w:tab w:val="right" w:leader="dot" w:pos="8306"/>
        </w:tabs>
      </w:pPr>
      <w:hyperlink w:anchor="_Toc3369" w:history="1">
        <w:r>
          <w:rPr>
            <w:rFonts w:ascii="仿宋" w:eastAsia="仿宋" w:hAnsi="仿宋" w:cs="仿宋" w:hint="eastAsia"/>
            <w:lang w:eastAsia="zh-CN"/>
          </w:rPr>
          <w:t>(一)、质量目标与方针</w:t>
        </w:r>
        <w:r>
          <w:tab/>
        </w:r>
        <w:r>
          <w:fldChar w:fldCharType="begin"/>
        </w:r>
        <w:r>
          <w:instrText xml:space="preserve"> PAGEREF _Toc3369 \h </w:instrText>
        </w:r>
        <w:r>
          <w:fldChar w:fldCharType="separate"/>
        </w:r>
        <w:r>
          <w:t>68</w:t>
        </w:r>
        <w:r>
          <w:fldChar w:fldCharType="end"/>
        </w:r>
      </w:hyperlink>
    </w:p>
    <w:p>
      <w:pPr>
        <w:pStyle w:val="TOC2"/>
        <w:tabs>
          <w:tab w:val="right" w:leader="dot" w:pos="8306"/>
        </w:tabs>
      </w:pPr>
      <w:hyperlink w:anchor="_Toc8358" w:history="1">
        <w:r>
          <w:rPr>
            <w:rFonts w:ascii="仿宋" w:eastAsia="仿宋" w:hAnsi="仿宋" w:cs="仿宋" w:hint="eastAsia"/>
            <w:lang w:eastAsia="zh-CN"/>
          </w:rPr>
          <w:t>(二)、质量管理责任</w:t>
        </w:r>
        <w:r>
          <w:tab/>
        </w:r>
        <w:r>
          <w:fldChar w:fldCharType="begin"/>
        </w:r>
        <w:r>
          <w:instrText xml:space="preserve"> PAGEREF _Toc8358 \h </w:instrText>
        </w:r>
        <w:r>
          <w:fldChar w:fldCharType="separate"/>
        </w:r>
        <w:r>
          <w:t>69</w:t>
        </w:r>
        <w:r>
          <w:fldChar w:fldCharType="end"/>
        </w:r>
      </w:hyperlink>
    </w:p>
    <w:p>
      <w:pPr>
        <w:pStyle w:val="TOC2"/>
        <w:tabs>
          <w:tab w:val="right" w:leader="dot" w:pos="8306"/>
        </w:tabs>
      </w:pPr>
      <w:hyperlink w:anchor="_Toc25015" w:history="1">
        <w:r>
          <w:rPr>
            <w:rFonts w:ascii="仿宋" w:eastAsia="仿宋" w:hAnsi="仿宋" w:cs="仿宋" w:hint="eastAsia"/>
            <w:lang w:eastAsia="zh-CN"/>
          </w:rPr>
          <w:t>(三)、质量管理体系文件</w:t>
        </w:r>
        <w:r>
          <w:tab/>
        </w:r>
        <w:r>
          <w:fldChar w:fldCharType="begin"/>
        </w:r>
        <w:r>
          <w:instrText xml:space="preserve"> PAGEREF _Toc25015 \h </w:instrText>
        </w:r>
        <w:r>
          <w:fldChar w:fldCharType="separate"/>
        </w:r>
        <w:r>
          <w:t>71</w:t>
        </w:r>
        <w:r>
          <w:fldChar w:fldCharType="end"/>
        </w:r>
      </w:hyperlink>
    </w:p>
    <w:p>
      <w:pPr>
        <w:pStyle w:val="TOC2"/>
        <w:tabs>
          <w:tab w:val="right" w:leader="dot" w:pos="8306"/>
        </w:tabs>
      </w:pPr>
      <w:hyperlink w:anchor="_Toc8731" w:history="1">
        <w:r>
          <w:rPr>
            <w:rFonts w:ascii="仿宋" w:eastAsia="仿宋" w:hAnsi="仿宋" w:cs="仿宋" w:hint="eastAsia"/>
            <w:lang w:eastAsia="zh-CN"/>
          </w:rPr>
          <w:t>(四)、质量培训与教育</w:t>
        </w:r>
        <w:r>
          <w:tab/>
        </w:r>
        <w:r>
          <w:fldChar w:fldCharType="begin"/>
        </w:r>
        <w:r>
          <w:instrText xml:space="preserve"> PAGEREF _Toc8731 \h </w:instrText>
        </w:r>
        <w:r>
          <w:fldChar w:fldCharType="separate"/>
        </w:r>
        <w:r>
          <w:t>73</w:t>
        </w:r>
        <w:r>
          <w:fldChar w:fldCharType="end"/>
        </w:r>
      </w:hyperlink>
    </w:p>
    <w:p>
      <w:pPr>
        <w:pStyle w:val="TOC2"/>
        <w:tabs>
          <w:tab w:val="right" w:leader="dot" w:pos="8306"/>
        </w:tabs>
      </w:pPr>
      <w:hyperlink w:anchor="_Toc13205" w:history="1">
        <w:r>
          <w:rPr>
            <w:rFonts w:ascii="仿宋" w:eastAsia="仿宋" w:hAnsi="仿宋" w:cs="仿宋" w:hint="eastAsia"/>
            <w:lang w:eastAsia="zh-CN"/>
          </w:rPr>
          <w:t>(五)、质量审核与评价</w:t>
        </w:r>
        <w:r>
          <w:tab/>
        </w:r>
        <w:r>
          <w:fldChar w:fldCharType="begin"/>
        </w:r>
        <w:r>
          <w:instrText xml:space="preserve"> PAGEREF _Toc13205 \h </w:instrText>
        </w:r>
        <w:r>
          <w:fldChar w:fldCharType="separate"/>
        </w:r>
        <w:r>
          <w:t>74</w:t>
        </w:r>
        <w:r>
          <w:fldChar w:fldCharType="end"/>
        </w:r>
      </w:hyperlink>
    </w:p>
    <w:p>
      <w:pPr>
        <w:pStyle w:val="TOC2"/>
        <w:tabs>
          <w:tab w:val="right" w:leader="dot" w:pos="8306"/>
        </w:tabs>
      </w:pPr>
      <w:hyperlink w:anchor="_Toc12006" w:history="1">
        <w:r>
          <w:rPr>
            <w:rFonts w:ascii="仿宋" w:eastAsia="仿宋" w:hAnsi="仿宋" w:cs="仿宋" w:hint="eastAsia"/>
            <w:lang w:eastAsia="zh-CN"/>
          </w:rPr>
          <w:t>(六)、不符合与纠正措施</w:t>
        </w:r>
        <w:r>
          <w:tab/>
        </w:r>
        <w:r>
          <w:fldChar w:fldCharType="begin"/>
        </w:r>
        <w:r>
          <w:instrText xml:space="preserve"> PAGEREF _Toc12006 \h </w:instrText>
        </w:r>
        <w:r>
          <w:fldChar w:fldCharType="separate"/>
        </w:r>
        <w:r>
          <w:t>75</w:t>
        </w:r>
        <w:r>
          <w:fldChar w:fldCharType="end"/>
        </w:r>
      </w:hyperlink>
    </w:p>
    <w:p>
      <w:pPr>
        <w:pStyle w:val="TOC1"/>
        <w:tabs>
          <w:tab w:val="right" w:leader="dot" w:pos="8306"/>
        </w:tabs>
      </w:pPr>
      <w:hyperlink w:anchor="_Toc30378" w:history="1">
        <w:r>
          <w:rPr>
            <w:rFonts w:ascii="仿宋" w:eastAsia="仿宋" w:hAnsi="仿宋" w:cs="仿宋" w:hint="eastAsia"/>
            <w:lang w:eastAsia="zh-CN"/>
          </w:rPr>
          <w:t>十五、风险识别与分类</w:t>
        </w:r>
        <w:r>
          <w:tab/>
        </w:r>
        <w:r>
          <w:fldChar w:fldCharType="begin"/>
        </w:r>
        <w:r>
          <w:instrText xml:space="preserve"> PAGEREF _Toc30378 \h </w:instrText>
        </w:r>
        <w:r>
          <w:fldChar w:fldCharType="separate"/>
        </w:r>
        <w:r>
          <w:t>76</w:t>
        </w:r>
        <w:r>
          <w:fldChar w:fldCharType="end"/>
        </w:r>
      </w:hyperlink>
    </w:p>
    <w:p>
      <w:pPr>
        <w:pStyle w:val="TOC2"/>
        <w:tabs>
          <w:tab w:val="right" w:leader="dot" w:pos="8306"/>
        </w:tabs>
      </w:pPr>
      <w:hyperlink w:anchor="_Toc22374" w:history="1">
        <w:r>
          <w:rPr>
            <w:rFonts w:ascii="仿宋" w:eastAsia="仿宋" w:hAnsi="仿宋" w:cs="仿宋" w:hint="eastAsia"/>
            <w:lang w:eastAsia="zh-CN"/>
          </w:rPr>
          <w:t>(一)、风险识别</w:t>
        </w:r>
        <w:r>
          <w:tab/>
        </w:r>
        <w:r>
          <w:fldChar w:fldCharType="begin"/>
        </w:r>
        <w:r>
          <w:instrText xml:space="preserve"> PAGEREF _Toc22374 \h </w:instrText>
        </w:r>
        <w:r>
          <w:fldChar w:fldCharType="separate"/>
        </w:r>
        <w:r>
          <w:t>76</w:t>
        </w:r>
        <w:r>
          <w:fldChar w:fldCharType="end"/>
        </w:r>
      </w:hyperlink>
    </w:p>
    <w:p>
      <w:pPr>
        <w:pStyle w:val="TOC2"/>
        <w:tabs>
          <w:tab w:val="right" w:leader="dot" w:pos="8306"/>
        </w:tabs>
      </w:pPr>
      <w:hyperlink w:anchor="_Toc7557" w:history="1">
        <w:r>
          <w:rPr>
            <w:rFonts w:ascii="仿宋" w:eastAsia="仿宋" w:hAnsi="仿宋" w:cs="仿宋" w:hint="eastAsia"/>
            <w:lang w:eastAsia="zh-CN"/>
          </w:rPr>
          <w:t>(二)、风险分类</w:t>
        </w:r>
        <w:r>
          <w:tab/>
        </w:r>
        <w:r>
          <w:fldChar w:fldCharType="begin"/>
        </w:r>
        <w:r>
          <w:instrText xml:space="preserve"> PAGEREF _Toc7557 \h </w:instrText>
        </w:r>
        <w:r>
          <w:fldChar w:fldCharType="separate"/>
        </w:r>
        <w:r>
          <w:t>77</w:t>
        </w:r>
        <w:r>
          <w:fldChar w:fldCharType="end"/>
        </w:r>
      </w:hyperlink>
    </w:p>
    <w:p>
      <w:pPr>
        <w:pStyle w:val="TOC1"/>
        <w:tabs>
          <w:tab w:val="right" w:leader="dot" w:pos="8306"/>
        </w:tabs>
      </w:pPr>
      <w:hyperlink w:anchor="_Toc8413" w:history="1">
        <w:r>
          <w:rPr>
            <w:rFonts w:ascii="仿宋" w:eastAsia="仿宋" w:hAnsi="仿宋" w:cs="仿宋" w:hint="eastAsia"/>
            <w:lang w:eastAsia="zh-CN"/>
          </w:rPr>
          <w:t>十六、供应链管理</w:t>
        </w:r>
        <w:r>
          <w:tab/>
        </w:r>
        <w:r>
          <w:fldChar w:fldCharType="begin"/>
        </w:r>
        <w:r>
          <w:instrText xml:space="preserve"> PAGEREF _Toc8413 \h </w:instrText>
        </w:r>
        <w:r>
          <w:fldChar w:fldCharType="separate"/>
        </w:r>
        <w:r>
          <w:t>79</w:t>
        </w:r>
        <w:r>
          <w:fldChar w:fldCharType="end"/>
        </w:r>
      </w:hyperlink>
    </w:p>
    <w:p>
      <w:pPr>
        <w:pStyle w:val="TOC2"/>
        <w:tabs>
          <w:tab w:val="right" w:leader="dot" w:pos="8306"/>
        </w:tabs>
      </w:pPr>
      <w:hyperlink w:anchor="_Toc10666" w:history="1">
        <w:r>
          <w:rPr>
            <w:rFonts w:ascii="仿宋" w:eastAsia="仿宋" w:hAnsi="仿宋" w:cs="仿宋" w:hint="eastAsia"/>
            <w:lang w:eastAsia="zh-CN"/>
          </w:rPr>
          <w:t>(一)、供应链战略规划</w:t>
        </w:r>
        <w:r>
          <w:tab/>
        </w:r>
        <w:r>
          <w:fldChar w:fldCharType="begin"/>
        </w:r>
        <w:r>
          <w:instrText xml:space="preserve"> PAGEREF _Toc10666 \h </w:instrText>
        </w:r>
        <w:r>
          <w:fldChar w:fldCharType="separate"/>
        </w:r>
        <w:r>
          <w:t>79</w:t>
        </w:r>
        <w:r>
          <w:fldChar w:fldCharType="end"/>
        </w:r>
      </w:hyperlink>
    </w:p>
    <w:p>
      <w:pPr>
        <w:pStyle w:val="TOC2"/>
        <w:tabs>
          <w:tab w:val="right" w:leader="dot" w:pos="8306"/>
        </w:tabs>
      </w:pPr>
      <w:hyperlink w:anchor="_Toc23287" w:history="1">
        <w:r>
          <w:rPr>
            <w:rFonts w:ascii="仿宋" w:eastAsia="仿宋" w:hAnsi="仿宋" w:cs="仿宋" w:hint="eastAsia"/>
            <w:lang w:eastAsia="zh-CN"/>
          </w:rPr>
          <w:t>(二)、供应商选择与合作</w:t>
        </w:r>
        <w:r>
          <w:tab/>
        </w:r>
        <w:r>
          <w:fldChar w:fldCharType="begin"/>
        </w:r>
        <w:r>
          <w:instrText xml:space="preserve"> PAGEREF _Toc23287 \h </w:instrText>
        </w:r>
        <w:r>
          <w:fldChar w:fldCharType="separate"/>
        </w:r>
        <w:r>
          <w:t>81</w:t>
        </w:r>
        <w:r>
          <w:fldChar w:fldCharType="end"/>
        </w:r>
      </w:hyperlink>
    </w:p>
    <w:p>
      <w:pPr>
        <w:pStyle w:val="TOC2"/>
        <w:tabs>
          <w:tab w:val="right" w:leader="dot" w:pos="8306"/>
        </w:tabs>
      </w:pPr>
      <w:hyperlink w:anchor="_Toc5983" w:history="1">
        <w:r>
          <w:rPr>
            <w:rFonts w:ascii="仿宋" w:eastAsia="仿宋" w:hAnsi="仿宋" w:cs="仿宋" w:hint="eastAsia"/>
            <w:lang w:eastAsia="zh-CN"/>
          </w:rPr>
          <w:t>(三)、物流与库存管理</w:t>
        </w:r>
        <w:r>
          <w:tab/>
        </w:r>
        <w:r>
          <w:fldChar w:fldCharType="begin"/>
        </w:r>
        <w:r>
          <w:instrText xml:space="preserve"> PAGEREF _Toc5983 \h </w:instrText>
        </w:r>
        <w:r>
          <w:fldChar w:fldCharType="separate"/>
        </w:r>
        <w:r>
          <w:t>82</w:t>
        </w:r>
        <w:r>
          <w:fldChar w:fldCharType="end"/>
        </w:r>
      </w:hyperlink>
    </w:p>
    <w:p>
      <w:pPr>
        <w:pStyle w:val="TOC1"/>
        <w:tabs>
          <w:tab w:val="right" w:leader="dot" w:pos="8306"/>
        </w:tabs>
      </w:pPr>
      <w:hyperlink w:anchor="_Toc5870" w:history="1">
        <w:r>
          <w:rPr>
            <w:rFonts w:ascii="仿宋" w:eastAsia="仿宋" w:hAnsi="仿宋" w:cs="仿宋" w:hint="eastAsia"/>
            <w:lang w:eastAsia="zh-CN"/>
          </w:rPr>
          <w:t>十七、富氧水充氧机项目实施时间节点</w:t>
        </w:r>
        <w:r>
          <w:tab/>
        </w:r>
        <w:r>
          <w:fldChar w:fldCharType="begin"/>
        </w:r>
        <w:r>
          <w:instrText xml:space="preserve"> PAGEREF _Toc5870 \h </w:instrText>
        </w:r>
        <w:r>
          <w:fldChar w:fldCharType="separate"/>
        </w:r>
        <w:r>
          <w:t>84</w:t>
        </w:r>
        <w:r>
          <w:fldChar w:fldCharType="end"/>
        </w:r>
      </w:hyperlink>
    </w:p>
    <w:p>
      <w:pPr>
        <w:pStyle w:val="TOC2"/>
        <w:tabs>
          <w:tab w:val="right" w:leader="dot" w:pos="8306"/>
        </w:tabs>
      </w:pPr>
      <w:hyperlink w:anchor="_Toc18653" w:history="1">
        <w:r>
          <w:rPr>
            <w:rFonts w:ascii="仿宋" w:eastAsia="仿宋" w:hAnsi="仿宋" w:cs="仿宋" w:hint="eastAsia"/>
            <w:lang w:eastAsia="zh-CN"/>
          </w:rPr>
          <w:t>(一)、富氧水充氧机项目启动阶段时间节点</w:t>
        </w:r>
        <w:r>
          <w:tab/>
        </w:r>
        <w:r>
          <w:fldChar w:fldCharType="begin"/>
        </w:r>
        <w:r>
          <w:instrText xml:space="preserve"> PAGEREF _Toc18653 \h </w:instrText>
        </w:r>
        <w:r>
          <w:fldChar w:fldCharType="separate"/>
        </w:r>
        <w:r>
          <w:t>84</w:t>
        </w:r>
        <w:r>
          <w:fldChar w:fldCharType="end"/>
        </w:r>
      </w:hyperlink>
    </w:p>
    <w:p>
      <w:pPr>
        <w:pStyle w:val="TOC2"/>
        <w:tabs>
          <w:tab w:val="right" w:leader="dot" w:pos="8306"/>
        </w:tabs>
      </w:pPr>
      <w:hyperlink w:anchor="_Toc29805" w:history="1">
        <w:r>
          <w:rPr>
            <w:rFonts w:ascii="仿宋" w:eastAsia="仿宋" w:hAnsi="仿宋" w:cs="仿宋" w:hint="eastAsia"/>
            <w:lang w:eastAsia="zh-CN"/>
          </w:rPr>
          <w:t>(二)、富氧水充氧机项目执行阶段时间节点</w:t>
        </w:r>
        <w:r>
          <w:tab/>
        </w:r>
        <w:r>
          <w:fldChar w:fldCharType="begin"/>
        </w:r>
        <w:r>
          <w:instrText xml:space="preserve"> PAGEREF _Toc29805 \h </w:instrText>
        </w:r>
        <w:r>
          <w:fldChar w:fldCharType="separate"/>
        </w:r>
        <w:r>
          <w:t>85</w:t>
        </w:r>
        <w:r>
          <w:fldChar w:fldCharType="end"/>
        </w:r>
      </w:hyperlink>
    </w:p>
    <w:p>
      <w:pPr>
        <w:pStyle w:val="TOC2"/>
        <w:tabs>
          <w:tab w:val="right" w:leader="dot" w:pos="8306"/>
        </w:tabs>
      </w:pPr>
      <w:hyperlink w:anchor="_Toc29713" w:history="1">
        <w:r>
          <w:rPr>
            <w:rFonts w:ascii="仿宋" w:eastAsia="仿宋" w:hAnsi="仿宋" w:cs="仿宋" w:hint="eastAsia"/>
            <w:lang w:eastAsia="zh-CN"/>
          </w:rPr>
          <w:t>(三)、富氧水充氧机项目完成阶段时间节点</w:t>
        </w:r>
        <w:r>
          <w:tab/>
        </w:r>
        <w:r>
          <w:fldChar w:fldCharType="begin"/>
        </w:r>
        <w:r>
          <w:instrText xml:space="preserve"> PAGEREF _Toc29713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64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42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427"/>
      <w:r>
        <w:rPr>
          <w:rFonts w:ascii="仿宋" w:eastAsia="仿宋" w:hAnsi="仿宋" w:cs="仿宋" w:hint="eastAsia"/>
          <w:lang w:eastAsia="zh-CN"/>
        </w:rPr>
        <w:t>(一)、富氧水充氧机行业分析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富氧水充氧机行业一直以来都是市场的关注焦点。行业内的发展趋势、竞争态势以及潜在机会都对富氧水充氧机项目的推进产生深远的影响。通过深入研究行业的整体概貌，我们将更好地理解行业的核心特征，为富氧水充氧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富氧水充氧机行业，技术一直是推动创新和发展的关键因素。我们将对当前技术趋势进行详尽分析，包括但不限于人工智能、大数据应用、先进制造技术等。这有助于富氧水充氧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富氧水充氧机项目成功的基础。我们将对主要竞争对手进行深入研究，包括其市场份额、产品特点、市场定位等。通过全面了解竞争对手的优势和劣势，富氧水充氧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9183"/>
      <w:r>
        <w:rPr>
          <w:rFonts w:ascii="仿宋" w:eastAsia="仿宋" w:hAnsi="仿宋" w:cs="仿宋" w:hint="eastAsia"/>
          <w:sz w:val="28"/>
          <w:lang w:eastAsia="zh-CN"/>
        </w:rPr>
        <w:t>(二)、富氧水充氧机市场分析预测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富氧水充氧机市场未来的增长趋势。这包括市场的整体规模、各细分领域的发展趋势等。富氧水充氧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富氧水充氧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富氧水充氧机项目实施过程中需要充分考虑的因素。我们将对市场风险进行全面评估，包括但不限于政策法规风险、市场竞争风险、技术变革风险等。通过对潜在风险的深入分析，富氧水充氧机项目可以制定相应的风险缓解策略，降低不确定性对富氧水充氧机项目的影响。</w:t>
      </w:r>
    </w:p>
    <w:p>
      <w:pPr>
        <w:pStyle w:val="Heading1"/>
        <w:ind w:firstLine="560" w:firstLineChars="200"/>
        <w:rPr>
          <w:rFonts w:ascii="仿宋" w:eastAsia="仿宋" w:hAnsi="仿宋" w:cs="仿宋" w:hint="eastAsia"/>
          <w:sz w:val="28"/>
          <w:lang w:eastAsia="zh-CN"/>
        </w:rPr>
      </w:pPr>
      <w:bookmarkStart w:id="5" w:name="_Toc5021"/>
      <w:r>
        <w:rPr>
          <w:rFonts w:ascii="仿宋" w:eastAsia="仿宋" w:hAnsi="仿宋" w:cs="仿宋" w:hint="eastAsia"/>
          <w:sz w:val="28"/>
          <w:lang w:eastAsia="zh-CN"/>
        </w:rPr>
        <w:t>二、富氧水充氧机项目危机管理</w:t>
      </w:r>
      <w:bookmarkEnd w:id="5"/>
    </w:p>
    <w:p>
      <w:pPr>
        <w:pStyle w:val="Heading2"/>
        <w:rPr>
          <w:rFonts w:ascii="仿宋" w:eastAsia="仿宋" w:hAnsi="仿宋" w:cs="仿宋" w:hint="eastAsia"/>
          <w:lang w:eastAsia="zh-CN"/>
        </w:rPr>
      </w:pPr>
      <w:bookmarkStart w:id="6" w:name="_Toc17342"/>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富氧水充氧机项目危机管理中，危机预警与识别是确保富氧水充氧机项目稳健运行的核心步骤。通过建立全面的监测机制，富氧水充氧机项目团队旨在及时发现和理解潜在的风险和危机因素，以便采取及时的预防和应对措施，确保富氧水充氧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首先，通过深入的风险评估，富氧水充氧机项目团队全面分析了整个富氧水充氧机项目和各个阶段可能存在的威胁。这包括准确评估每个潜在风险的发生概率和可能影响的程度，为后续危机预警提供了有力支持。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富氧水充氧机项目团队着重于明确定义富氧水充氧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富氧水充氧机项目进展的持续监控，团队能够及时发现潜在问题并作出迅速反应。富氧水充氧机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在这一阶段，团队的专业素养和反应速度将发挥至关重要的作用，以确保潜在危机能够在初期得到有效的处理，最大程度地减轻负面影响。通过危机预警与识别，富氧水充氧机项目得以更有序、可控地推进。</w:t>
      </w:r>
    </w:p>
    <w:p>
      <w:pPr>
        <w:pStyle w:val="Heading2"/>
        <w:ind w:firstLine="560" w:firstLineChars="200"/>
        <w:rPr>
          <w:rFonts w:ascii="仿宋" w:eastAsia="仿宋" w:hAnsi="仿宋" w:cs="仿宋" w:hint="eastAsia"/>
          <w:sz w:val="28"/>
          <w:lang w:eastAsia="zh-CN"/>
        </w:rPr>
      </w:pPr>
      <w:bookmarkStart w:id="7" w:name="_Toc10873"/>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在危机发生时，富氧水充氧机项目团队立即行动，成立了应急小组。该小组的任务是迅速制定并实施紧急应对措施，以最小化潜在损失。以下是采取的主要措施：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暂停富氧水充氧机项目进度：为遏制危机蔓延，富氧水充氧机项目暂时停止进行，以便全面评估当前状况。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资源重新分配：重新评估富氧水充氧机项目资源的分配，确保最大限度地减小损失。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实时沟通：与关键利益相关者建立实时沟通机制，向他们传递富氧水充氧机项目危机的实际状况，保障富氧水充氧机项目核心利益。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在紧急应对的同时，富氧水充氧机项目团队强调了团队协作和有效沟通的重要性。以下是团队协作的关键举措：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信息共享机制：建立了信息共享平台，确保团队成员能够及时获取富氧水充氧机项目危机的实时信息。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领导者沟通：富氧水充氧机项目领导者通过定期会议和即时沟通工具，指导团队应对危机，保持团队稳定运行。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随着危机得到初步控制，富氧水充氧机项目团队转向制定恢复计划，以确保富氧水充氧机项目能够从中迅速恢复。主要恢复计划包括：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修复受损的进度计划：重新评估富氧水充氧机项目进度，制定修复计划，确保富氧水充氧机项目尽快回归正常进程。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重新调整资源分配：优化资源分配，确保富氧水充氧机项目在有限资源下高效运转。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风险管理机制加强：对富氧水充氧机项目风险进行全面评估，制定更强化的风险管理策略，以预防未来可能的危机。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9026"/>
      <w:r>
        <w:rPr>
          <w:rFonts w:ascii="仿宋" w:eastAsia="仿宋" w:hAnsi="仿宋" w:cs="仿宋" w:hint="eastAsia"/>
          <w:sz w:val="28"/>
          <w:lang w:eastAsia="zh-CN"/>
        </w:rPr>
        <w:t>三、富氧水充氧机项目建设单位说明</w:t>
      </w:r>
      <w:bookmarkEnd w:id="8"/>
    </w:p>
    <w:p>
      <w:pPr>
        <w:pStyle w:val="Heading2"/>
        <w:rPr>
          <w:rFonts w:ascii="仿宋" w:eastAsia="仿宋" w:hAnsi="仿宋" w:cs="仿宋" w:hint="eastAsia"/>
          <w:lang w:eastAsia="zh-CN"/>
        </w:rPr>
      </w:pPr>
      <w:bookmarkStart w:id="9" w:name="_Toc18958"/>
      <w:r>
        <w:rPr>
          <w:rFonts w:ascii="仿宋" w:eastAsia="仿宋" w:hAnsi="仿宋" w:cs="仿宋" w:hint="eastAsia"/>
          <w:lang w:eastAsia="zh-CN"/>
        </w:rPr>
        <w:t>(一)、富氧水充氧机项目承办单位基本情况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7105"/>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富氧水充氧机项目承办单位的XXXX，我们着眼于实现可持续的经济效益。通过技术创新和解决方案的提供，公司预计在富氧水充氧机项目执行期间将获得可观的收入增长。这一收入来源主要包括富氧水充氧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同时，我们注重成本控制和效率提升，以确保富氧水充氧机项目的可持续盈利。透过精细的管理和资源优化，公司期望实现富氧水充氧机项目利润最大化。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富氧水充氧机项目实施进行全面的投资评估，包括富氧水充氧机项目启动阶段的资金投入和后续运营成本。通过对富氧水充氧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确保公司在富氧水充氧机项目实施过程中具备足够的资金流动性，公司将进行详尽的现金流分析。这包括资金需求的合理预测、富氧水充氧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0162"/>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1073"/>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富氧水充氧机项目的技术管理特点体现在其创新导向。通过引入最先进的技术趋势和解决方案，富氧水充氧机项目致力于提升科技含量、提高质量和效率水平。这意味着我们将采用最新的工具和方法，确保富氧水充氧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富氧水充氧机项目技术管理的显著特征。通过整合不同领域的技术资源，我们实现了跨学科的协同工作。这有助于优化技术架构，提高整体效能。此外，整合性策略还促进了不同技术团队之间的紧密沟通和高效合作，确保富氧水充氧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富氧水充氧机项目所采用的技术。通过不断优化技术方案，富氧水充氧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富氧水充氧机项目团队将在富氧水充氧机项目初期识别可能的技术风险，并采取相应的预防和应对措施。通过建立健全的风险评估机制，富氧水充氧机项目能够在实施过程中及时发现并解决潜在的技术问题，保障富氧水充氧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富氧水充氧机项目中，技术将成为富氧水充氧机项目成功的有力支持。这一深度剖析揭示了技术管理在富氧水充氧机项目实施中的关键作用，为富氧水充氧机项目的技术基础奠定了坚实的基础。</w:t>
      </w:r>
    </w:p>
    <w:p>
      <w:pPr>
        <w:pStyle w:val="Heading2"/>
        <w:ind w:firstLine="560" w:firstLineChars="200"/>
        <w:rPr>
          <w:rFonts w:ascii="仿宋" w:eastAsia="仿宋" w:hAnsi="仿宋" w:cs="仿宋" w:hint="eastAsia"/>
          <w:sz w:val="28"/>
          <w:lang w:eastAsia="zh-CN"/>
        </w:rPr>
      </w:pPr>
      <w:bookmarkStart w:id="13" w:name="_Toc9070"/>
      <w:r>
        <w:rPr>
          <w:rFonts w:ascii="仿宋" w:eastAsia="仿宋" w:hAnsi="仿宋" w:cs="仿宋" w:hint="eastAsia"/>
          <w:sz w:val="28"/>
          <w:lang w:eastAsia="zh-CN"/>
        </w:rPr>
        <w:t>(二)、富氧水充氧机项目工艺技术设计方案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富氧水充氧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富氧水充氧机项目将严格按照相关行业规范要求进行组织。通过有效控制产品质量，富氧水充氧机项目将致力于为顾客提供优质的富氧水充氧机项目产品和良好的服务。这体现了富氧水充氧机项目对于生产活动合规性和质量标准的高度重视，为富氧水充氧机项目的可持续发展和顾客满意度奠定了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工艺技术方面，富氧水充氧机项目注重生态效益和清洁生产原则。富氧水充氧机项目建设将紧密结合地方特色经济发展，与社会经济发展规划和区域环境保护规划方案相协调一致。通过与当地区域自然生态系统的结合，富氧水充氧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富氧水充氧机项目产品具有多样化的客户需求和个性化的特点。因此，富氧水充氧机项目产品规格品种多样，且单批生产数量较小。为满足这一特点，富氧水充氧机项目承办单位将建设先进的柔性制造生产线。通过广泛应用柔性制造技术，富氧水充氧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富氧水充氧机项目采用的技术具有较高的技术含量和自动化水平，处于国内先进水平。这一技术选用不仅体现了对生产效率、质量和环境友好性的高标准要求，同时为富氧水充氧机项目的可持续发展奠定了坚实的基础。</w:t>
      </w:r>
    </w:p>
    <w:p>
      <w:pPr>
        <w:pStyle w:val="Heading2"/>
        <w:ind w:firstLine="560" w:firstLineChars="200"/>
        <w:rPr>
          <w:rFonts w:ascii="仿宋" w:eastAsia="仿宋" w:hAnsi="仿宋" w:cs="仿宋" w:hint="eastAsia"/>
          <w:sz w:val="28"/>
          <w:lang w:eastAsia="zh-CN"/>
        </w:rPr>
      </w:pPr>
      <w:bookmarkStart w:id="14" w:name="_Toc18040"/>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为确保富氧水充氧机项目的高效生产和技术实施，我们制定了一套精心设计的设备选型方案，以满足富氧水充氧机项目生产、质量和环保的要求。该方案的主要特点如下：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富氧水充氧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针对富氧水充氧机项目产品的多样性和小批量生产的特点，我们将建设柔性制造生产线。通过在设备选型中考虑柔性制造技术，可以灵活应对不同产品规格和生产需求，实现生产线的高度灵活性和适应性。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5947"/>
      <w:r>
        <w:rPr>
          <w:rFonts w:ascii="仿宋" w:eastAsia="仿宋" w:hAnsi="仿宋" w:cs="仿宋" w:hint="eastAsia"/>
          <w:sz w:val="28"/>
          <w:lang w:eastAsia="zh-CN"/>
        </w:rPr>
        <w:t>五、富氧水充氧机项目概论</w:t>
      </w:r>
      <w:bookmarkEnd w:id="15"/>
    </w:p>
    <w:p>
      <w:pPr>
        <w:pStyle w:val="Heading2"/>
        <w:rPr>
          <w:rFonts w:ascii="仿宋" w:eastAsia="仿宋" w:hAnsi="仿宋" w:cs="仿宋" w:hint="eastAsia"/>
          <w:lang w:eastAsia="zh-CN"/>
        </w:rPr>
      </w:pPr>
      <w:bookmarkStart w:id="16" w:name="_Toc19049"/>
      <w:r>
        <w:rPr>
          <w:rFonts w:ascii="仿宋" w:eastAsia="仿宋" w:hAnsi="仿宋" w:cs="仿宋" w:hint="eastAsia"/>
          <w:lang w:eastAsia="zh-CN"/>
        </w:rPr>
        <w:t>(一)、富氧水充氧机项目概况</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富氧水充氧机项目的起源追溯至对市场的深入洞察。市场的不断演变与变革为富氧水充氧机项目提供了难得的机遇。当前市场存在的需求缺口和变革的大环境共同构成了富氧水充氧机项目的背景。这个富氧水充氧机项目旨在充分利用市场机遇，填补行业中尚未满足的需求，为客户提供全新的解决方案。市场的变革和需求的增长使得这个富氧水充氧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富氧水充氧机项目名称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富氧水充氧机项目正式命名为富氧水充氧机。这个名称不仅仅是一个标识，更代表了富氧水充氧机项目的核心理念和愿景。它蕴含着富氧水充氧机项目所要解决问题的关键字，具有强烈的表达和辨识度，为富氧水充氧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富氧水充氧机项目目标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富氧水充氧机项目的核心目标是提供一种全新、高效的解决方案，满足客户日益增长的需求。富氧水充氧机项目追求的不仅仅是满足市场需求，更是在市场中获得卓越的竞争优势。通过不断提升产品或服务的质量和创新水平，富氧水充氧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富氧水充氧机项目范围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富氧水充氧机项目全面涵盖了产品研发、制造、市场推广和售后服务，确保从产品设计到最终用户体验的全方位关注。这一全面的富氧水充氧机项目范围是为了确保富氧水充氧机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1.5 富氧水充氧机项目时间表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富氧水充氧机项目计划在未来18个月内完成，包括研发、测试、市场试点和正式推出等不同阶段。这个时间表的合理设计是为了确保富氧水充氧机项目各个阶段的顺利推进，以便按时交付高质量的成果。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富氧水充氧机项目预算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富氧水充氧机项目总预算估算为XX百万美元，主要分配在研发、市场推广、人员培训和运营等方面。这一充足的预算为富氧水充氧机项目提供了充足的资源，确保富氧水充氧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富氧水充氧机项目风险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富氧水充氧机项目可能面临的风险包括市场接受度低、技术难题、竞争激烈等。富氧水充氧机项目团队已经制定了相应的风险应对计划，通过前瞻性的风险管理，确保富氧水充氧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富氧水充氧机项目团队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富氧水充氧机项目汇聚了一支经验丰富、多领域专业素养的核心团队，确保富氧水充氧机项目在各个方面都能拥有高水平的执行力。团队的协同作战是富氧水充氧机项目成功的关键因素之一。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富氧水充氧机项目背景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富氧水充氧机项目的背景根植于市场对更高效、创新产品的渴望，同时也受到科技发展对行业格局的深刻改变的影响。这为富氧水充氧机项目提供了广阔的发展空间和市场需求。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1.10 富氧水充氧机项目现状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截至目前，富氧水充氧机项目已完成市场调研和技术验证，取得了初步的成功。这为富氧水充氧机项目在未来的发展奠定了坚实的基础，为更远大的目标打下了坚实的基石。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8426"/>
      <w:r>
        <w:rPr>
          <w:rFonts w:ascii="仿宋" w:eastAsia="仿宋" w:hAnsi="仿宋" w:cs="仿宋" w:hint="eastAsia"/>
          <w:sz w:val="28"/>
          <w:lang w:eastAsia="zh-CN"/>
        </w:rPr>
        <w:t>(二)、富氧水充氧机项目目标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keyword》富氧水充氧机项目首要业务目标是在市场中占据有利地位，实现产品/服务的成功推广和销售。通过不断提升产品质量、创新性，富氧水充氧机项目追求成为行业中的领导者，赢得更多客户的青睐。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在科技迅速发展的时代，富氧水充氧机项目着眼于技术创新。通过持续的研发和技术升级，富氧水充氧机项目旨在推出更具创新性的产品或服务，以满足市场对新鲜、先进解决方案的需求。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为了建立可持续的客户关系，富氧水充氧机项目设定了客户满意度目标。通过提供卓越的产品质量和优质的客户服务，富氧水充氧机项目追求赢得客户的信任和忠诚度，确保他们的满意度达到行业领先水平。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富氧水充氧机项目注重社会责任和可持续发展。通过实施环保、社会责任富氧水充氧机项目，富氧水充氧机项目致力于在经济发展的同时保护环境，促进社会公平，实现可持续经营。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富氧水充氧机项目的团队是实现目标的核心驱动力。因此，富氧水充氧机项目设定了团队发展目标，包括提升团队成员的专业技能、培养领导力，以及搭建协同高效的团队工作氛围。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13178"/>
      <w:r>
        <w:rPr>
          <w:rFonts w:ascii="仿宋" w:eastAsia="仿宋" w:hAnsi="仿宋" w:cs="仿宋" w:hint="eastAsia"/>
          <w:sz w:val="28"/>
          <w:lang w:eastAsia="zh-CN"/>
        </w:rPr>
        <w:t>(三)、富氧水充氧机项目提出的理由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富氧水充氧机项目提出的理由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富氧水充氧机项目的提出源于对市场机遇的深刻洞察。当前市场中存在的需求缺口和行业发展趋势表明，有巨大的商业机会等待被开发。通过准确捕捉市场机遇，富氧水充氧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富氧水充氧机项目的理念基于对技术创新的信仰。通过持续的研发和技术投入，富氧水充氧机项目有望推出更具创新性的产品或服务。在科技飞速发展的当下，富氧水充氧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富氧水充氧机项目的提出是为了增强企业的行业竞争力。通过提升产品或服务的质量和独特性，富氧水充氧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富氧水充氧机项目响应了消费者需求的变化。随着社会和科技的不断发展，消费者对产品和服务的需求也在发生变化。通过深入了解并及时回应消费者的新需求，富氧水充氧机项目将能够提供更符合市场潮流和客户期望的解决方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https://d.book118.com/338126125112006047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富氧水充氧机项目规划设计纲要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富氧水充氧机项目规划设计纲要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富氧水充氧机项目规划设计纲要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富氧水充氧机项目规划设计纲要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富氧水充氧机项目规划设计纲要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富氧水充氧机项目规划设计纲要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富氧水充氧机项目规划设计纲要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富氧水充氧机项目规划设计纲要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富氧水充氧机项目规划设计纲要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富氧水充氧机项目规划设计纲要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富氧水充氧机项目规划设计纲要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富氧水充氧机项目规划设计纲要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富氧水充氧机项目规划设计纲要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富氧水充氧机项目规划设计纲要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富氧水充氧机项目规划设计纲要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富氧水充氧机项目规划设计纲要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富氧水充氧机项目规划设计纲要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6A6364"/>
    <w:rsid w:val="066A636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8126125112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2024-02-24T04:41:00Z</dcterms:created>
  <dcterms:modified xsi:type="dcterms:W3CDTF">2024-02-24T04:42:17Z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71B4E0E4FC5B477A89A2F8F19A567390_11</vt:lpwstr>
  </property>
  <property fmtid="{D5CDD505-2E9C-101B-9397-08002B2CF9AE}" pid="3" name="KSOProductBuildVer">
    <vt:lpwstr>2052-12.1.0.16388</vt:lpwstr>
  </property>
</Properties>
</file>