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医疗CT项目规划设计蓝图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34" w:history="1">
        <w:r>
          <w:rPr>
            <w:rFonts w:ascii="仿宋" w:eastAsia="仿宋" w:hAnsi="仿宋" w:cs="仿宋" w:hint="eastAsia"/>
            <w:lang w:eastAsia="zh-CN"/>
          </w:rPr>
          <w:t>概论</w:t>
        </w:r>
        <w:r>
          <w:tab/>
        </w:r>
        <w:r>
          <w:fldChar w:fldCharType="begin"/>
        </w:r>
        <w:r>
          <w:instrText xml:space="preserve"> PAGEREF _Toc25034 \h </w:instrText>
        </w:r>
        <w:r>
          <w:fldChar w:fldCharType="separate"/>
        </w:r>
        <w:r>
          <w:t>3</w:t>
        </w:r>
        <w:r>
          <w:fldChar w:fldCharType="end"/>
        </w:r>
      </w:hyperlink>
    </w:p>
    <w:p>
      <w:pPr>
        <w:pStyle w:val="TOC1"/>
        <w:tabs>
          <w:tab w:val="right" w:leader="dot" w:pos="8306"/>
        </w:tabs>
      </w:pPr>
      <w:hyperlink w:anchor="_Toc31985" w:history="1">
        <w:r>
          <w:rPr>
            <w:rFonts w:ascii="仿宋" w:eastAsia="仿宋" w:hAnsi="仿宋" w:cs="仿宋" w:hint="eastAsia"/>
            <w:lang w:eastAsia="zh-CN"/>
          </w:rPr>
          <w:t>一、医疗CT项目建设单位说明</w:t>
        </w:r>
        <w:r>
          <w:tab/>
        </w:r>
        <w:r>
          <w:fldChar w:fldCharType="begin"/>
        </w:r>
        <w:r>
          <w:instrText xml:space="preserve"> PAGEREF _Toc31985 \h </w:instrText>
        </w:r>
        <w:r>
          <w:fldChar w:fldCharType="separate"/>
        </w:r>
        <w:r>
          <w:t>3</w:t>
        </w:r>
        <w:r>
          <w:fldChar w:fldCharType="end"/>
        </w:r>
      </w:hyperlink>
    </w:p>
    <w:p>
      <w:pPr>
        <w:pStyle w:val="TOC2"/>
        <w:tabs>
          <w:tab w:val="right" w:leader="dot" w:pos="8306"/>
        </w:tabs>
      </w:pPr>
      <w:hyperlink w:anchor="_Toc30967" w:history="1">
        <w:r>
          <w:rPr>
            <w:rFonts w:ascii="仿宋" w:eastAsia="仿宋" w:hAnsi="仿宋" w:cs="仿宋" w:hint="eastAsia"/>
            <w:lang w:eastAsia="zh-CN"/>
          </w:rPr>
          <w:t>(一)、医疗CT项目承办单位基本情况</w:t>
        </w:r>
        <w:r>
          <w:tab/>
        </w:r>
        <w:r>
          <w:fldChar w:fldCharType="begin"/>
        </w:r>
        <w:r>
          <w:instrText xml:space="preserve"> PAGEREF _Toc30967 \h </w:instrText>
        </w:r>
        <w:r>
          <w:fldChar w:fldCharType="separate"/>
        </w:r>
        <w:r>
          <w:t>3</w:t>
        </w:r>
        <w:r>
          <w:fldChar w:fldCharType="end"/>
        </w:r>
      </w:hyperlink>
    </w:p>
    <w:p>
      <w:pPr>
        <w:pStyle w:val="TOC2"/>
        <w:tabs>
          <w:tab w:val="right" w:leader="dot" w:pos="8306"/>
        </w:tabs>
      </w:pPr>
      <w:hyperlink w:anchor="_Toc26594" w:history="1">
        <w:r>
          <w:rPr>
            <w:rFonts w:ascii="仿宋" w:eastAsia="仿宋" w:hAnsi="仿宋" w:cs="仿宋" w:hint="eastAsia"/>
            <w:lang w:eastAsia="zh-CN"/>
          </w:rPr>
          <w:t>(二)、公司经济效益分析</w:t>
        </w:r>
        <w:r>
          <w:tab/>
        </w:r>
        <w:r>
          <w:fldChar w:fldCharType="begin"/>
        </w:r>
        <w:r>
          <w:instrText xml:space="preserve"> PAGEREF _Toc26594 \h </w:instrText>
        </w:r>
        <w:r>
          <w:fldChar w:fldCharType="separate"/>
        </w:r>
        <w:r>
          <w:t>4</w:t>
        </w:r>
        <w:r>
          <w:fldChar w:fldCharType="end"/>
        </w:r>
      </w:hyperlink>
    </w:p>
    <w:p>
      <w:pPr>
        <w:pStyle w:val="TOC1"/>
        <w:tabs>
          <w:tab w:val="right" w:leader="dot" w:pos="8306"/>
        </w:tabs>
      </w:pPr>
      <w:hyperlink w:anchor="_Toc20444" w:history="1">
        <w:r>
          <w:rPr>
            <w:rFonts w:ascii="仿宋" w:eastAsia="仿宋" w:hAnsi="仿宋" w:cs="仿宋" w:hint="eastAsia"/>
            <w:lang w:eastAsia="zh-CN"/>
          </w:rPr>
          <w:t>二、医疗CT项目绩效评估</w:t>
        </w:r>
        <w:r>
          <w:tab/>
        </w:r>
        <w:r>
          <w:fldChar w:fldCharType="begin"/>
        </w:r>
        <w:r>
          <w:instrText xml:space="preserve"> PAGEREF _Toc20444 \h </w:instrText>
        </w:r>
        <w:r>
          <w:fldChar w:fldCharType="separate"/>
        </w:r>
        <w:r>
          <w:t>5</w:t>
        </w:r>
        <w:r>
          <w:fldChar w:fldCharType="end"/>
        </w:r>
      </w:hyperlink>
    </w:p>
    <w:p>
      <w:pPr>
        <w:pStyle w:val="TOC2"/>
        <w:tabs>
          <w:tab w:val="right" w:leader="dot" w:pos="8306"/>
        </w:tabs>
      </w:pPr>
      <w:hyperlink w:anchor="_Toc8360" w:history="1">
        <w:r>
          <w:rPr>
            <w:rFonts w:ascii="仿宋" w:eastAsia="仿宋" w:hAnsi="仿宋" w:cs="仿宋" w:hint="eastAsia"/>
            <w:lang w:eastAsia="zh-CN"/>
          </w:rPr>
          <w:t>(一)、绩效评估指标</w:t>
        </w:r>
        <w:r>
          <w:tab/>
        </w:r>
        <w:r>
          <w:fldChar w:fldCharType="begin"/>
        </w:r>
        <w:r>
          <w:instrText xml:space="preserve"> PAGEREF _Toc8360 \h </w:instrText>
        </w:r>
        <w:r>
          <w:fldChar w:fldCharType="separate"/>
        </w:r>
        <w:r>
          <w:t>5</w:t>
        </w:r>
        <w:r>
          <w:fldChar w:fldCharType="end"/>
        </w:r>
      </w:hyperlink>
    </w:p>
    <w:p>
      <w:pPr>
        <w:pStyle w:val="TOC2"/>
        <w:tabs>
          <w:tab w:val="right" w:leader="dot" w:pos="8306"/>
        </w:tabs>
      </w:pPr>
      <w:hyperlink w:anchor="_Toc24394" w:history="1">
        <w:r>
          <w:rPr>
            <w:rFonts w:ascii="仿宋" w:eastAsia="仿宋" w:hAnsi="仿宋" w:cs="仿宋" w:hint="eastAsia"/>
            <w:lang w:eastAsia="zh-CN"/>
          </w:rPr>
          <w:t>(二)、绩效评估方法</w:t>
        </w:r>
        <w:r>
          <w:tab/>
        </w:r>
        <w:r>
          <w:fldChar w:fldCharType="begin"/>
        </w:r>
        <w:r>
          <w:instrText xml:space="preserve"> PAGEREF _Toc24394 \h </w:instrText>
        </w:r>
        <w:r>
          <w:fldChar w:fldCharType="separate"/>
        </w:r>
        <w:r>
          <w:t>6</w:t>
        </w:r>
        <w:r>
          <w:fldChar w:fldCharType="end"/>
        </w:r>
      </w:hyperlink>
    </w:p>
    <w:p>
      <w:pPr>
        <w:pStyle w:val="TOC2"/>
        <w:tabs>
          <w:tab w:val="right" w:leader="dot" w:pos="8306"/>
        </w:tabs>
      </w:pPr>
      <w:hyperlink w:anchor="_Toc28356" w:history="1">
        <w:r>
          <w:rPr>
            <w:rFonts w:ascii="仿宋" w:eastAsia="仿宋" w:hAnsi="仿宋" w:cs="仿宋" w:hint="eastAsia"/>
            <w:lang w:eastAsia="zh-CN"/>
          </w:rPr>
          <w:t>(三)、绩效评估周期</w:t>
        </w:r>
        <w:r>
          <w:tab/>
        </w:r>
        <w:r>
          <w:fldChar w:fldCharType="begin"/>
        </w:r>
        <w:r>
          <w:instrText xml:space="preserve"> PAGEREF _Toc28356 \h </w:instrText>
        </w:r>
        <w:r>
          <w:fldChar w:fldCharType="separate"/>
        </w:r>
        <w:r>
          <w:t>7</w:t>
        </w:r>
        <w:r>
          <w:fldChar w:fldCharType="end"/>
        </w:r>
      </w:hyperlink>
    </w:p>
    <w:p>
      <w:pPr>
        <w:pStyle w:val="TOC1"/>
        <w:tabs>
          <w:tab w:val="right" w:leader="dot" w:pos="8306"/>
        </w:tabs>
      </w:pPr>
      <w:hyperlink w:anchor="_Toc739" w:history="1">
        <w:r>
          <w:rPr>
            <w:rFonts w:ascii="仿宋" w:eastAsia="仿宋" w:hAnsi="仿宋" w:cs="仿宋" w:hint="eastAsia"/>
            <w:lang w:eastAsia="zh-CN"/>
          </w:rPr>
          <w:t>三、市场分析、调研</w:t>
        </w:r>
        <w:r>
          <w:tab/>
        </w:r>
        <w:r>
          <w:fldChar w:fldCharType="begin"/>
        </w:r>
        <w:r>
          <w:instrText xml:space="preserve"> PAGEREF _Toc739 \h </w:instrText>
        </w:r>
        <w:r>
          <w:fldChar w:fldCharType="separate"/>
        </w:r>
        <w:r>
          <w:t>8</w:t>
        </w:r>
        <w:r>
          <w:fldChar w:fldCharType="end"/>
        </w:r>
      </w:hyperlink>
    </w:p>
    <w:p>
      <w:pPr>
        <w:pStyle w:val="TOC2"/>
        <w:tabs>
          <w:tab w:val="right" w:leader="dot" w:pos="8306"/>
        </w:tabs>
      </w:pPr>
      <w:hyperlink w:anchor="_Toc20689" w:history="1">
        <w:r>
          <w:rPr>
            <w:rFonts w:ascii="仿宋" w:eastAsia="仿宋" w:hAnsi="仿宋" w:cs="仿宋" w:hint="eastAsia"/>
            <w:lang w:eastAsia="zh-CN"/>
          </w:rPr>
          <w:t>(一)、医疗CT行业分析</w:t>
        </w:r>
        <w:r>
          <w:tab/>
        </w:r>
        <w:r>
          <w:fldChar w:fldCharType="begin"/>
        </w:r>
        <w:r>
          <w:instrText xml:space="preserve"> PAGEREF _Toc20689 \h </w:instrText>
        </w:r>
        <w:r>
          <w:fldChar w:fldCharType="separate"/>
        </w:r>
        <w:r>
          <w:t>8</w:t>
        </w:r>
        <w:r>
          <w:fldChar w:fldCharType="end"/>
        </w:r>
      </w:hyperlink>
    </w:p>
    <w:p>
      <w:pPr>
        <w:pStyle w:val="TOC2"/>
        <w:tabs>
          <w:tab w:val="right" w:leader="dot" w:pos="8306"/>
        </w:tabs>
      </w:pPr>
      <w:hyperlink w:anchor="_Toc4690" w:history="1">
        <w:r>
          <w:rPr>
            <w:rFonts w:ascii="仿宋" w:eastAsia="仿宋" w:hAnsi="仿宋" w:cs="仿宋" w:hint="eastAsia"/>
            <w:lang w:eastAsia="zh-CN"/>
          </w:rPr>
          <w:t>(二)、医疗CT市场分析预测</w:t>
        </w:r>
        <w:r>
          <w:tab/>
        </w:r>
        <w:r>
          <w:fldChar w:fldCharType="begin"/>
        </w:r>
        <w:r>
          <w:instrText xml:space="preserve"> PAGEREF _Toc4690 \h </w:instrText>
        </w:r>
        <w:r>
          <w:fldChar w:fldCharType="separate"/>
        </w:r>
        <w:r>
          <w:t>8</w:t>
        </w:r>
        <w:r>
          <w:fldChar w:fldCharType="end"/>
        </w:r>
      </w:hyperlink>
    </w:p>
    <w:p>
      <w:pPr>
        <w:pStyle w:val="TOC1"/>
        <w:tabs>
          <w:tab w:val="right" w:leader="dot" w:pos="8306"/>
        </w:tabs>
      </w:pPr>
      <w:hyperlink w:anchor="_Toc11619" w:history="1">
        <w:r>
          <w:rPr>
            <w:rFonts w:ascii="仿宋" w:eastAsia="仿宋" w:hAnsi="仿宋" w:cs="仿宋" w:hint="eastAsia"/>
            <w:lang w:eastAsia="zh-CN"/>
          </w:rPr>
          <w:t>四、工艺说明</w:t>
        </w:r>
        <w:r>
          <w:tab/>
        </w:r>
        <w:r>
          <w:fldChar w:fldCharType="begin"/>
        </w:r>
        <w:r>
          <w:instrText xml:space="preserve"> PAGEREF _Toc11619 \h </w:instrText>
        </w:r>
        <w:r>
          <w:fldChar w:fldCharType="separate"/>
        </w:r>
        <w:r>
          <w:t>9</w:t>
        </w:r>
        <w:r>
          <w:fldChar w:fldCharType="end"/>
        </w:r>
      </w:hyperlink>
    </w:p>
    <w:p>
      <w:pPr>
        <w:pStyle w:val="TOC2"/>
        <w:tabs>
          <w:tab w:val="right" w:leader="dot" w:pos="8306"/>
        </w:tabs>
      </w:pPr>
      <w:hyperlink w:anchor="_Toc22821" w:history="1">
        <w:r>
          <w:rPr>
            <w:rFonts w:ascii="仿宋" w:eastAsia="仿宋" w:hAnsi="仿宋" w:cs="仿宋" w:hint="eastAsia"/>
            <w:lang w:eastAsia="zh-CN"/>
          </w:rPr>
          <w:t>(一)、技术管理特点</w:t>
        </w:r>
        <w:r>
          <w:tab/>
        </w:r>
        <w:r>
          <w:fldChar w:fldCharType="begin"/>
        </w:r>
        <w:r>
          <w:instrText xml:space="preserve"> PAGEREF _Toc22821 \h </w:instrText>
        </w:r>
        <w:r>
          <w:fldChar w:fldCharType="separate"/>
        </w:r>
        <w:r>
          <w:t>9</w:t>
        </w:r>
        <w:r>
          <w:fldChar w:fldCharType="end"/>
        </w:r>
      </w:hyperlink>
    </w:p>
    <w:p>
      <w:pPr>
        <w:pStyle w:val="TOC2"/>
        <w:tabs>
          <w:tab w:val="right" w:leader="dot" w:pos="8306"/>
        </w:tabs>
      </w:pPr>
      <w:hyperlink w:anchor="_Toc19435" w:history="1">
        <w:r>
          <w:rPr>
            <w:rFonts w:ascii="仿宋" w:eastAsia="仿宋" w:hAnsi="仿宋" w:cs="仿宋" w:hint="eastAsia"/>
            <w:lang w:eastAsia="zh-CN"/>
          </w:rPr>
          <w:t>(二)、医疗CT项目工艺技术设计方案</w:t>
        </w:r>
        <w:r>
          <w:tab/>
        </w:r>
        <w:r>
          <w:fldChar w:fldCharType="begin"/>
        </w:r>
        <w:r>
          <w:instrText xml:space="preserve"> PAGEREF _Toc19435 \h </w:instrText>
        </w:r>
        <w:r>
          <w:fldChar w:fldCharType="separate"/>
        </w:r>
        <w:r>
          <w:t>10</w:t>
        </w:r>
        <w:r>
          <w:fldChar w:fldCharType="end"/>
        </w:r>
      </w:hyperlink>
    </w:p>
    <w:p>
      <w:pPr>
        <w:pStyle w:val="TOC2"/>
        <w:tabs>
          <w:tab w:val="right" w:leader="dot" w:pos="8306"/>
        </w:tabs>
      </w:pPr>
      <w:hyperlink w:anchor="_Toc2723" w:history="1">
        <w:r>
          <w:rPr>
            <w:rFonts w:ascii="仿宋" w:eastAsia="仿宋" w:hAnsi="仿宋" w:cs="仿宋" w:hint="eastAsia"/>
            <w:lang w:eastAsia="zh-CN"/>
          </w:rPr>
          <w:t>(三)、设备选型方案</w:t>
        </w:r>
        <w:r>
          <w:tab/>
        </w:r>
        <w:r>
          <w:fldChar w:fldCharType="begin"/>
        </w:r>
        <w:r>
          <w:instrText xml:space="preserve"> PAGEREF _Toc2723 \h </w:instrText>
        </w:r>
        <w:r>
          <w:fldChar w:fldCharType="separate"/>
        </w:r>
        <w:r>
          <w:t>12</w:t>
        </w:r>
        <w:r>
          <w:fldChar w:fldCharType="end"/>
        </w:r>
      </w:hyperlink>
    </w:p>
    <w:p>
      <w:pPr>
        <w:pStyle w:val="TOC1"/>
        <w:tabs>
          <w:tab w:val="right" w:leader="dot" w:pos="8306"/>
        </w:tabs>
      </w:pPr>
      <w:hyperlink w:anchor="_Toc24013" w:history="1">
        <w:r>
          <w:rPr>
            <w:rFonts w:ascii="仿宋" w:eastAsia="仿宋" w:hAnsi="仿宋" w:cs="仿宋" w:hint="eastAsia"/>
            <w:lang w:eastAsia="zh-CN"/>
          </w:rPr>
          <w:t>五、医疗CT项目建设背景及必要性分析</w:t>
        </w:r>
        <w:r>
          <w:tab/>
        </w:r>
        <w:r>
          <w:fldChar w:fldCharType="begin"/>
        </w:r>
        <w:r>
          <w:instrText xml:space="preserve"> PAGEREF _Toc24013 \h </w:instrText>
        </w:r>
        <w:r>
          <w:fldChar w:fldCharType="separate"/>
        </w:r>
        <w:r>
          <w:t>13</w:t>
        </w:r>
        <w:r>
          <w:fldChar w:fldCharType="end"/>
        </w:r>
      </w:hyperlink>
    </w:p>
    <w:p>
      <w:pPr>
        <w:pStyle w:val="TOC2"/>
        <w:tabs>
          <w:tab w:val="right" w:leader="dot" w:pos="8306"/>
        </w:tabs>
      </w:pPr>
      <w:hyperlink w:anchor="_Toc30990" w:history="1">
        <w:r>
          <w:rPr>
            <w:rFonts w:ascii="仿宋" w:eastAsia="仿宋" w:hAnsi="仿宋" w:cs="仿宋" w:hint="eastAsia"/>
            <w:lang w:eastAsia="zh-CN"/>
          </w:rPr>
          <w:t>(一)、医疗CT项目背景分析</w:t>
        </w:r>
        <w:r>
          <w:tab/>
        </w:r>
        <w:r>
          <w:fldChar w:fldCharType="begin"/>
        </w:r>
        <w:r>
          <w:instrText xml:space="preserve"> PAGEREF _Toc30990 \h </w:instrText>
        </w:r>
        <w:r>
          <w:fldChar w:fldCharType="separate"/>
        </w:r>
        <w:r>
          <w:t>13</w:t>
        </w:r>
        <w:r>
          <w:fldChar w:fldCharType="end"/>
        </w:r>
      </w:hyperlink>
    </w:p>
    <w:p>
      <w:pPr>
        <w:pStyle w:val="TOC2"/>
        <w:tabs>
          <w:tab w:val="right" w:leader="dot" w:pos="8306"/>
        </w:tabs>
      </w:pPr>
      <w:hyperlink w:anchor="_Toc24834" w:history="1">
        <w:r>
          <w:rPr>
            <w:rFonts w:ascii="仿宋" w:eastAsia="仿宋" w:hAnsi="仿宋" w:cs="仿宋" w:hint="eastAsia"/>
            <w:lang w:eastAsia="zh-CN"/>
          </w:rPr>
          <w:t>(二)、医疗CT项目建设必要性分析</w:t>
        </w:r>
        <w:r>
          <w:tab/>
        </w:r>
        <w:r>
          <w:fldChar w:fldCharType="begin"/>
        </w:r>
        <w:r>
          <w:instrText xml:space="preserve"> PAGEREF _Toc24834 \h </w:instrText>
        </w:r>
        <w:r>
          <w:fldChar w:fldCharType="separate"/>
        </w:r>
        <w:r>
          <w:t>15</w:t>
        </w:r>
        <w:r>
          <w:fldChar w:fldCharType="end"/>
        </w:r>
      </w:hyperlink>
    </w:p>
    <w:p>
      <w:pPr>
        <w:pStyle w:val="TOC1"/>
        <w:tabs>
          <w:tab w:val="right" w:leader="dot" w:pos="8306"/>
        </w:tabs>
      </w:pPr>
      <w:hyperlink w:anchor="_Toc21550" w:history="1">
        <w:r>
          <w:rPr>
            <w:rFonts w:ascii="仿宋" w:eastAsia="仿宋" w:hAnsi="仿宋" w:cs="仿宋" w:hint="eastAsia"/>
            <w:lang w:eastAsia="zh-CN"/>
          </w:rPr>
          <w:t>六、医疗CT项目文档管理</w:t>
        </w:r>
        <w:r>
          <w:tab/>
        </w:r>
        <w:r>
          <w:fldChar w:fldCharType="begin"/>
        </w:r>
        <w:r>
          <w:instrText xml:space="preserve"> PAGEREF _Toc21550 \h </w:instrText>
        </w:r>
        <w:r>
          <w:fldChar w:fldCharType="separate"/>
        </w:r>
        <w:r>
          <w:t>16</w:t>
        </w:r>
        <w:r>
          <w:fldChar w:fldCharType="end"/>
        </w:r>
      </w:hyperlink>
    </w:p>
    <w:p>
      <w:pPr>
        <w:pStyle w:val="TOC2"/>
        <w:tabs>
          <w:tab w:val="right" w:leader="dot" w:pos="8306"/>
        </w:tabs>
      </w:pPr>
      <w:hyperlink w:anchor="_Toc12547" w:history="1">
        <w:r>
          <w:rPr>
            <w:rFonts w:ascii="仿宋" w:eastAsia="仿宋" w:hAnsi="仿宋" w:cs="仿宋" w:hint="eastAsia"/>
            <w:lang w:eastAsia="zh-CN"/>
          </w:rPr>
          <w:t>(一)、文档编制与审查</w:t>
        </w:r>
        <w:r>
          <w:tab/>
        </w:r>
        <w:r>
          <w:fldChar w:fldCharType="begin"/>
        </w:r>
        <w:r>
          <w:instrText xml:space="preserve"> PAGEREF _Toc12547 \h </w:instrText>
        </w:r>
        <w:r>
          <w:fldChar w:fldCharType="separate"/>
        </w:r>
        <w:r>
          <w:t>16</w:t>
        </w:r>
        <w:r>
          <w:fldChar w:fldCharType="end"/>
        </w:r>
      </w:hyperlink>
    </w:p>
    <w:p>
      <w:pPr>
        <w:pStyle w:val="TOC2"/>
        <w:tabs>
          <w:tab w:val="right" w:leader="dot" w:pos="8306"/>
        </w:tabs>
      </w:pPr>
      <w:hyperlink w:anchor="_Toc4389" w:history="1">
        <w:r>
          <w:rPr>
            <w:rFonts w:ascii="仿宋" w:eastAsia="仿宋" w:hAnsi="仿宋" w:cs="仿宋" w:hint="eastAsia"/>
            <w:lang w:eastAsia="zh-CN"/>
          </w:rPr>
          <w:t>(二)、文档发布与分发</w:t>
        </w:r>
        <w:r>
          <w:tab/>
        </w:r>
        <w:r>
          <w:fldChar w:fldCharType="begin"/>
        </w:r>
        <w:r>
          <w:instrText xml:space="preserve"> PAGEREF _Toc4389 \h </w:instrText>
        </w:r>
        <w:r>
          <w:fldChar w:fldCharType="separate"/>
        </w:r>
        <w:r>
          <w:t>17</w:t>
        </w:r>
        <w:r>
          <w:fldChar w:fldCharType="end"/>
        </w:r>
      </w:hyperlink>
    </w:p>
    <w:p>
      <w:pPr>
        <w:pStyle w:val="TOC2"/>
        <w:tabs>
          <w:tab w:val="right" w:leader="dot" w:pos="8306"/>
        </w:tabs>
      </w:pPr>
      <w:hyperlink w:anchor="_Toc32720" w:history="1">
        <w:r>
          <w:rPr>
            <w:rFonts w:ascii="仿宋" w:eastAsia="仿宋" w:hAnsi="仿宋" w:cs="仿宋" w:hint="eastAsia"/>
            <w:lang w:eastAsia="zh-CN"/>
          </w:rPr>
          <w:t>(三)、文档存档与归档</w:t>
        </w:r>
        <w:r>
          <w:tab/>
        </w:r>
        <w:r>
          <w:fldChar w:fldCharType="begin"/>
        </w:r>
        <w:r>
          <w:instrText xml:space="preserve"> PAGEREF _Toc32720 \h </w:instrText>
        </w:r>
        <w:r>
          <w:fldChar w:fldCharType="separate"/>
        </w:r>
        <w:r>
          <w:t>18</w:t>
        </w:r>
        <w:r>
          <w:fldChar w:fldCharType="end"/>
        </w:r>
      </w:hyperlink>
    </w:p>
    <w:p>
      <w:pPr>
        <w:pStyle w:val="TOC1"/>
        <w:tabs>
          <w:tab w:val="right" w:leader="dot" w:pos="8306"/>
        </w:tabs>
      </w:pPr>
      <w:hyperlink w:anchor="_Toc28110" w:history="1">
        <w:r>
          <w:rPr>
            <w:rFonts w:ascii="仿宋" w:eastAsia="仿宋" w:hAnsi="仿宋" w:cs="仿宋" w:hint="eastAsia"/>
            <w:lang w:eastAsia="zh-CN"/>
          </w:rPr>
          <w:t>七、医疗CT项目环境影响分析</w:t>
        </w:r>
        <w:r>
          <w:tab/>
        </w:r>
        <w:r>
          <w:fldChar w:fldCharType="begin"/>
        </w:r>
        <w:r>
          <w:instrText xml:space="preserve"> PAGEREF _Toc28110 \h </w:instrText>
        </w:r>
        <w:r>
          <w:fldChar w:fldCharType="separate"/>
        </w:r>
        <w:r>
          <w:t>19</w:t>
        </w:r>
        <w:r>
          <w:fldChar w:fldCharType="end"/>
        </w:r>
      </w:hyperlink>
    </w:p>
    <w:p>
      <w:pPr>
        <w:pStyle w:val="TOC2"/>
        <w:tabs>
          <w:tab w:val="right" w:leader="dot" w:pos="8306"/>
        </w:tabs>
      </w:pPr>
      <w:hyperlink w:anchor="_Toc69" w:history="1">
        <w:r>
          <w:rPr>
            <w:rFonts w:ascii="仿宋" w:eastAsia="仿宋" w:hAnsi="仿宋" w:cs="仿宋" w:hint="eastAsia"/>
            <w:lang w:eastAsia="zh-CN"/>
          </w:rPr>
          <w:t>(一)、建设区域环境质量现状</w:t>
        </w:r>
        <w:r>
          <w:tab/>
        </w:r>
        <w:r>
          <w:fldChar w:fldCharType="begin"/>
        </w:r>
        <w:r>
          <w:instrText xml:space="preserve"> PAGEREF _Toc69 \h </w:instrText>
        </w:r>
        <w:r>
          <w:fldChar w:fldCharType="separate"/>
        </w:r>
        <w:r>
          <w:t>19</w:t>
        </w:r>
        <w:r>
          <w:fldChar w:fldCharType="end"/>
        </w:r>
      </w:hyperlink>
    </w:p>
    <w:p>
      <w:pPr>
        <w:pStyle w:val="TOC2"/>
        <w:tabs>
          <w:tab w:val="right" w:leader="dot" w:pos="8306"/>
        </w:tabs>
      </w:pPr>
      <w:hyperlink w:anchor="_Toc21566" w:history="1">
        <w:r>
          <w:rPr>
            <w:rFonts w:ascii="仿宋" w:eastAsia="仿宋" w:hAnsi="仿宋" w:cs="仿宋" w:hint="eastAsia"/>
            <w:lang w:eastAsia="zh-CN"/>
          </w:rPr>
          <w:t>(二)、建设期环境保护</w:t>
        </w:r>
        <w:r>
          <w:tab/>
        </w:r>
        <w:r>
          <w:fldChar w:fldCharType="begin"/>
        </w:r>
        <w:r>
          <w:instrText xml:space="preserve"> PAGEREF _Toc21566 \h </w:instrText>
        </w:r>
        <w:r>
          <w:fldChar w:fldCharType="separate"/>
        </w:r>
        <w:r>
          <w:t>21</w:t>
        </w:r>
        <w:r>
          <w:fldChar w:fldCharType="end"/>
        </w:r>
      </w:hyperlink>
    </w:p>
    <w:p>
      <w:pPr>
        <w:pStyle w:val="TOC2"/>
        <w:tabs>
          <w:tab w:val="right" w:leader="dot" w:pos="8306"/>
        </w:tabs>
      </w:pPr>
      <w:hyperlink w:anchor="_Toc5160" w:history="1">
        <w:r>
          <w:rPr>
            <w:rFonts w:ascii="仿宋" w:eastAsia="仿宋" w:hAnsi="仿宋" w:cs="仿宋" w:hint="eastAsia"/>
            <w:lang w:eastAsia="zh-CN"/>
          </w:rPr>
          <w:t>(三)、运营期环境保护</w:t>
        </w:r>
        <w:r>
          <w:tab/>
        </w:r>
        <w:r>
          <w:fldChar w:fldCharType="begin"/>
        </w:r>
        <w:r>
          <w:instrText xml:space="preserve"> PAGEREF _Toc5160 \h </w:instrText>
        </w:r>
        <w:r>
          <w:fldChar w:fldCharType="separate"/>
        </w:r>
        <w:r>
          <w:t>22</w:t>
        </w:r>
        <w:r>
          <w:fldChar w:fldCharType="end"/>
        </w:r>
      </w:hyperlink>
    </w:p>
    <w:p>
      <w:pPr>
        <w:pStyle w:val="TOC2"/>
        <w:tabs>
          <w:tab w:val="right" w:leader="dot" w:pos="8306"/>
        </w:tabs>
      </w:pPr>
      <w:hyperlink w:anchor="_Toc18205" w:history="1">
        <w:r>
          <w:rPr>
            <w:rFonts w:ascii="仿宋" w:eastAsia="仿宋" w:hAnsi="仿宋" w:cs="仿宋" w:hint="eastAsia"/>
            <w:lang w:eastAsia="zh-CN"/>
          </w:rPr>
          <w:t>(四)、医疗CT项目建设对区域经济的影响</w:t>
        </w:r>
        <w:r>
          <w:tab/>
        </w:r>
        <w:r>
          <w:fldChar w:fldCharType="begin"/>
        </w:r>
        <w:r>
          <w:instrText xml:space="preserve"> PAGEREF _Toc18205 \h </w:instrText>
        </w:r>
        <w:r>
          <w:fldChar w:fldCharType="separate"/>
        </w:r>
        <w:r>
          <w:t>23</w:t>
        </w:r>
        <w:r>
          <w:fldChar w:fldCharType="end"/>
        </w:r>
      </w:hyperlink>
    </w:p>
    <w:p>
      <w:pPr>
        <w:pStyle w:val="TOC2"/>
        <w:tabs>
          <w:tab w:val="right" w:leader="dot" w:pos="8306"/>
        </w:tabs>
      </w:pPr>
      <w:hyperlink w:anchor="_Toc9104" w:history="1">
        <w:r>
          <w:rPr>
            <w:rFonts w:ascii="仿宋" w:eastAsia="仿宋" w:hAnsi="仿宋" w:cs="仿宋" w:hint="eastAsia"/>
            <w:lang w:eastAsia="zh-CN"/>
          </w:rPr>
          <w:t>(五)、废弃物处理</w:t>
        </w:r>
        <w:r>
          <w:tab/>
        </w:r>
        <w:r>
          <w:fldChar w:fldCharType="begin"/>
        </w:r>
        <w:r>
          <w:instrText xml:space="preserve"> PAGEREF _Toc9104 \h </w:instrText>
        </w:r>
        <w:r>
          <w:fldChar w:fldCharType="separate"/>
        </w:r>
        <w:r>
          <w:t>25</w:t>
        </w:r>
        <w:r>
          <w:fldChar w:fldCharType="end"/>
        </w:r>
      </w:hyperlink>
    </w:p>
    <w:p>
      <w:pPr>
        <w:pStyle w:val="TOC2"/>
        <w:tabs>
          <w:tab w:val="right" w:leader="dot" w:pos="8306"/>
        </w:tabs>
      </w:pPr>
      <w:hyperlink w:anchor="_Toc1520" w:history="1">
        <w:r>
          <w:rPr>
            <w:rFonts w:ascii="仿宋" w:eastAsia="仿宋" w:hAnsi="仿宋" w:cs="仿宋" w:hint="eastAsia"/>
            <w:lang w:eastAsia="zh-CN"/>
          </w:rPr>
          <w:t>(六)、特殊环境影响分析</w:t>
        </w:r>
        <w:r>
          <w:tab/>
        </w:r>
        <w:r>
          <w:fldChar w:fldCharType="begin"/>
        </w:r>
        <w:r>
          <w:instrText xml:space="preserve"> PAGEREF _Toc1520 \h </w:instrText>
        </w:r>
        <w:r>
          <w:fldChar w:fldCharType="separate"/>
        </w:r>
        <w:r>
          <w:t>26</w:t>
        </w:r>
        <w:r>
          <w:fldChar w:fldCharType="end"/>
        </w:r>
      </w:hyperlink>
    </w:p>
    <w:p>
      <w:pPr>
        <w:pStyle w:val="TOC2"/>
        <w:tabs>
          <w:tab w:val="right" w:leader="dot" w:pos="8306"/>
        </w:tabs>
      </w:pPr>
      <w:hyperlink w:anchor="_Toc12437" w:history="1">
        <w:r>
          <w:rPr>
            <w:rFonts w:ascii="仿宋" w:eastAsia="仿宋" w:hAnsi="仿宋" w:cs="仿宋" w:hint="eastAsia"/>
            <w:lang w:eastAsia="zh-CN"/>
          </w:rPr>
          <w:t>(七)、清洁生产</w:t>
        </w:r>
        <w:r>
          <w:tab/>
        </w:r>
        <w:r>
          <w:fldChar w:fldCharType="begin"/>
        </w:r>
        <w:r>
          <w:instrText xml:space="preserve"> PAGEREF _Toc12437 \h </w:instrText>
        </w:r>
        <w:r>
          <w:fldChar w:fldCharType="separate"/>
        </w:r>
        <w:r>
          <w:t>28</w:t>
        </w:r>
        <w:r>
          <w:fldChar w:fldCharType="end"/>
        </w:r>
      </w:hyperlink>
    </w:p>
    <w:p>
      <w:pPr>
        <w:pStyle w:val="TOC2"/>
        <w:tabs>
          <w:tab w:val="right" w:leader="dot" w:pos="8306"/>
        </w:tabs>
      </w:pPr>
      <w:hyperlink w:anchor="_Toc20620" w:history="1">
        <w:r>
          <w:rPr>
            <w:rFonts w:ascii="仿宋" w:eastAsia="仿宋" w:hAnsi="仿宋" w:cs="仿宋" w:hint="eastAsia"/>
            <w:lang w:eastAsia="zh-CN"/>
          </w:rPr>
          <w:t>(八)、环境保护综合评价</w:t>
        </w:r>
        <w:r>
          <w:tab/>
        </w:r>
        <w:r>
          <w:fldChar w:fldCharType="begin"/>
        </w:r>
        <w:r>
          <w:instrText xml:space="preserve"> PAGEREF _Toc20620 \h </w:instrText>
        </w:r>
        <w:r>
          <w:fldChar w:fldCharType="separate"/>
        </w:r>
        <w:r>
          <w:t>29</w:t>
        </w:r>
        <w:r>
          <w:fldChar w:fldCharType="end"/>
        </w:r>
      </w:hyperlink>
    </w:p>
    <w:p>
      <w:pPr>
        <w:pStyle w:val="TOC1"/>
        <w:tabs>
          <w:tab w:val="right" w:leader="dot" w:pos="8306"/>
        </w:tabs>
      </w:pPr>
      <w:hyperlink w:anchor="_Toc4454" w:history="1">
        <w:r>
          <w:rPr>
            <w:rFonts w:ascii="仿宋" w:eastAsia="仿宋" w:hAnsi="仿宋" w:cs="仿宋" w:hint="eastAsia"/>
            <w:lang w:eastAsia="zh-CN"/>
          </w:rPr>
          <w:t>八、医疗CT项目投资规划</w:t>
        </w:r>
        <w:r>
          <w:tab/>
        </w:r>
        <w:r>
          <w:fldChar w:fldCharType="begin"/>
        </w:r>
        <w:r>
          <w:instrText xml:space="preserve"> PAGEREF _Toc4454 \h </w:instrText>
        </w:r>
        <w:r>
          <w:fldChar w:fldCharType="separate"/>
        </w:r>
        <w:r>
          <w:t>30</w:t>
        </w:r>
        <w:r>
          <w:fldChar w:fldCharType="end"/>
        </w:r>
      </w:hyperlink>
    </w:p>
    <w:p>
      <w:pPr>
        <w:pStyle w:val="TOC2"/>
        <w:tabs>
          <w:tab w:val="right" w:leader="dot" w:pos="8306"/>
        </w:tabs>
      </w:pPr>
      <w:hyperlink w:anchor="_Toc11081" w:history="1">
        <w:r>
          <w:rPr>
            <w:rFonts w:ascii="仿宋" w:eastAsia="仿宋" w:hAnsi="仿宋" w:cs="仿宋" w:hint="eastAsia"/>
            <w:lang w:eastAsia="zh-CN"/>
          </w:rPr>
          <w:t>(一)、医疗CT项目总投资估算</w:t>
        </w:r>
        <w:r>
          <w:tab/>
        </w:r>
        <w:r>
          <w:fldChar w:fldCharType="begin"/>
        </w:r>
        <w:r>
          <w:instrText xml:space="preserve"> PAGEREF _Toc11081 \h </w:instrText>
        </w:r>
        <w:r>
          <w:fldChar w:fldCharType="separate"/>
        </w:r>
        <w:r>
          <w:t>30</w:t>
        </w:r>
        <w:r>
          <w:fldChar w:fldCharType="end"/>
        </w:r>
      </w:hyperlink>
    </w:p>
    <w:p>
      <w:pPr>
        <w:pStyle w:val="TOC2"/>
        <w:tabs>
          <w:tab w:val="right" w:leader="dot" w:pos="8306"/>
        </w:tabs>
      </w:pPr>
      <w:hyperlink w:anchor="_Toc19518" w:history="1">
        <w:r>
          <w:rPr>
            <w:rFonts w:ascii="仿宋" w:eastAsia="仿宋" w:hAnsi="仿宋" w:cs="仿宋" w:hint="eastAsia"/>
            <w:lang w:eastAsia="zh-CN"/>
          </w:rPr>
          <w:t>(二)、资金筹措</w:t>
        </w:r>
        <w:r>
          <w:tab/>
        </w:r>
        <w:r>
          <w:fldChar w:fldCharType="begin"/>
        </w:r>
        <w:r>
          <w:instrText xml:space="preserve"> PAGEREF _Toc19518 \h </w:instrText>
        </w:r>
        <w:r>
          <w:fldChar w:fldCharType="separate"/>
        </w:r>
        <w:r>
          <w:t>31</w:t>
        </w:r>
        <w:r>
          <w:fldChar w:fldCharType="end"/>
        </w:r>
      </w:hyperlink>
    </w:p>
    <w:p>
      <w:pPr>
        <w:pStyle w:val="TOC1"/>
        <w:tabs>
          <w:tab w:val="right" w:leader="dot" w:pos="8306"/>
        </w:tabs>
      </w:pPr>
      <w:hyperlink w:anchor="_Toc20915" w:history="1">
        <w:r>
          <w:rPr>
            <w:rFonts w:ascii="仿宋" w:eastAsia="仿宋" w:hAnsi="仿宋" w:cs="仿宋" w:hint="eastAsia"/>
            <w:lang w:eastAsia="zh-CN"/>
          </w:rPr>
          <w:t>九、生产安全保护</w:t>
        </w:r>
        <w:r>
          <w:tab/>
        </w:r>
        <w:r>
          <w:fldChar w:fldCharType="begin"/>
        </w:r>
        <w:r>
          <w:instrText xml:space="preserve"> PAGEREF _Toc20915 \h </w:instrText>
        </w:r>
        <w:r>
          <w:fldChar w:fldCharType="separate"/>
        </w:r>
        <w:r>
          <w:t>32</w:t>
        </w:r>
        <w:r>
          <w:fldChar w:fldCharType="end"/>
        </w:r>
      </w:hyperlink>
    </w:p>
    <w:p>
      <w:pPr>
        <w:pStyle w:val="TOC2"/>
        <w:tabs>
          <w:tab w:val="right" w:leader="dot" w:pos="8306"/>
        </w:tabs>
      </w:pPr>
      <w:hyperlink w:anchor="_Toc11213" w:history="1">
        <w:r>
          <w:rPr>
            <w:rFonts w:ascii="仿宋" w:eastAsia="仿宋" w:hAnsi="仿宋" w:cs="仿宋" w:hint="eastAsia"/>
            <w:lang w:eastAsia="zh-CN"/>
          </w:rPr>
          <w:t>(一)、消防安全</w:t>
        </w:r>
        <w:r>
          <w:tab/>
        </w:r>
        <w:r>
          <w:fldChar w:fldCharType="begin"/>
        </w:r>
        <w:r>
          <w:instrText xml:space="preserve"> PAGEREF _Toc11213 \h </w:instrText>
        </w:r>
        <w:r>
          <w:fldChar w:fldCharType="separate"/>
        </w:r>
        <w:r>
          <w:t>32</w:t>
        </w:r>
        <w:r>
          <w:fldChar w:fldCharType="end"/>
        </w:r>
      </w:hyperlink>
    </w:p>
    <w:p>
      <w:pPr>
        <w:pStyle w:val="TOC2"/>
        <w:tabs>
          <w:tab w:val="right" w:leader="dot" w:pos="8306"/>
        </w:tabs>
      </w:pPr>
      <w:hyperlink w:anchor="_Toc13249" w:history="1">
        <w:r>
          <w:rPr>
            <w:rFonts w:ascii="仿宋" w:eastAsia="仿宋" w:hAnsi="仿宋" w:cs="仿宋" w:hint="eastAsia"/>
            <w:lang w:eastAsia="zh-CN"/>
          </w:rPr>
          <w:t>(二)、防火防爆总图布置措施</w:t>
        </w:r>
        <w:r>
          <w:tab/>
        </w:r>
        <w:r>
          <w:fldChar w:fldCharType="begin"/>
        </w:r>
        <w:r>
          <w:instrText xml:space="preserve"> PAGEREF _Toc13249 \h </w:instrText>
        </w:r>
        <w:r>
          <w:fldChar w:fldCharType="separate"/>
        </w:r>
        <w:r>
          <w:t>33</w:t>
        </w:r>
        <w:r>
          <w:fldChar w:fldCharType="end"/>
        </w:r>
      </w:hyperlink>
    </w:p>
    <w:p>
      <w:pPr>
        <w:pStyle w:val="TOC2"/>
        <w:tabs>
          <w:tab w:val="right" w:leader="dot" w:pos="8306"/>
        </w:tabs>
      </w:pPr>
      <w:hyperlink w:anchor="_Toc6156" w:history="1">
        <w:r>
          <w:rPr>
            <w:rFonts w:ascii="仿宋" w:eastAsia="仿宋" w:hAnsi="仿宋" w:cs="仿宋" w:hint="eastAsia"/>
            <w:lang w:eastAsia="zh-CN"/>
          </w:rPr>
          <w:t>(三)、自然灾害防范措施</w:t>
        </w:r>
        <w:r>
          <w:tab/>
        </w:r>
        <w:r>
          <w:fldChar w:fldCharType="begin"/>
        </w:r>
        <w:r>
          <w:instrText xml:space="preserve"> PAGEREF _Toc6156 \h </w:instrText>
        </w:r>
        <w:r>
          <w:fldChar w:fldCharType="separate"/>
        </w:r>
        <w:r>
          <w:t>34</w:t>
        </w:r>
        <w:r>
          <w:fldChar w:fldCharType="end"/>
        </w:r>
      </w:hyperlink>
    </w:p>
    <w:p>
      <w:pPr>
        <w:pStyle w:val="TOC2"/>
        <w:tabs>
          <w:tab w:val="right" w:leader="dot" w:pos="8306"/>
        </w:tabs>
      </w:pPr>
      <w:hyperlink w:anchor="_Toc31205" w:history="1">
        <w:r>
          <w:rPr>
            <w:rFonts w:ascii="仿宋" w:eastAsia="仿宋" w:hAnsi="仿宋" w:cs="仿宋" w:hint="eastAsia"/>
            <w:lang w:eastAsia="zh-CN"/>
          </w:rPr>
          <w:t>(四)、安全色及安全标志使用要求</w:t>
        </w:r>
        <w:r>
          <w:tab/>
        </w:r>
        <w:r>
          <w:fldChar w:fldCharType="begin"/>
        </w:r>
        <w:r>
          <w:instrText xml:space="preserve"> PAGEREF _Toc31205 \h </w:instrText>
        </w:r>
        <w:r>
          <w:fldChar w:fldCharType="separate"/>
        </w:r>
        <w:r>
          <w:t>35</w:t>
        </w:r>
        <w:r>
          <w:fldChar w:fldCharType="end"/>
        </w:r>
      </w:hyperlink>
    </w:p>
    <w:p>
      <w:pPr>
        <w:pStyle w:val="TOC2"/>
        <w:tabs>
          <w:tab w:val="right" w:leader="dot" w:pos="8306"/>
        </w:tabs>
      </w:pPr>
      <w:hyperlink w:anchor="_Toc24218" w:history="1">
        <w:r>
          <w:rPr>
            <w:rFonts w:ascii="仿宋" w:eastAsia="仿宋" w:hAnsi="仿宋" w:cs="仿宋" w:hint="eastAsia"/>
            <w:lang w:eastAsia="zh-CN"/>
          </w:rPr>
          <w:t>(五)、防尘防毒措施</w:t>
        </w:r>
        <w:r>
          <w:tab/>
        </w:r>
        <w:r>
          <w:fldChar w:fldCharType="begin"/>
        </w:r>
        <w:r>
          <w:instrText xml:space="preserve"> PAGEREF _Toc24218 \h </w:instrText>
        </w:r>
        <w:r>
          <w:fldChar w:fldCharType="separate"/>
        </w:r>
        <w:r>
          <w:t>36</w:t>
        </w:r>
        <w:r>
          <w:fldChar w:fldCharType="end"/>
        </w:r>
      </w:hyperlink>
    </w:p>
    <w:p>
      <w:pPr>
        <w:pStyle w:val="TOC2"/>
        <w:tabs>
          <w:tab w:val="right" w:leader="dot" w:pos="8306"/>
        </w:tabs>
      </w:pPr>
      <w:hyperlink w:anchor="_Toc11885" w:history="1">
        <w:r>
          <w:rPr>
            <w:rFonts w:ascii="仿宋" w:eastAsia="仿宋" w:hAnsi="仿宋" w:cs="仿宋" w:hint="eastAsia"/>
            <w:lang w:eastAsia="zh-CN"/>
          </w:rPr>
          <w:t>(六)、防静电、触电防护及防雷措施</w:t>
        </w:r>
        <w:r>
          <w:tab/>
        </w:r>
        <w:r>
          <w:fldChar w:fldCharType="begin"/>
        </w:r>
        <w:r>
          <w:instrText xml:space="preserve"> PAGEREF _Toc11885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47" w:history="1">
        <w:r>
          <w:rPr>
            <w:rFonts w:ascii="仿宋" w:eastAsia="仿宋" w:hAnsi="仿宋" w:cs="仿宋" w:hint="eastAsia"/>
            <w:lang w:eastAsia="zh-CN"/>
          </w:rPr>
          <w:t>(七)、机械设备安全保障措施</w:t>
        </w:r>
        <w:r>
          <w:tab/>
        </w:r>
        <w:r>
          <w:fldChar w:fldCharType="begin"/>
        </w:r>
        <w:r>
          <w:instrText xml:space="preserve"> PAGEREF _Toc12047 \h </w:instrText>
        </w:r>
        <w:r>
          <w:fldChar w:fldCharType="separate"/>
        </w:r>
        <w:r>
          <w:t>38</w:t>
        </w:r>
        <w:r>
          <w:fldChar w:fldCharType="end"/>
        </w:r>
      </w:hyperlink>
    </w:p>
    <w:p>
      <w:pPr>
        <w:pStyle w:val="TOC1"/>
        <w:tabs>
          <w:tab w:val="right" w:leader="dot" w:pos="8306"/>
        </w:tabs>
      </w:pPr>
      <w:hyperlink w:anchor="_Toc24328" w:history="1">
        <w:r>
          <w:rPr>
            <w:rFonts w:ascii="仿宋" w:eastAsia="仿宋" w:hAnsi="仿宋" w:cs="仿宋" w:hint="eastAsia"/>
            <w:lang w:eastAsia="zh-CN"/>
          </w:rPr>
          <w:t>十、医疗CT项目人力资源管理</w:t>
        </w:r>
        <w:r>
          <w:tab/>
        </w:r>
        <w:r>
          <w:fldChar w:fldCharType="begin"/>
        </w:r>
        <w:r>
          <w:instrText xml:space="preserve"> PAGEREF _Toc24328 \h </w:instrText>
        </w:r>
        <w:r>
          <w:fldChar w:fldCharType="separate"/>
        </w:r>
        <w:r>
          <w:t>40</w:t>
        </w:r>
        <w:r>
          <w:fldChar w:fldCharType="end"/>
        </w:r>
      </w:hyperlink>
    </w:p>
    <w:p>
      <w:pPr>
        <w:pStyle w:val="TOC2"/>
        <w:tabs>
          <w:tab w:val="right" w:leader="dot" w:pos="8306"/>
        </w:tabs>
      </w:pPr>
      <w:hyperlink w:anchor="_Toc29423" w:history="1">
        <w:r>
          <w:rPr>
            <w:rFonts w:ascii="仿宋" w:eastAsia="仿宋" w:hAnsi="仿宋" w:cs="仿宋" w:hint="eastAsia"/>
            <w:lang w:eastAsia="zh-CN"/>
          </w:rPr>
          <w:t>(一)、建立健全的预算管理制度</w:t>
        </w:r>
        <w:r>
          <w:tab/>
        </w:r>
        <w:r>
          <w:fldChar w:fldCharType="begin"/>
        </w:r>
        <w:r>
          <w:instrText xml:space="preserve"> PAGEREF _Toc29423 \h </w:instrText>
        </w:r>
        <w:r>
          <w:fldChar w:fldCharType="separate"/>
        </w:r>
        <w:r>
          <w:t>40</w:t>
        </w:r>
        <w:r>
          <w:fldChar w:fldCharType="end"/>
        </w:r>
      </w:hyperlink>
    </w:p>
    <w:p>
      <w:pPr>
        <w:pStyle w:val="TOC2"/>
        <w:tabs>
          <w:tab w:val="right" w:leader="dot" w:pos="8306"/>
        </w:tabs>
      </w:pPr>
      <w:hyperlink w:anchor="_Toc24437" w:history="1">
        <w:r>
          <w:rPr>
            <w:rFonts w:ascii="仿宋" w:eastAsia="仿宋" w:hAnsi="仿宋" w:cs="仿宋" w:hint="eastAsia"/>
            <w:lang w:eastAsia="zh-CN"/>
          </w:rPr>
          <w:t>(二)、加强资金流动监控</w:t>
        </w:r>
        <w:r>
          <w:tab/>
        </w:r>
        <w:r>
          <w:fldChar w:fldCharType="begin"/>
        </w:r>
        <w:r>
          <w:instrText xml:space="preserve"> PAGEREF _Toc24437 \h </w:instrText>
        </w:r>
        <w:r>
          <w:fldChar w:fldCharType="separate"/>
        </w:r>
        <w:r>
          <w:t>41</w:t>
        </w:r>
        <w:r>
          <w:fldChar w:fldCharType="end"/>
        </w:r>
      </w:hyperlink>
    </w:p>
    <w:p>
      <w:pPr>
        <w:pStyle w:val="TOC2"/>
        <w:tabs>
          <w:tab w:val="right" w:leader="dot" w:pos="8306"/>
        </w:tabs>
      </w:pPr>
      <w:hyperlink w:anchor="_Toc9758" w:history="1">
        <w:r>
          <w:rPr>
            <w:rFonts w:ascii="仿宋" w:eastAsia="仿宋" w:hAnsi="仿宋" w:cs="仿宋" w:hint="eastAsia"/>
            <w:lang w:eastAsia="zh-CN"/>
          </w:rPr>
          <w:t>(三)、制定完善的风险控制机制</w:t>
        </w:r>
        <w:r>
          <w:tab/>
        </w:r>
        <w:r>
          <w:fldChar w:fldCharType="begin"/>
        </w:r>
        <w:r>
          <w:instrText xml:space="preserve"> PAGEREF _Toc9758 \h </w:instrText>
        </w:r>
        <w:r>
          <w:fldChar w:fldCharType="separate"/>
        </w:r>
        <w:r>
          <w:t>42</w:t>
        </w:r>
        <w:r>
          <w:fldChar w:fldCharType="end"/>
        </w:r>
      </w:hyperlink>
    </w:p>
    <w:p>
      <w:pPr>
        <w:pStyle w:val="TOC2"/>
        <w:tabs>
          <w:tab w:val="right" w:leader="dot" w:pos="8306"/>
        </w:tabs>
      </w:pPr>
      <w:hyperlink w:anchor="_Toc24227" w:history="1">
        <w:r>
          <w:rPr>
            <w:rFonts w:ascii="仿宋" w:eastAsia="仿宋" w:hAnsi="仿宋" w:cs="仿宋" w:hint="eastAsia"/>
            <w:lang w:eastAsia="zh-CN"/>
          </w:rPr>
          <w:t>(四)、优化成本管理</w:t>
        </w:r>
        <w:r>
          <w:tab/>
        </w:r>
        <w:r>
          <w:fldChar w:fldCharType="begin"/>
        </w:r>
        <w:r>
          <w:instrText xml:space="preserve"> PAGEREF _Toc24227 \h </w:instrText>
        </w:r>
        <w:r>
          <w:fldChar w:fldCharType="separate"/>
        </w:r>
        <w:r>
          <w:t>44</w:t>
        </w:r>
        <w:r>
          <w:fldChar w:fldCharType="end"/>
        </w:r>
      </w:hyperlink>
    </w:p>
    <w:p>
      <w:pPr>
        <w:pStyle w:val="TOC1"/>
        <w:tabs>
          <w:tab w:val="right" w:leader="dot" w:pos="8306"/>
        </w:tabs>
      </w:pPr>
      <w:hyperlink w:anchor="_Toc15363" w:history="1">
        <w:r>
          <w:rPr>
            <w:rFonts w:ascii="仿宋" w:eastAsia="仿宋" w:hAnsi="仿宋" w:cs="仿宋" w:hint="eastAsia"/>
            <w:lang w:eastAsia="zh-CN"/>
          </w:rPr>
          <w:t>十一、医疗CT项目人力资源培养与发展</w:t>
        </w:r>
        <w:r>
          <w:tab/>
        </w:r>
        <w:r>
          <w:fldChar w:fldCharType="begin"/>
        </w:r>
        <w:r>
          <w:instrText xml:space="preserve"> PAGEREF _Toc15363 \h </w:instrText>
        </w:r>
        <w:r>
          <w:fldChar w:fldCharType="separate"/>
        </w:r>
        <w:r>
          <w:t>45</w:t>
        </w:r>
        <w:r>
          <w:fldChar w:fldCharType="end"/>
        </w:r>
      </w:hyperlink>
    </w:p>
    <w:p>
      <w:pPr>
        <w:pStyle w:val="TOC2"/>
        <w:tabs>
          <w:tab w:val="right" w:leader="dot" w:pos="8306"/>
        </w:tabs>
      </w:pPr>
      <w:hyperlink w:anchor="_Toc18888" w:history="1">
        <w:r>
          <w:rPr>
            <w:rFonts w:ascii="仿宋" w:eastAsia="仿宋" w:hAnsi="仿宋" w:cs="仿宋" w:hint="eastAsia"/>
            <w:lang w:eastAsia="zh-CN"/>
          </w:rPr>
          <w:t>(一)、人才需求与规划</w:t>
        </w:r>
        <w:r>
          <w:tab/>
        </w:r>
        <w:r>
          <w:fldChar w:fldCharType="begin"/>
        </w:r>
        <w:r>
          <w:instrText xml:space="preserve"> PAGEREF _Toc18888 \h </w:instrText>
        </w:r>
        <w:r>
          <w:fldChar w:fldCharType="separate"/>
        </w:r>
        <w:r>
          <w:t>45</w:t>
        </w:r>
        <w:r>
          <w:fldChar w:fldCharType="end"/>
        </w:r>
      </w:hyperlink>
    </w:p>
    <w:p>
      <w:pPr>
        <w:pStyle w:val="TOC2"/>
        <w:tabs>
          <w:tab w:val="right" w:leader="dot" w:pos="8306"/>
        </w:tabs>
      </w:pPr>
      <w:hyperlink w:anchor="_Toc16062" w:history="1">
        <w:r>
          <w:rPr>
            <w:rFonts w:ascii="仿宋" w:eastAsia="仿宋" w:hAnsi="仿宋" w:cs="仿宋" w:hint="eastAsia"/>
            <w:lang w:eastAsia="zh-CN"/>
          </w:rPr>
          <w:t>(二)、培训与发展计划</w:t>
        </w:r>
        <w:r>
          <w:tab/>
        </w:r>
        <w:r>
          <w:fldChar w:fldCharType="begin"/>
        </w:r>
        <w:r>
          <w:instrText xml:space="preserve"> PAGEREF _Toc16062 \h </w:instrText>
        </w:r>
        <w:r>
          <w:fldChar w:fldCharType="separate"/>
        </w:r>
        <w:r>
          <w:t>45</w:t>
        </w:r>
        <w:r>
          <w:fldChar w:fldCharType="end"/>
        </w:r>
      </w:hyperlink>
    </w:p>
    <w:p>
      <w:pPr>
        <w:pStyle w:val="TOC1"/>
        <w:tabs>
          <w:tab w:val="right" w:leader="dot" w:pos="8306"/>
        </w:tabs>
      </w:pPr>
      <w:hyperlink w:anchor="_Toc5433" w:history="1">
        <w:r>
          <w:rPr>
            <w:rFonts w:ascii="仿宋" w:eastAsia="仿宋" w:hAnsi="仿宋" w:cs="仿宋" w:hint="eastAsia"/>
            <w:lang w:eastAsia="zh-CN"/>
          </w:rPr>
          <w:t>十二、医疗CT项目创新与研发</w:t>
        </w:r>
        <w:r>
          <w:tab/>
        </w:r>
        <w:r>
          <w:fldChar w:fldCharType="begin"/>
        </w:r>
        <w:r>
          <w:instrText xml:space="preserve"> PAGEREF _Toc5433 \h </w:instrText>
        </w:r>
        <w:r>
          <w:fldChar w:fldCharType="separate"/>
        </w:r>
        <w:r>
          <w:t>46</w:t>
        </w:r>
        <w:r>
          <w:fldChar w:fldCharType="end"/>
        </w:r>
      </w:hyperlink>
    </w:p>
    <w:p>
      <w:pPr>
        <w:pStyle w:val="TOC2"/>
        <w:tabs>
          <w:tab w:val="right" w:leader="dot" w:pos="8306"/>
        </w:tabs>
      </w:pPr>
      <w:hyperlink w:anchor="_Toc289" w:history="1">
        <w:r>
          <w:rPr>
            <w:rFonts w:ascii="仿宋" w:eastAsia="仿宋" w:hAnsi="仿宋" w:cs="仿宋" w:hint="eastAsia"/>
            <w:lang w:eastAsia="zh-CN"/>
          </w:rPr>
          <w:t>(一)、创新策略与方向</w:t>
        </w:r>
        <w:r>
          <w:tab/>
        </w:r>
        <w:r>
          <w:fldChar w:fldCharType="begin"/>
        </w:r>
        <w:r>
          <w:instrText xml:space="preserve"> PAGEREF _Toc289 \h </w:instrText>
        </w:r>
        <w:r>
          <w:fldChar w:fldCharType="separate"/>
        </w:r>
        <w:r>
          <w:t>46</w:t>
        </w:r>
        <w:r>
          <w:fldChar w:fldCharType="end"/>
        </w:r>
      </w:hyperlink>
    </w:p>
    <w:p>
      <w:pPr>
        <w:pStyle w:val="TOC2"/>
        <w:tabs>
          <w:tab w:val="right" w:leader="dot" w:pos="8306"/>
        </w:tabs>
      </w:pPr>
      <w:hyperlink w:anchor="_Toc270" w:history="1">
        <w:r>
          <w:rPr>
            <w:rFonts w:ascii="仿宋" w:eastAsia="仿宋" w:hAnsi="仿宋" w:cs="仿宋" w:hint="eastAsia"/>
            <w:lang w:eastAsia="zh-CN"/>
          </w:rPr>
          <w:t>(二)、研发规划与投入</w:t>
        </w:r>
        <w:r>
          <w:tab/>
        </w:r>
        <w:r>
          <w:fldChar w:fldCharType="begin"/>
        </w:r>
        <w:r>
          <w:instrText xml:space="preserve"> PAGEREF _Toc270 \h </w:instrText>
        </w:r>
        <w:r>
          <w:fldChar w:fldCharType="separate"/>
        </w:r>
        <w:r>
          <w:t>47</w:t>
        </w:r>
        <w:r>
          <w:fldChar w:fldCharType="end"/>
        </w:r>
      </w:hyperlink>
    </w:p>
    <w:p>
      <w:pPr>
        <w:pStyle w:val="TOC1"/>
        <w:tabs>
          <w:tab w:val="right" w:leader="dot" w:pos="8306"/>
        </w:tabs>
      </w:pPr>
      <w:hyperlink w:anchor="_Toc16710" w:history="1">
        <w:r>
          <w:rPr>
            <w:rFonts w:ascii="仿宋" w:eastAsia="仿宋" w:hAnsi="仿宋" w:cs="仿宋" w:hint="eastAsia"/>
            <w:lang w:eastAsia="zh-CN"/>
          </w:rPr>
          <w:t>十三、医疗CT项目变更管理</w:t>
        </w:r>
        <w:r>
          <w:tab/>
        </w:r>
        <w:r>
          <w:fldChar w:fldCharType="begin"/>
        </w:r>
        <w:r>
          <w:instrText xml:space="preserve"> PAGEREF _Toc16710 \h </w:instrText>
        </w:r>
        <w:r>
          <w:fldChar w:fldCharType="separate"/>
        </w:r>
        <w:r>
          <w:t>49</w:t>
        </w:r>
        <w:r>
          <w:fldChar w:fldCharType="end"/>
        </w:r>
      </w:hyperlink>
    </w:p>
    <w:p>
      <w:pPr>
        <w:pStyle w:val="TOC2"/>
        <w:tabs>
          <w:tab w:val="right" w:leader="dot" w:pos="8306"/>
        </w:tabs>
      </w:pPr>
      <w:hyperlink w:anchor="_Toc24534" w:history="1">
        <w:r>
          <w:rPr>
            <w:rFonts w:ascii="仿宋" w:eastAsia="仿宋" w:hAnsi="仿宋" w:cs="仿宋" w:hint="eastAsia"/>
            <w:lang w:eastAsia="zh-CN"/>
          </w:rPr>
          <w:t>(一)、变更申请与评估</w:t>
        </w:r>
        <w:r>
          <w:tab/>
        </w:r>
        <w:r>
          <w:fldChar w:fldCharType="begin"/>
        </w:r>
        <w:r>
          <w:instrText xml:space="preserve"> PAGEREF _Toc24534 \h </w:instrText>
        </w:r>
        <w:r>
          <w:fldChar w:fldCharType="separate"/>
        </w:r>
        <w:r>
          <w:t>49</w:t>
        </w:r>
        <w:r>
          <w:fldChar w:fldCharType="end"/>
        </w:r>
      </w:hyperlink>
    </w:p>
    <w:p>
      <w:pPr>
        <w:pStyle w:val="TOC2"/>
        <w:tabs>
          <w:tab w:val="right" w:leader="dot" w:pos="8306"/>
        </w:tabs>
      </w:pPr>
      <w:hyperlink w:anchor="_Toc18676" w:history="1">
        <w:r>
          <w:rPr>
            <w:rFonts w:ascii="仿宋" w:eastAsia="仿宋" w:hAnsi="仿宋" w:cs="仿宋" w:hint="eastAsia"/>
            <w:lang w:eastAsia="zh-CN"/>
          </w:rPr>
          <w:t>(二)、变更实施与控制</w:t>
        </w:r>
        <w:r>
          <w:tab/>
        </w:r>
        <w:r>
          <w:fldChar w:fldCharType="begin"/>
        </w:r>
        <w:r>
          <w:instrText xml:space="preserve"> PAGEREF _Toc18676 \h </w:instrText>
        </w:r>
        <w:r>
          <w:fldChar w:fldCharType="separate"/>
        </w:r>
        <w:r>
          <w:t>50</w:t>
        </w:r>
        <w:r>
          <w:fldChar w:fldCharType="end"/>
        </w:r>
      </w:hyperlink>
    </w:p>
    <w:p>
      <w:pPr>
        <w:pStyle w:val="TOC1"/>
        <w:tabs>
          <w:tab w:val="right" w:leader="dot" w:pos="8306"/>
        </w:tabs>
      </w:pPr>
      <w:hyperlink w:anchor="_Toc22495" w:history="1">
        <w:r>
          <w:rPr>
            <w:rFonts w:ascii="仿宋" w:eastAsia="仿宋" w:hAnsi="仿宋" w:cs="仿宋" w:hint="eastAsia"/>
            <w:lang w:eastAsia="zh-CN"/>
          </w:rPr>
          <w:t>十四、营销与推广策略</w:t>
        </w:r>
        <w:r>
          <w:tab/>
        </w:r>
        <w:r>
          <w:fldChar w:fldCharType="begin"/>
        </w:r>
        <w:r>
          <w:instrText xml:space="preserve"> PAGEREF _Toc22495 \h </w:instrText>
        </w:r>
        <w:r>
          <w:fldChar w:fldCharType="separate"/>
        </w:r>
        <w:r>
          <w:t>50</w:t>
        </w:r>
        <w:r>
          <w:fldChar w:fldCharType="end"/>
        </w:r>
      </w:hyperlink>
    </w:p>
    <w:p>
      <w:pPr>
        <w:pStyle w:val="TOC2"/>
        <w:tabs>
          <w:tab w:val="right" w:leader="dot" w:pos="8306"/>
        </w:tabs>
      </w:pPr>
      <w:hyperlink w:anchor="_Toc16960" w:history="1">
        <w:r>
          <w:rPr>
            <w:rFonts w:ascii="仿宋" w:eastAsia="仿宋" w:hAnsi="仿宋" w:cs="仿宋" w:hint="eastAsia"/>
            <w:lang w:eastAsia="zh-CN"/>
          </w:rPr>
          <w:t>(一)、产品/服务定位与特点</w:t>
        </w:r>
        <w:r>
          <w:tab/>
        </w:r>
        <w:r>
          <w:fldChar w:fldCharType="begin"/>
        </w:r>
        <w:r>
          <w:instrText xml:space="preserve"> PAGEREF _Toc16960 \h </w:instrText>
        </w:r>
        <w:r>
          <w:fldChar w:fldCharType="separate"/>
        </w:r>
        <w:r>
          <w:t>50</w:t>
        </w:r>
        <w:r>
          <w:fldChar w:fldCharType="end"/>
        </w:r>
      </w:hyperlink>
    </w:p>
    <w:p>
      <w:pPr>
        <w:pStyle w:val="TOC2"/>
        <w:tabs>
          <w:tab w:val="right" w:leader="dot" w:pos="8306"/>
        </w:tabs>
      </w:pPr>
      <w:hyperlink w:anchor="_Toc7143" w:history="1">
        <w:r>
          <w:rPr>
            <w:rFonts w:ascii="仿宋" w:eastAsia="仿宋" w:hAnsi="仿宋" w:cs="仿宋" w:hint="eastAsia"/>
            <w:lang w:eastAsia="zh-CN"/>
          </w:rPr>
          <w:t>(二)、市场定位与竞争分析</w:t>
        </w:r>
        <w:r>
          <w:tab/>
        </w:r>
        <w:r>
          <w:fldChar w:fldCharType="begin"/>
        </w:r>
        <w:r>
          <w:instrText xml:space="preserve"> PAGEREF _Toc7143 \h </w:instrText>
        </w:r>
        <w:r>
          <w:fldChar w:fldCharType="separate"/>
        </w:r>
        <w:r>
          <w:t>52</w:t>
        </w:r>
        <w:r>
          <w:fldChar w:fldCharType="end"/>
        </w:r>
      </w:hyperlink>
    </w:p>
    <w:p>
      <w:pPr>
        <w:pStyle w:val="TOC2"/>
        <w:tabs>
          <w:tab w:val="right" w:leader="dot" w:pos="8306"/>
        </w:tabs>
      </w:pPr>
      <w:hyperlink w:anchor="_Toc27137" w:history="1">
        <w:r>
          <w:rPr>
            <w:rFonts w:ascii="仿宋" w:eastAsia="仿宋" w:hAnsi="仿宋" w:cs="仿宋" w:hint="eastAsia"/>
            <w:lang w:eastAsia="zh-CN"/>
          </w:rPr>
          <w:t>(三)、营销渠道与策略</w:t>
        </w:r>
        <w:r>
          <w:tab/>
        </w:r>
        <w:r>
          <w:fldChar w:fldCharType="begin"/>
        </w:r>
        <w:r>
          <w:instrText xml:space="preserve"> PAGEREF _Toc27137 \h </w:instrText>
        </w:r>
        <w:r>
          <w:fldChar w:fldCharType="separate"/>
        </w:r>
        <w:r>
          <w:t>53</w:t>
        </w:r>
        <w:r>
          <w:fldChar w:fldCharType="end"/>
        </w:r>
      </w:hyperlink>
    </w:p>
    <w:p>
      <w:pPr>
        <w:pStyle w:val="TOC2"/>
        <w:tabs>
          <w:tab w:val="right" w:leader="dot" w:pos="8306"/>
        </w:tabs>
      </w:pPr>
      <w:hyperlink w:anchor="_Toc15922" w:history="1">
        <w:r>
          <w:rPr>
            <w:rFonts w:ascii="仿宋" w:eastAsia="仿宋" w:hAnsi="仿宋" w:cs="仿宋" w:hint="eastAsia"/>
            <w:lang w:eastAsia="zh-CN"/>
          </w:rPr>
          <w:t>(四)、推广与宣传活动</w:t>
        </w:r>
        <w:r>
          <w:tab/>
        </w:r>
        <w:r>
          <w:fldChar w:fldCharType="begin"/>
        </w:r>
        <w:r>
          <w:instrText xml:space="preserve"> PAGEREF _Toc15922 \h </w:instrText>
        </w:r>
        <w:r>
          <w:fldChar w:fldCharType="separate"/>
        </w:r>
        <w:r>
          <w:t>54</w:t>
        </w:r>
        <w:r>
          <w:fldChar w:fldCharType="end"/>
        </w:r>
      </w:hyperlink>
    </w:p>
    <w:p>
      <w:pPr>
        <w:pStyle w:val="TOC1"/>
        <w:tabs>
          <w:tab w:val="right" w:leader="dot" w:pos="8306"/>
        </w:tabs>
      </w:pPr>
      <w:hyperlink w:anchor="_Toc22289" w:history="1">
        <w:r>
          <w:rPr>
            <w:rFonts w:ascii="仿宋" w:eastAsia="仿宋" w:hAnsi="仿宋" w:cs="仿宋" w:hint="eastAsia"/>
            <w:lang w:eastAsia="zh-CN"/>
          </w:rPr>
          <w:t>十五、医疗CT项目实施时间节点</w:t>
        </w:r>
        <w:r>
          <w:tab/>
        </w:r>
        <w:r>
          <w:fldChar w:fldCharType="begin"/>
        </w:r>
        <w:r>
          <w:instrText xml:space="preserve"> PAGEREF _Toc22289 \h </w:instrText>
        </w:r>
        <w:r>
          <w:fldChar w:fldCharType="separate"/>
        </w:r>
        <w:r>
          <w:t>59</w:t>
        </w:r>
        <w:r>
          <w:fldChar w:fldCharType="end"/>
        </w:r>
      </w:hyperlink>
    </w:p>
    <w:p>
      <w:pPr>
        <w:pStyle w:val="TOC2"/>
        <w:tabs>
          <w:tab w:val="right" w:leader="dot" w:pos="8306"/>
        </w:tabs>
      </w:pPr>
      <w:hyperlink w:anchor="_Toc6478" w:history="1">
        <w:r>
          <w:rPr>
            <w:rFonts w:ascii="仿宋" w:eastAsia="仿宋" w:hAnsi="仿宋" w:cs="仿宋" w:hint="eastAsia"/>
            <w:lang w:eastAsia="zh-CN"/>
          </w:rPr>
          <w:t>(一)、医疗CT项目启动阶段时间节点</w:t>
        </w:r>
        <w:r>
          <w:tab/>
        </w:r>
        <w:r>
          <w:fldChar w:fldCharType="begin"/>
        </w:r>
        <w:r>
          <w:instrText xml:space="preserve"> PAGEREF _Toc6478 \h </w:instrText>
        </w:r>
        <w:r>
          <w:fldChar w:fldCharType="separate"/>
        </w:r>
        <w:r>
          <w:t>59</w:t>
        </w:r>
        <w:r>
          <w:fldChar w:fldCharType="end"/>
        </w:r>
      </w:hyperlink>
    </w:p>
    <w:p>
      <w:pPr>
        <w:pStyle w:val="TOC2"/>
        <w:tabs>
          <w:tab w:val="right" w:leader="dot" w:pos="8306"/>
        </w:tabs>
      </w:pPr>
      <w:hyperlink w:anchor="_Toc1141" w:history="1">
        <w:r>
          <w:rPr>
            <w:rFonts w:ascii="仿宋" w:eastAsia="仿宋" w:hAnsi="仿宋" w:cs="仿宋" w:hint="eastAsia"/>
            <w:lang w:eastAsia="zh-CN"/>
          </w:rPr>
          <w:t>(二)、医疗CT项目执行阶段时间节点</w:t>
        </w:r>
        <w:r>
          <w:tab/>
        </w:r>
        <w:r>
          <w:fldChar w:fldCharType="begin"/>
        </w:r>
        <w:r>
          <w:instrText xml:space="preserve"> PAGEREF _Toc1141 \h </w:instrText>
        </w:r>
        <w:r>
          <w:fldChar w:fldCharType="separate"/>
        </w:r>
        <w:r>
          <w:t>61</w:t>
        </w:r>
        <w:r>
          <w:fldChar w:fldCharType="end"/>
        </w:r>
      </w:hyperlink>
    </w:p>
    <w:p>
      <w:pPr>
        <w:pStyle w:val="TOC2"/>
        <w:tabs>
          <w:tab w:val="right" w:leader="dot" w:pos="8306"/>
        </w:tabs>
      </w:pPr>
      <w:hyperlink w:anchor="_Toc25624" w:history="1">
        <w:r>
          <w:rPr>
            <w:rFonts w:ascii="仿宋" w:eastAsia="仿宋" w:hAnsi="仿宋" w:cs="仿宋" w:hint="eastAsia"/>
            <w:lang w:eastAsia="zh-CN"/>
          </w:rPr>
          <w:t>(三)、医疗CT项目完成阶段时间节点</w:t>
        </w:r>
        <w:r>
          <w:tab/>
        </w:r>
        <w:r>
          <w:fldChar w:fldCharType="begin"/>
        </w:r>
        <w:r>
          <w:instrText xml:space="preserve"> PAGEREF _Toc25624 \h </w:instrText>
        </w:r>
        <w:r>
          <w:fldChar w:fldCharType="separate"/>
        </w:r>
        <w:r>
          <w:t>61</w:t>
        </w:r>
        <w:r>
          <w:fldChar w:fldCharType="end"/>
        </w:r>
      </w:hyperlink>
    </w:p>
    <w:p>
      <w:pPr>
        <w:pStyle w:val="TOC1"/>
        <w:tabs>
          <w:tab w:val="right" w:leader="dot" w:pos="8306"/>
        </w:tabs>
      </w:pPr>
      <w:hyperlink w:anchor="_Toc32221" w:history="1">
        <w:r>
          <w:rPr>
            <w:rFonts w:ascii="仿宋" w:eastAsia="仿宋" w:hAnsi="仿宋" w:cs="仿宋" w:hint="eastAsia"/>
            <w:lang w:eastAsia="zh-CN"/>
          </w:rPr>
          <w:t>十六、供应链管理</w:t>
        </w:r>
        <w:r>
          <w:tab/>
        </w:r>
        <w:r>
          <w:fldChar w:fldCharType="begin"/>
        </w:r>
        <w:r>
          <w:instrText xml:space="preserve"> PAGEREF _Toc32221 \h </w:instrText>
        </w:r>
        <w:r>
          <w:fldChar w:fldCharType="separate"/>
        </w:r>
        <w:r>
          <w:t>62</w:t>
        </w:r>
        <w:r>
          <w:fldChar w:fldCharType="end"/>
        </w:r>
      </w:hyperlink>
    </w:p>
    <w:p>
      <w:pPr>
        <w:pStyle w:val="TOC2"/>
        <w:tabs>
          <w:tab w:val="right" w:leader="dot" w:pos="8306"/>
        </w:tabs>
      </w:pPr>
      <w:hyperlink w:anchor="_Toc29366" w:history="1">
        <w:r>
          <w:rPr>
            <w:rFonts w:ascii="仿宋" w:eastAsia="仿宋" w:hAnsi="仿宋" w:cs="仿宋" w:hint="eastAsia"/>
            <w:lang w:eastAsia="zh-CN"/>
          </w:rPr>
          <w:t>(一)、供应链战略规划</w:t>
        </w:r>
        <w:r>
          <w:tab/>
        </w:r>
        <w:r>
          <w:fldChar w:fldCharType="begin"/>
        </w:r>
        <w:r>
          <w:instrText xml:space="preserve"> PAGEREF _Toc29366 \h </w:instrText>
        </w:r>
        <w:r>
          <w:fldChar w:fldCharType="separate"/>
        </w:r>
        <w:r>
          <w:t>62</w:t>
        </w:r>
        <w:r>
          <w:fldChar w:fldCharType="end"/>
        </w:r>
      </w:hyperlink>
    </w:p>
    <w:p>
      <w:pPr>
        <w:pStyle w:val="TOC2"/>
        <w:tabs>
          <w:tab w:val="right" w:leader="dot" w:pos="8306"/>
        </w:tabs>
      </w:pPr>
      <w:hyperlink w:anchor="_Toc18721" w:history="1">
        <w:r>
          <w:rPr>
            <w:rFonts w:ascii="仿宋" w:eastAsia="仿宋" w:hAnsi="仿宋" w:cs="仿宋" w:hint="eastAsia"/>
            <w:lang w:eastAsia="zh-CN"/>
          </w:rPr>
          <w:t>(二)、供应商选择与合作</w:t>
        </w:r>
        <w:r>
          <w:tab/>
        </w:r>
        <w:r>
          <w:fldChar w:fldCharType="begin"/>
        </w:r>
        <w:r>
          <w:instrText xml:space="preserve"> PAGEREF _Toc18721 \h </w:instrText>
        </w:r>
        <w:r>
          <w:fldChar w:fldCharType="separate"/>
        </w:r>
        <w:r>
          <w:t>64</w:t>
        </w:r>
        <w:r>
          <w:fldChar w:fldCharType="end"/>
        </w:r>
      </w:hyperlink>
    </w:p>
    <w:p>
      <w:pPr>
        <w:pStyle w:val="TOC2"/>
        <w:tabs>
          <w:tab w:val="right" w:leader="dot" w:pos="8306"/>
        </w:tabs>
      </w:pPr>
      <w:hyperlink w:anchor="_Toc29866" w:history="1">
        <w:r>
          <w:rPr>
            <w:rFonts w:ascii="仿宋" w:eastAsia="仿宋" w:hAnsi="仿宋" w:cs="仿宋" w:hint="eastAsia"/>
            <w:lang w:eastAsia="zh-CN"/>
          </w:rPr>
          <w:t>(三)、物流与库存管理</w:t>
        </w:r>
        <w:r>
          <w:tab/>
        </w:r>
        <w:r>
          <w:fldChar w:fldCharType="begin"/>
        </w:r>
        <w:r>
          <w:instrText xml:space="preserve"> PAGEREF _Toc29866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985"/>
      <w:r>
        <w:rPr>
          <w:rFonts w:ascii="仿宋" w:eastAsia="仿宋" w:hAnsi="仿宋" w:cs="仿宋" w:hint="eastAsia"/>
          <w:sz w:val="28"/>
          <w:lang w:eastAsia="zh-CN"/>
        </w:rPr>
        <w:t>一、医疗CT项目建设单位说明</w:t>
      </w:r>
      <w:bookmarkEnd w:id="2"/>
    </w:p>
    <w:p>
      <w:pPr>
        <w:pStyle w:val="Heading2"/>
        <w:rPr>
          <w:rFonts w:ascii="仿宋" w:eastAsia="仿宋" w:hAnsi="仿宋" w:cs="仿宋" w:hint="eastAsia"/>
          <w:lang w:eastAsia="zh-CN"/>
        </w:rPr>
      </w:pPr>
      <w:bookmarkStart w:id="3" w:name="_Toc30967"/>
      <w:r>
        <w:rPr>
          <w:rFonts w:ascii="仿宋" w:eastAsia="仿宋" w:hAnsi="仿宋" w:cs="仿宋" w:hint="eastAsia"/>
          <w:lang w:eastAsia="zh-CN"/>
        </w:rPr>
        <w:t>(一)、医疗CT项目承办单位基本情况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59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疗CT项目承办单位的XXXX，我们着眼于实现可持续的经济效益。通过技术创新和解决方案的提供，公司预计在医疗CT项目执行期间将获得可观的收入增长。这一收入来源主要包括医疗CT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同时，我们注重成本控制和效率提升，以确保医疗CT项目的可持续盈利。透过精细的管理和资源优化，公司期望实现医疗CT项目利润最大化。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疗CT项目实施进行全面的投资评估，包括医疗CT项目启动阶段的资金投入和后续运营成本。通过对医疗CT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医疗CT项目实施过程中具备足够的资金流动性，公司将进行详尽的现金流分析。这包括资金需求的合理预测、医疗CT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444"/>
      <w:r>
        <w:rPr>
          <w:rFonts w:ascii="仿宋" w:eastAsia="仿宋" w:hAnsi="仿宋" w:cs="仿宋" w:hint="eastAsia"/>
          <w:sz w:val="28"/>
          <w:lang w:eastAsia="zh-CN"/>
        </w:rPr>
        <w:t>二、医疗CT项目绩效评估</w:t>
      </w:r>
      <w:bookmarkEnd w:id="5"/>
    </w:p>
    <w:p>
      <w:pPr>
        <w:pStyle w:val="Heading2"/>
        <w:rPr>
          <w:rFonts w:ascii="仿宋" w:eastAsia="仿宋" w:hAnsi="仿宋" w:cs="仿宋" w:hint="eastAsia"/>
          <w:lang w:eastAsia="zh-CN"/>
        </w:rPr>
      </w:pPr>
      <w:bookmarkStart w:id="6" w:name="_Toc836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在医疗CT项目中，我们设计了一套全面的绩效评估指标，以确保医疗CT项目的可控和成功交付。这些指标跨足医疗CT项目目标、成本、进度和质量等多个维度，为我们提供了全面洞察医疗CT项目的健康状况。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CT项目目标达成率是我们关注的首要指标。我们设定了明确的目标，并通过定期监测和评估，迅速发现并应对潜在的目标偏差。这为医疗CT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成本绩效是另一个核心关注点。通过实际成本与预算成本的对比分析，我们深入了解成本差异的原因，及时调整资源分配，保持医疗CT项目在经济效益方面的合理水平。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CT项目进度作为关键的绩效指标之一，得到了精心的关注。我们制定了详细的医疗CT项目进度计划，并设立了进度符合度指标，确保实际进度与计划进度保持一致。这使我们能够快速发现和解决潜在的进度问题，保持医疗CT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疗CT项目绩效的不可或缺的一环。我们引入了一系列的质量标准和客户满意度指标，以确保医疗CT项目交付的成果在质量上达到或超越预期水平。通过持续监测这些指标，我们努力提升医疗CT项目整体质量水平，为医疗CT项目的成功交付提供有力保障。通过这些科学且全面的绩效评估，我们能够更好地引导医疗CT项目的持续改进，确保医疗CT项目目标的顺利达成。</w:t>
      </w:r>
    </w:p>
    <w:p>
      <w:pPr>
        <w:pStyle w:val="Heading2"/>
        <w:ind w:firstLine="560" w:firstLineChars="200"/>
        <w:rPr>
          <w:rFonts w:ascii="仿宋" w:eastAsia="仿宋" w:hAnsi="仿宋" w:cs="仿宋" w:hint="eastAsia"/>
          <w:sz w:val="28"/>
          <w:lang w:eastAsia="zh-CN"/>
        </w:rPr>
      </w:pPr>
      <w:bookmarkStart w:id="7" w:name="_Toc2439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绩效评估是医疗CT项目中的关键环节，为确保医疗CT项目达到预期目标，我们采用了多层次、多维度的绩效评估方法。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疗CT项目的战略目标对齐，确保每个决策和行动都与医疗CT项目整体目标保持一致。团队会定期召开战略对齐会议，审视当前工作与医疗CT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疗CT项目进度、质量、成本和风险等方面。这些指标通过数据收集和分析，为医疗CT项目管理团队提供了客观的评估依据。例如，我们通过医疗CT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绩效评估不仅仅停留在医疗CT项目内部，还考虑了医疗CT项目对外部环境的影响。我们定期进行干系人满意度调查，以了解各利益相关方对医疗CT项目的期望和满意度，并及时做出调整。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这种多层次、多角度的绩效评估方法，使得我们能够全面了解医疗CT项目的运行状态，及时做出调整，确保医疗CT项目在不断变化的环境中保持稳健前行。</w:t>
      </w:r>
    </w:p>
    <w:p>
      <w:pPr>
        <w:pStyle w:val="Heading2"/>
        <w:ind w:firstLine="560" w:firstLineChars="200"/>
        <w:rPr>
          <w:rFonts w:ascii="仿宋" w:eastAsia="仿宋" w:hAnsi="仿宋" w:cs="仿宋" w:hint="eastAsia"/>
          <w:sz w:val="28"/>
          <w:lang w:eastAsia="zh-CN"/>
        </w:rPr>
      </w:pPr>
      <w:bookmarkStart w:id="8" w:name="_Toc2835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为了确保医疗CT项目的有效管理和不断优化，我们采用了精心设计的绩效评估周期。这个周期旨在实现灵活、实时和全面的评估，以适应医疗CT项目执行中的各种挑战。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疗CT项目的不同需求，分为短期、中期和长期。短期评估关注每个迭代或工作周期，以及时发现和解决当前任务中的问题。中期评估涵盖几个迭代，深入了解整体医疗CT项目的趋势和性能。长期评估则着眼于整个医疗CT项目阶段，确保医疗CT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疗CT项目管理工具和协作平台，团队成员能够随时更新和分享医疗CT项目数据。这种实时性的反馈机制使我们能够及时察觉潜在问题，快速调整，保持医疗CT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疗CT项目的决策制定密不可分。每个周期的医疗CT项目回顾会议成为集体总结经验、识别问题深层次原因并找到创新解决方案的平台。这种定期的反思与调整机制使医疗CT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739"/>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0689"/>
      <w:r>
        <w:rPr>
          <w:rFonts w:ascii="仿宋" w:eastAsia="仿宋" w:hAnsi="仿宋" w:cs="仿宋" w:hint="eastAsia"/>
          <w:lang w:eastAsia="zh-CN"/>
        </w:rPr>
        <w:t>(一)、医疗CT行业分析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医疗CT行业一直以来都是市场的关注焦点。行业内的发展趋势、竞争态势以及潜在机会都对医疗CT项目的推进产生深远的影响。通过深入研究行业的整体概貌，我们将更好地理解行业的核心特征，为医疗CT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CT行业，技术一直是推动创新和发展的关键因素。我们将对当前技术趋势进行详尽分析，包括但不限于人工智能、大数据应用、先进制造技术等。这有助于医疗CT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疗CT项目成功的基础。我们将对主要竞争对手进行深入研究，包括其市场份额、产品特点、市场定位等。通过全面了解竞争对手的优势和劣势，医疗CT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4690"/>
      <w:r>
        <w:rPr>
          <w:rFonts w:ascii="仿宋" w:eastAsia="仿宋" w:hAnsi="仿宋" w:cs="仿宋" w:hint="eastAsia"/>
          <w:sz w:val="28"/>
          <w:lang w:eastAsia="zh-CN"/>
        </w:rPr>
        <w:t>(二)、医疗CT市场分析预测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通过对市场规模的深入调研，我们将预测医疗CT市场未来的增长趋势。这包括市场的整体规模、各细分领域的发展趋势等。医疗CT项目可以根据市场的扩张速度和潜在机会，制定更符合市场需求的发展策略。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了解消费者的需求是市场分析的核心。我们将通过调查研究，深入挖掘目标消费者的需求特点、购买习惯以及对产品和服务的期望。这有助于医疗CT项目更好地定位目标市场，提供更符合消费者期待的解决方案。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疗CT项目实施过程中需要充分考虑的因素。我们将对市场风险进行全面评估，包括但不限于政策法规风险、市场竞争风险、技术变革风险等。通过对潜在风险的深入分析，医疗CT项目可以制定相应的风险缓解策略，降低不确定性对医疗CT项目的影响。</w:t>
      </w:r>
    </w:p>
    <w:p>
      <w:pPr>
        <w:pStyle w:val="Heading1"/>
        <w:ind w:firstLine="560" w:firstLineChars="200"/>
        <w:rPr>
          <w:rFonts w:ascii="仿宋" w:eastAsia="仿宋" w:hAnsi="仿宋" w:cs="仿宋" w:hint="eastAsia"/>
          <w:sz w:val="28"/>
          <w:lang w:eastAsia="zh-CN"/>
        </w:rPr>
      </w:pPr>
      <w:bookmarkStart w:id="12" w:name="_Toc11619"/>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2821"/>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医疗CT项目的技术管理特点体现在其创新导向。通过引入最先进的技术趋势和解决方案，医疗CT项目致力于提升科技含量、提高质量和效率水平。这意味着我们将采用最新的工具和方法，确保医疗CT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疗CT项目技术管理的显著特征。通过整合不同领域的技术资源，我们实现了跨学科的协同工作。这有助于优化技术架构，提高整体效能。此外，整合性策略还促进了不同技术团队之间的紧密沟通和高效合作，确保医疗CT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疗CT项目所采用的技术。通过不断优化技术方案，医疗CT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疗CT项目团队将在医疗CT项目初期识别可能的技术风险，并采取相应的预防和应对措施。通过建立健全的风险评估机制，医疗CT项目能够在实施过程中及时发现并解决潜在的技术问题，保障医疗CT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通过这些独特的技术管理特点，我们确信在医疗CT项目中，技术将成为医疗CT项目成功的有力支持。这一深度剖析揭示了技术管理在医疗CT项目实施中的关键作用，为医疗CT项目的技术基础奠定了坚实的基础。</w:t>
      </w:r>
    </w:p>
    <w:p>
      <w:pPr>
        <w:pStyle w:val="Heading2"/>
        <w:ind w:firstLine="560" w:firstLineChars="200"/>
        <w:rPr>
          <w:rFonts w:ascii="仿宋" w:eastAsia="仿宋" w:hAnsi="仿宋" w:cs="仿宋" w:hint="eastAsia"/>
          <w:sz w:val="28"/>
          <w:lang w:eastAsia="zh-CN"/>
        </w:rPr>
      </w:pPr>
      <w:bookmarkStart w:id="14" w:name="_Toc19435"/>
      <w:r>
        <w:rPr>
          <w:rFonts w:ascii="仿宋" w:eastAsia="仿宋" w:hAnsi="仿宋" w:cs="仿宋" w:hint="eastAsia"/>
          <w:sz w:val="28"/>
          <w:lang w:eastAsia="zh-CN"/>
        </w:rPr>
        <w:t>(二)、医疗CT项目工艺技术设计方案</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疗CT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疗CT项目将严格按照相关行业规范要求进行组织。通过有效控制产品质量，医疗CT项目将致力于为顾客提供优质的医疗CT项目产品和良好的服务。这体现了医疗CT项目对于生产活动合规性和质量标准的高度重视，为医疗CT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疗CT项目注重生态效益和清洁生产原则。医疗CT项目建设将紧密结合地方特色经济发展，与社会经济发展规划和区域环境保护规划方案相协调一致。通过与当地区域自然生态系统的结合，医疗CT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疗CT项目产品具有多样化的客户需求和个性化的特点。因此，医疗CT项目产品规格品种多样，且单批生产数量较小。为满足这一特点，医疗CT项目承办单位将建设先进的柔性制造生产线。通过广泛应用柔性制造技术，医疗CT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疗CT项目采用的技术具有较高的技术含量和自动化水平，处于国内先进水平。这一技术选用不仅体现了对生产效率、质量和环境友好性的高标准要求，同时为医疗CT项目的可持续发展奠定了坚实的基础。</w:t>
      </w:r>
    </w:p>
    <w:p>
      <w:pPr>
        <w:pStyle w:val="Heading2"/>
        <w:ind w:firstLine="560" w:firstLineChars="200"/>
        <w:rPr>
          <w:rFonts w:ascii="仿宋" w:eastAsia="仿宋" w:hAnsi="仿宋" w:cs="仿宋" w:hint="eastAsia"/>
          <w:sz w:val="28"/>
          <w:lang w:eastAsia="zh-CN"/>
        </w:rPr>
      </w:pPr>
      <w:bookmarkStart w:id="15" w:name="_Toc272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为确保医疗CT项目的高效生产和技术实施，我们制定了一套精心设计的设备选型方案，以满足医疗CT项目生产、质量和环保的要求。该方案的主要特点如下：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疗CT项目在生产过程中实现更高的生态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针对医疗CT项目产品的多样性和小批量生产的特点，我们将建设柔性制造生产线。通过在设备选型中考虑柔性制造技术，可以灵活应对不同产品规格和生产需求，实现生产线的高度灵活性和适应性。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4013"/>
      <w:r>
        <w:rPr>
          <w:rFonts w:ascii="仿宋" w:eastAsia="仿宋" w:hAnsi="仿宋" w:cs="仿宋" w:hint="eastAsia"/>
          <w:sz w:val="28"/>
          <w:lang w:eastAsia="zh-CN"/>
        </w:rPr>
        <w:t>五、医疗CT项目建设背景及必要性分析</w:t>
      </w:r>
      <w:bookmarkEnd w:id="16"/>
    </w:p>
    <w:p>
      <w:pPr>
        <w:pStyle w:val="Heading2"/>
        <w:rPr>
          <w:rFonts w:ascii="仿宋" w:eastAsia="仿宋" w:hAnsi="仿宋" w:cs="仿宋" w:hint="eastAsia"/>
          <w:lang w:eastAsia="zh-CN"/>
        </w:rPr>
      </w:pPr>
      <w:bookmarkStart w:id="17" w:name="_Toc30990"/>
      <w:r>
        <w:rPr>
          <w:rFonts w:ascii="仿宋" w:eastAsia="仿宋" w:hAnsi="仿宋" w:cs="仿宋" w:hint="eastAsia"/>
          <w:lang w:eastAsia="zh-CN"/>
        </w:rPr>
        <w:t>(一)、医疗CT项目背景分析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CT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疗CT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我们的背景分析将深入挖掘当前行业的发展趋势，通过对竞争态势的全面审视，找到医疗CT项目在这个潮流中的定位。同时，我们将关注行业内涌现的新兴机遇，以便医疗CT项目更好地融入行业发展的潮流中。</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疗CT项目提供了强大的发展动力。我们将聚焦于行业内最新的技术发展趋势，包括但不限于人工智能、大数据分析、物联网等领域。通过深度的技术研究，我们将确保医疗CT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疗CT项目发展的源泉。我们将投入更多的精力对市场需求进行深入剖析，超越表面的需求，深入挖掘潜在的市场痛点和机遇。通过对市场需求的细致了解，医疗CT项目将更有针对性地设计解决方案，满足市场的多样化需求，从而更好地促进医疗CT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疗CT项目战略至关重要。我们将对竞争态势进行更为深入的分析，包括但不限于市场份额、产品特点、客户满意度等多个维度。通过深度的竞争分析，医疗CT项目将能够更准确地把握市场脉搏，制定具有竞争力的医疗CT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疗CT项目的发展具有直接的影响。我们将进行更为全面的法规和政策分析，了解行业发展中的潜在法律风险和合规挑战。通过充分了解和遵守相关法规，医疗CT项目将确保在法律框架内合法合规运营，为医疗CT项目的稳健发展提供有力支持。</w:t>
      </w:r>
    </w:p>
    <w:p>
      <w:pPr>
        <w:pStyle w:val="Heading2"/>
        <w:ind w:firstLine="560" w:firstLineChars="200"/>
        <w:rPr>
          <w:rFonts w:ascii="仿宋" w:eastAsia="仿宋" w:hAnsi="仿宋" w:cs="仿宋" w:hint="eastAsia"/>
          <w:sz w:val="28"/>
          <w:lang w:eastAsia="zh-CN"/>
        </w:rPr>
      </w:pPr>
      <w:bookmarkStart w:id="18" w:name="_Toc24834"/>
      <w:r>
        <w:rPr>
          <w:rFonts w:ascii="仿宋" w:eastAsia="仿宋" w:hAnsi="仿宋" w:cs="仿宋" w:hint="eastAsia"/>
          <w:sz w:val="28"/>
          <w:lang w:eastAsia="zh-CN"/>
        </w:rPr>
        <w:t>(二)、医疗CT项目建设必要性分析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CT项目建设的迫切性源于对行业发展趋势的深刻洞察。我们正处于一个行业变革的时代，科技创新、数字化转型成为企业发展的关键动力。医疗CT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CT项目建设不仅仅是为了跟上潮流，更是为了通过技术创新推动企业的持续发展。通过引入先进的技术和解决方案，医疗CT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疗CT项目的建设成为必然选择，通过提高产品质量、拓展服务领域，从而在竞争中获得更多的机会。医疗CT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疗CT项目建设的必要性体现在对客户需求更精准的满足。通过医疗CT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CT项目建设的背后是对企业持续创新的追求。只有通过不断创新，企业才能在竞争中立于不败之地。医疗CT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1550"/>
      <w:r>
        <w:rPr>
          <w:rFonts w:ascii="仿宋" w:eastAsia="仿宋" w:hAnsi="仿宋" w:cs="仿宋" w:hint="eastAsia"/>
          <w:sz w:val="28"/>
          <w:lang w:eastAsia="zh-CN"/>
        </w:rPr>
        <w:t>六、医疗CT项目文档管理</w:t>
      </w:r>
      <w:bookmarkEnd w:id="19"/>
    </w:p>
    <w:p>
      <w:pPr>
        <w:pStyle w:val="Heading2"/>
        <w:rPr>
          <w:rFonts w:ascii="仿宋" w:eastAsia="仿宋" w:hAnsi="仿宋" w:cs="仿宋" w:hint="eastAsia"/>
          <w:lang w:eastAsia="zh-CN"/>
        </w:rPr>
      </w:pPr>
      <w:bookmarkStart w:id="20" w:name="_Toc12547"/>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医疗CT项目高度重视文档的质量和准确性，以支持医疗CT项目的各项活动和决策。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CT项目文档的编制始于医疗CT项目计划的初期，我们制定了详细的文档编制计划，明确了每个文档的内容、格式和编写责任人。在医疗CT项目启动阶段，我们首先编制了医疗CT项目章程，明确定义了医疗CT项目的目标、范围、风险等关键要素。随后，医疗CT项目团队根据计划陆续编制了需求文档、设计文档、测试文档等各类文档，确保医疗CT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https://d.book118.com/338127076041006031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547586"/>
    <w:rsid w:val="155475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127076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2024-01-16T23:26:00Z</dcterms:created>
  <dcterms:modified xsi:type="dcterms:W3CDTF">2024-01-16T23:27:01Z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B13379FD682941D3955F809CAF7FCC51_11</vt:lpwstr>
  </property>
  <property fmtid="{D5CDD505-2E9C-101B-9397-08002B2CF9AE}" pid="3" name="KSOProductBuildVer">
    <vt:lpwstr>2052-12.1.0.16120</vt:lpwstr>
  </property>
</Properties>
</file>