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心电图机项目规划设计方案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72" w:history="1">
        <w:r>
          <w:rPr>
            <w:rFonts w:ascii="仿宋" w:eastAsia="仿宋" w:hAnsi="仿宋" w:cs="仿宋" w:hint="eastAsia"/>
            <w:lang w:eastAsia="zh-CN"/>
          </w:rPr>
          <w:t>前言</w:t>
        </w:r>
        <w:r>
          <w:tab/>
        </w:r>
        <w:r>
          <w:fldChar w:fldCharType="begin"/>
        </w:r>
        <w:r>
          <w:instrText xml:space="preserve"> PAGEREF _Toc14072 \h </w:instrText>
        </w:r>
        <w:r>
          <w:fldChar w:fldCharType="separate"/>
        </w:r>
        <w:r>
          <w:t>3</w:t>
        </w:r>
        <w:r>
          <w:fldChar w:fldCharType="end"/>
        </w:r>
      </w:hyperlink>
    </w:p>
    <w:p>
      <w:pPr>
        <w:pStyle w:val="TOC1"/>
        <w:tabs>
          <w:tab w:val="right" w:leader="dot" w:pos="8306"/>
        </w:tabs>
      </w:pPr>
      <w:hyperlink w:anchor="_Toc13267" w:history="1">
        <w:r>
          <w:rPr>
            <w:rFonts w:ascii="仿宋" w:eastAsia="仿宋" w:hAnsi="仿宋" w:cs="仿宋" w:hint="eastAsia"/>
            <w:lang w:eastAsia="zh-CN"/>
          </w:rPr>
          <w:t>一、产品规划分析</w:t>
        </w:r>
        <w:r>
          <w:tab/>
        </w:r>
        <w:r>
          <w:fldChar w:fldCharType="begin"/>
        </w:r>
        <w:r>
          <w:instrText xml:space="preserve"> PAGEREF _Toc13267 \h </w:instrText>
        </w:r>
        <w:r>
          <w:fldChar w:fldCharType="separate"/>
        </w:r>
        <w:r>
          <w:t>3</w:t>
        </w:r>
        <w:r>
          <w:fldChar w:fldCharType="end"/>
        </w:r>
      </w:hyperlink>
    </w:p>
    <w:p>
      <w:pPr>
        <w:pStyle w:val="TOC2"/>
        <w:tabs>
          <w:tab w:val="right" w:leader="dot" w:pos="8306"/>
        </w:tabs>
      </w:pPr>
      <w:hyperlink w:anchor="_Toc18842" w:history="1">
        <w:r>
          <w:rPr>
            <w:rFonts w:ascii="仿宋" w:eastAsia="仿宋" w:hAnsi="仿宋" w:cs="仿宋" w:hint="eastAsia"/>
            <w:lang w:eastAsia="zh-CN"/>
          </w:rPr>
          <w:t>(一)、产品规划</w:t>
        </w:r>
        <w:r>
          <w:tab/>
        </w:r>
        <w:r>
          <w:fldChar w:fldCharType="begin"/>
        </w:r>
        <w:r>
          <w:instrText xml:space="preserve"> PAGEREF _Toc18842 \h </w:instrText>
        </w:r>
        <w:r>
          <w:fldChar w:fldCharType="separate"/>
        </w:r>
        <w:r>
          <w:t>3</w:t>
        </w:r>
        <w:r>
          <w:fldChar w:fldCharType="end"/>
        </w:r>
      </w:hyperlink>
    </w:p>
    <w:p>
      <w:pPr>
        <w:pStyle w:val="TOC2"/>
        <w:tabs>
          <w:tab w:val="right" w:leader="dot" w:pos="8306"/>
        </w:tabs>
      </w:pPr>
      <w:hyperlink w:anchor="_Toc3180" w:history="1">
        <w:r>
          <w:rPr>
            <w:rFonts w:ascii="仿宋" w:eastAsia="仿宋" w:hAnsi="仿宋" w:cs="仿宋" w:hint="eastAsia"/>
            <w:lang w:eastAsia="zh-CN"/>
          </w:rPr>
          <w:t>(二)、建设规模</w:t>
        </w:r>
        <w:r>
          <w:tab/>
        </w:r>
        <w:r>
          <w:fldChar w:fldCharType="begin"/>
        </w:r>
        <w:r>
          <w:instrText xml:space="preserve"> PAGEREF _Toc3180 \h </w:instrText>
        </w:r>
        <w:r>
          <w:fldChar w:fldCharType="separate"/>
        </w:r>
        <w:r>
          <w:t>4</w:t>
        </w:r>
        <w:r>
          <w:fldChar w:fldCharType="end"/>
        </w:r>
      </w:hyperlink>
    </w:p>
    <w:p>
      <w:pPr>
        <w:pStyle w:val="TOC1"/>
        <w:tabs>
          <w:tab w:val="right" w:leader="dot" w:pos="8306"/>
        </w:tabs>
      </w:pPr>
      <w:hyperlink w:anchor="_Toc31731" w:history="1">
        <w:r>
          <w:rPr>
            <w:rFonts w:ascii="仿宋" w:eastAsia="仿宋" w:hAnsi="仿宋" w:cs="仿宋" w:hint="eastAsia"/>
            <w:lang w:eastAsia="zh-CN"/>
          </w:rPr>
          <w:t>二、心电图机项目绩效评估</w:t>
        </w:r>
        <w:r>
          <w:tab/>
        </w:r>
        <w:r>
          <w:fldChar w:fldCharType="begin"/>
        </w:r>
        <w:r>
          <w:instrText xml:space="preserve"> PAGEREF _Toc31731 \h </w:instrText>
        </w:r>
        <w:r>
          <w:fldChar w:fldCharType="separate"/>
        </w:r>
        <w:r>
          <w:t>5</w:t>
        </w:r>
        <w:r>
          <w:fldChar w:fldCharType="end"/>
        </w:r>
      </w:hyperlink>
    </w:p>
    <w:p>
      <w:pPr>
        <w:pStyle w:val="TOC2"/>
        <w:tabs>
          <w:tab w:val="right" w:leader="dot" w:pos="8306"/>
        </w:tabs>
      </w:pPr>
      <w:hyperlink w:anchor="_Toc30744" w:history="1">
        <w:r>
          <w:rPr>
            <w:rFonts w:ascii="仿宋" w:eastAsia="仿宋" w:hAnsi="仿宋" w:cs="仿宋" w:hint="eastAsia"/>
            <w:lang w:eastAsia="zh-CN"/>
          </w:rPr>
          <w:t>(一)、绩效评估指标</w:t>
        </w:r>
        <w:r>
          <w:tab/>
        </w:r>
        <w:r>
          <w:fldChar w:fldCharType="begin"/>
        </w:r>
        <w:r>
          <w:instrText xml:space="preserve"> PAGEREF _Toc30744 \h </w:instrText>
        </w:r>
        <w:r>
          <w:fldChar w:fldCharType="separate"/>
        </w:r>
        <w:r>
          <w:t>5</w:t>
        </w:r>
        <w:r>
          <w:fldChar w:fldCharType="end"/>
        </w:r>
      </w:hyperlink>
    </w:p>
    <w:p>
      <w:pPr>
        <w:pStyle w:val="TOC2"/>
        <w:tabs>
          <w:tab w:val="right" w:leader="dot" w:pos="8306"/>
        </w:tabs>
      </w:pPr>
      <w:hyperlink w:anchor="_Toc2924" w:history="1">
        <w:r>
          <w:rPr>
            <w:rFonts w:ascii="仿宋" w:eastAsia="仿宋" w:hAnsi="仿宋" w:cs="仿宋" w:hint="eastAsia"/>
            <w:lang w:eastAsia="zh-CN"/>
          </w:rPr>
          <w:t>(二)、绩效评估方法</w:t>
        </w:r>
        <w:r>
          <w:tab/>
        </w:r>
        <w:r>
          <w:fldChar w:fldCharType="begin"/>
        </w:r>
        <w:r>
          <w:instrText xml:space="preserve"> PAGEREF _Toc2924 \h </w:instrText>
        </w:r>
        <w:r>
          <w:fldChar w:fldCharType="separate"/>
        </w:r>
        <w:r>
          <w:t>6</w:t>
        </w:r>
        <w:r>
          <w:fldChar w:fldCharType="end"/>
        </w:r>
      </w:hyperlink>
    </w:p>
    <w:p>
      <w:pPr>
        <w:pStyle w:val="TOC2"/>
        <w:tabs>
          <w:tab w:val="right" w:leader="dot" w:pos="8306"/>
        </w:tabs>
      </w:pPr>
      <w:hyperlink w:anchor="_Toc16981" w:history="1">
        <w:r>
          <w:rPr>
            <w:rFonts w:ascii="仿宋" w:eastAsia="仿宋" w:hAnsi="仿宋" w:cs="仿宋" w:hint="eastAsia"/>
            <w:lang w:eastAsia="zh-CN"/>
          </w:rPr>
          <w:t>(三)、绩效评估周期</w:t>
        </w:r>
        <w:r>
          <w:tab/>
        </w:r>
        <w:r>
          <w:fldChar w:fldCharType="begin"/>
        </w:r>
        <w:r>
          <w:instrText xml:space="preserve"> PAGEREF _Toc16981 \h </w:instrText>
        </w:r>
        <w:r>
          <w:fldChar w:fldCharType="separate"/>
        </w:r>
        <w:r>
          <w:t>7</w:t>
        </w:r>
        <w:r>
          <w:fldChar w:fldCharType="end"/>
        </w:r>
      </w:hyperlink>
    </w:p>
    <w:p>
      <w:pPr>
        <w:pStyle w:val="TOC1"/>
        <w:tabs>
          <w:tab w:val="right" w:leader="dot" w:pos="8306"/>
        </w:tabs>
      </w:pPr>
      <w:hyperlink w:anchor="_Toc29280" w:history="1">
        <w:r>
          <w:rPr>
            <w:rFonts w:ascii="仿宋" w:eastAsia="仿宋" w:hAnsi="仿宋" w:cs="仿宋" w:hint="eastAsia"/>
            <w:lang w:eastAsia="zh-CN"/>
          </w:rPr>
          <w:t>三、市场分析、调研</w:t>
        </w:r>
        <w:r>
          <w:tab/>
        </w:r>
        <w:r>
          <w:fldChar w:fldCharType="begin"/>
        </w:r>
        <w:r>
          <w:instrText xml:space="preserve"> PAGEREF _Toc29280 \h </w:instrText>
        </w:r>
        <w:r>
          <w:fldChar w:fldCharType="separate"/>
        </w:r>
        <w:r>
          <w:t>8</w:t>
        </w:r>
        <w:r>
          <w:fldChar w:fldCharType="end"/>
        </w:r>
      </w:hyperlink>
    </w:p>
    <w:p>
      <w:pPr>
        <w:pStyle w:val="TOC2"/>
        <w:tabs>
          <w:tab w:val="right" w:leader="dot" w:pos="8306"/>
        </w:tabs>
      </w:pPr>
      <w:hyperlink w:anchor="_Toc11675" w:history="1">
        <w:r>
          <w:rPr>
            <w:rFonts w:ascii="仿宋" w:eastAsia="仿宋" w:hAnsi="仿宋" w:cs="仿宋" w:hint="eastAsia"/>
            <w:lang w:eastAsia="zh-CN"/>
          </w:rPr>
          <w:t>(一)、心电图机行业分析</w:t>
        </w:r>
        <w:r>
          <w:tab/>
        </w:r>
        <w:r>
          <w:fldChar w:fldCharType="begin"/>
        </w:r>
        <w:r>
          <w:instrText xml:space="preserve"> PAGEREF _Toc11675 \h </w:instrText>
        </w:r>
        <w:r>
          <w:fldChar w:fldCharType="separate"/>
        </w:r>
        <w:r>
          <w:t>8</w:t>
        </w:r>
        <w:r>
          <w:fldChar w:fldCharType="end"/>
        </w:r>
      </w:hyperlink>
    </w:p>
    <w:p>
      <w:pPr>
        <w:pStyle w:val="TOC2"/>
        <w:tabs>
          <w:tab w:val="right" w:leader="dot" w:pos="8306"/>
        </w:tabs>
      </w:pPr>
      <w:hyperlink w:anchor="_Toc31941" w:history="1">
        <w:r>
          <w:rPr>
            <w:rFonts w:ascii="仿宋" w:eastAsia="仿宋" w:hAnsi="仿宋" w:cs="仿宋" w:hint="eastAsia"/>
            <w:lang w:eastAsia="zh-CN"/>
          </w:rPr>
          <w:t>(二)、心电图机市场分析预测</w:t>
        </w:r>
        <w:r>
          <w:tab/>
        </w:r>
        <w:r>
          <w:fldChar w:fldCharType="begin"/>
        </w:r>
        <w:r>
          <w:instrText xml:space="preserve"> PAGEREF _Toc31941 \h </w:instrText>
        </w:r>
        <w:r>
          <w:fldChar w:fldCharType="separate"/>
        </w:r>
        <w:r>
          <w:t>9</w:t>
        </w:r>
        <w:r>
          <w:fldChar w:fldCharType="end"/>
        </w:r>
      </w:hyperlink>
    </w:p>
    <w:p>
      <w:pPr>
        <w:pStyle w:val="TOC1"/>
        <w:tabs>
          <w:tab w:val="right" w:leader="dot" w:pos="8306"/>
        </w:tabs>
      </w:pPr>
      <w:hyperlink w:anchor="_Toc9189" w:history="1">
        <w:r>
          <w:rPr>
            <w:rFonts w:ascii="仿宋" w:eastAsia="仿宋" w:hAnsi="仿宋" w:cs="仿宋" w:hint="eastAsia"/>
            <w:lang w:eastAsia="zh-CN"/>
          </w:rPr>
          <w:t>四、心电图机项目土建工程</w:t>
        </w:r>
        <w:r>
          <w:tab/>
        </w:r>
        <w:r>
          <w:fldChar w:fldCharType="begin"/>
        </w:r>
        <w:r>
          <w:instrText xml:space="preserve"> PAGEREF _Toc9189 \h </w:instrText>
        </w:r>
        <w:r>
          <w:fldChar w:fldCharType="separate"/>
        </w:r>
        <w:r>
          <w:t>10</w:t>
        </w:r>
        <w:r>
          <w:fldChar w:fldCharType="end"/>
        </w:r>
      </w:hyperlink>
    </w:p>
    <w:p>
      <w:pPr>
        <w:pStyle w:val="TOC2"/>
        <w:tabs>
          <w:tab w:val="right" w:leader="dot" w:pos="8306"/>
        </w:tabs>
      </w:pPr>
      <w:hyperlink w:anchor="_Toc27426" w:history="1">
        <w:r>
          <w:rPr>
            <w:rFonts w:ascii="仿宋" w:eastAsia="仿宋" w:hAnsi="仿宋" w:cs="仿宋" w:hint="eastAsia"/>
            <w:lang w:eastAsia="zh-CN"/>
          </w:rPr>
          <w:t>(一)、建筑工程设计原则</w:t>
        </w:r>
        <w:r>
          <w:tab/>
        </w:r>
        <w:r>
          <w:fldChar w:fldCharType="begin"/>
        </w:r>
        <w:r>
          <w:instrText xml:space="preserve"> PAGEREF _Toc27426 \h </w:instrText>
        </w:r>
        <w:r>
          <w:fldChar w:fldCharType="separate"/>
        </w:r>
        <w:r>
          <w:t>10</w:t>
        </w:r>
        <w:r>
          <w:fldChar w:fldCharType="end"/>
        </w:r>
      </w:hyperlink>
    </w:p>
    <w:p>
      <w:pPr>
        <w:pStyle w:val="TOC2"/>
        <w:tabs>
          <w:tab w:val="right" w:leader="dot" w:pos="8306"/>
        </w:tabs>
      </w:pPr>
      <w:hyperlink w:anchor="_Toc12357" w:history="1">
        <w:r>
          <w:rPr>
            <w:rFonts w:ascii="仿宋" w:eastAsia="仿宋" w:hAnsi="仿宋" w:cs="仿宋" w:hint="eastAsia"/>
            <w:lang w:eastAsia="zh-CN"/>
          </w:rPr>
          <w:t>(二)、土建工程设计年限及安全等级</w:t>
        </w:r>
        <w:r>
          <w:tab/>
        </w:r>
        <w:r>
          <w:fldChar w:fldCharType="begin"/>
        </w:r>
        <w:r>
          <w:instrText xml:space="preserve"> PAGEREF _Toc12357 \h </w:instrText>
        </w:r>
        <w:r>
          <w:fldChar w:fldCharType="separate"/>
        </w:r>
        <w:r>
          <w:t>11</w:t>
        </w:r>
        <w:r>
          <w:fldChar w:fldCharType="end"/>
        </w:r>
      </w:hyperlink>
    </w:p>
    <w:p>
      <w:pPr>
        <w:pStyle w:val="TOC2"/>
        <w:tabs>
          <w:tab w:val="right" w:leader="dot" w:pos="8306"/>
        </w:tabs>
      </w:pPr>
      <w:hyperlink w:anchor="_Toc24123" w:history="1">
        <w:r>
          <w:rPr>
            <w:rFonts w:ascii="仿宋" w:eastAsia="仿宋" w:hAnsi="仿宋" w:cs="仿宋" w:hint="eastAsia"/>
            <w:lang w:eastAsia="zh-CN"/>
          </w:rPr>
          <w:t>(三)、建筑工程设计总体要求</w:t>
        </w:r>
        <w:r>
          <w:tab/>
        </w:r>
        <w:r>
          <w:fldChar w:fldCharType="begin"/>
        </w:r>
        <w:r>
          <w:instrText xml:space="preserve"> PAGEREF _Toc24123 \h </w:instrText>
        </w:r>
        <w:r>
          <w:fldChar w:fldCharType="separate"/>
        </w:r>
        <w:r>
          <w:t>12</w:t>
        </w:r>
        <w:r>
          <w:fldChar w:fldCharType="end"/>
        </w:r>
      </w:hyperlink>
    </w:p>
    <w:p>
      <w:pPr>
        <w:pStyle w:val="TOC2"/>
        <w:tabs>
          <w:tab w:val="right" w:leader="dot" w:pos="8306"/>
        </w:tabs>
      </w:pPr>
      <w:hyperlink w:anchor="_Toc12906" w:history="1">
        <w:r>
          <w:rPr>
            <w:rFonts w:ascii="仿宋" w:eastAsia="仿宋" w:hAnsi="仿宋" w:cs="仿宋" w:hint="eastAsia"/>
            <w:lang w:eastAsia="zh-CN"/>
          </w:rPr>
          <w:t>(四)、土建工程建设指标</w:t>
        </w:r>
        <w:r>
          <w:tab/>
        </w:r>
        <w:r>
          <w:fldChar w:fldCharType="begin"/>
        </w:r>
        <w:r>
          <w:instrText xml:space="preserve"> PAGEREF _Toc12906 \h </w:instrText>
        </w:r>
        <w:r>
          <w:fldChar w:fldCharType="separate"/>
        </w:r>
        <w:r>
          <w:t>13</w:t>
        </w:r>
        <w:r>
          <w:fldChar w:fldCharType="end"/>
        </w:r>
      </w:hyperlink>
    </w:p>
    <w:p>
      <w:pPr>
        <w:pStyle w:val="TOC1"/>
        <w:tabs>
          <w:tab w:val="right" w:leader="dot" w:pos="8306"/>
        </w:tabs>
      </w:pPr>
      <w:hyperlink w:anchor="_Toc22810" w:history="1">
        <w:r>
          <w:rPr>
            <w:rFonts w:ascii="仿宋" w:eastAsia="仿宋" w:hAnsi="仿宋" w:cs="仿宋" w:hint="eastAsia"/>
            <w:lang w:eastAsia="zh-CN"/>
          </w:rPr>
          <w:t>五、心电图机项目选址可行性分析</w:t>
        </w:r>
        <w:r>
          <w:tab/>
        </w:r>
        <w:r>
          <w:fldChar w:fldCharType="begin"/>
        </w:r>
        <w:r>
          <w:instrText xml:space="preserve"> PAGEREF _Toc22810 \h </w:instrText>
        </w:r>
        <w:r>
          <w:fldChar w:fldCharType="separate"/>
        </w:r>
        <w:r>
          <w:t>13</w:t>
        </w:r>
        <w:r>
          <w:fldChar w:fldCharType="end"/>
        </w:r>
      </w:hyperlink>
    </w:p>
    <w:p>
      <w:pPr>
        <w:pStyle w:val="TOC2"/>
        <w:tabs>
          <w:tab w:val="right" w:leader="dot" w:pos="8306"/>
        </w:tabs>
      </w:pPr>
      <w:hyperlink w:anchor="_Toc768" w:history="1">
        <w:r>
          <w:rPr>
            <w:rFonts w:ascii="仿宋" w:eastAsia="仿宋" w:hAnsi="仿宋" w:cs="仿宋" w:hint="eastAsia"/>
            <w:lang w:eastAsia="zh-CN"/>
          </w:rPr>
          <w:t>(一)、心电图机项目选址</w:t>
        </w:r>
        <w:r>
          <w:tab/>
        </w:r>
        <w:r>
          <w:fldChar w:fldCharType="begin"/>
        </w:r>
        <w:r>
          <w:instrText xml:space="preserve"> PAGEREF _Toc768 \h </w:instrText>
        </w:r>
        <w:r>
          <w:fldChar w:fldCharType="separate"/>
        </w:r>
        <w:r>
          <w:t>13</w:t>
        </w:r>
        <w:r>
          <w:fldChar w:fldCharType="end"/>
        </w:r>
      </w:hyperlink>
    </w:p>
    <w:p>
      <w:pPr>
        <w:pStyle w:val="TOC2"/>
        <w:tabs>
          <w:tab w:val="right" w:leader="dot" w:pos="8306"/>
        </w:tabs>
      </w:pPr>
      <w:hyperlink w:anchor="_Toc21596" w:history="1">
        <w:r>
          <w:rPr>
            <w:rFonts w:ascii="仿宋" w:eastAsia="仿宋" w:hAnsi="仿宋" w:cs="仿宋" w:hint="eastAsia"/>
            <w:lang w:eastAsia="zh-CN"/>
          </w:rPr>
          <w:t>(二)、用地控制指标</w:t>
        </w:r>
        <w:r>
          <w:tab/>
        </w:r>
        <w:r>
          <w:fldChar w:fldCharType="begin"/>
        </w:r>
        <w:r>
          <w:instrText xml:space="preserve"> PAGEREF _Toc21596 \h </w:instrText>
        </w:r>
        <w:r>
          <w:fldChar w:fldCharType="separate"/>
        </w:r>
        <w:r>
          <w:t>13</w:t>
        </w:r>
        <w:r>
          <w:fldChar w:fldCharType="end"/>
        </w:r>
      </w:hyperlink>
    </w:p>
    <w:p>
      <w:pPr>
        <w:pStyle w:val="TOC2"/>
        <w:tabs>
          <w:tab w:val="right" w:leader="dot" w:pos="8306"/>
        </w:tabs>
      </w:pPr>
      <w:hyperlink w:anchor="_Toc14410" w:history="1">
        <w:r>
          <w:rPr>
            <w:rFonts w:ascii="仿宋" w:eastAsia="仿宋" w:hAnsi="仿宋" w:cs="仿宋" w:hint="eastAsia"/>
            <w:lang w:eastAsia="zh-CN"/>
          </w:rPr>
          <w:t>(三)、节约用地措施</w:t>
        </w:r>
        <w:r>
          <w:tab/>
        </w:r>
        <w:r>
          <w:fldChar w:fldCharType="begin"/>
        </w:r>
        <w:r>
          <w:instrText xml:space="preserve"> PAGEREF _Toc14410 \h </w:instrText>
        </w:r>
        <w:r>
          <w:fldChar w:fldCharType="separate"/>
        </w:r>
        <w:r>
          <w:t>15</w:t>
        </w:r>
        <w:r>
          <w:fldChar w:fldCharType="end"/>
        </w:r>
      </w:hyperlink>
    </w:p>
    <w:p>
      <w:pPr>
        <w:pStyle w:val="TOC2"/>
        <w:tabs>
          <w:tab w:val="right" w:leader="dot" w:pos="8306"/>
        </w:tabs>
      </w:pPr>
      <w:hyperlink w:anchor="_Toc29933" w:history="1">
        <w:r>
          <w:rPr>
            <w:rFonts w:ascii="仿宋" w:eastAsia="仿宋" w:hAnsi="仿宋" w:cs="仿宋" w:hint="eastAsia"/>
            <w:lang w:eastAsia="zh-CN"/>
          </w:rPr>
          <w:t>(四)、总图布置方案</w:t>
        </w:r>
        <w:r>
          <w:tab/>
        </w:r>
        <w:r>
          <w:fldChar w:fldCharType="begin"/>
        </w:r>
        <w:r>
          <w:instrText xml:space="preserve"> PAGEREF _Toc29933 \h </w:instrText>
        </w:r>
        <w:r>
          <w:fldChar w:fldCharType="separate"/>
        </w:r>
        <w:r>
          <w:t>16</w:t>
        </w:r>
        <w:r>
          <w:fldChar w:fldCharType="end"/>
        </w:r>
      </w:hyperlink>
    </w:p>
    <w:p>
      <w:pPr>
        <w:pStyle w:val="TOC2"/>
        <w:tabs>
          <w:tab w:val="right" w:leader="dot" w:pos="8306"/>
        </w:tabs>
      </w:pPr>
      <w:hyperlink w:anchor="_Toc29807" w:history="1">
        <w:r>
          <w:rPr>
            <w:rFonts w:ascii="仿宋" w:eastAsia="仿宋" w:hAnsi="仿宋" w:cs="仿宋" w:hint="eastAsia"/>
            <w:lang w:eastAsia="zh-CN"/>
          </w:rPr>
          <w:t>(五)、选址综合评价</w:t>
        </w:r>
        <w:r>
          <w:tab/>
        </w:r>
        <w:r>
          <w:fldChar w:fldCharType="begin"/>
        </w:r>
        <w:r>
          <w:instrText xml:space="preserve"> PAGEREF _Toc29807 \h </w:instrText>
        </w:r>
        <w:r>
          <w:fldChar w:fldCharType="separate"/>
        </w:r>
        <w:r>
          <w:t>17</w:t>
        </w:r>
        <w:r>
          <w:fldChar w:fldCharType="end"/>
        </w:r>
      </w:hyperlink>
    </w:p>
    <w:p>
      <w:pPr>
        <w:pStyle w:val="TOC1"/>
        <w:tabs>
          <w:tab w:val="right" w:leader="dot" w:pos="8306"/>
        </w:tabs>
      </w:pPr>
      <w:hyperlink w:anchor="_Toc18838" w:history="1">
        <w:r>
          <w:rPr>
            <w:rFonts w:ascii="仿宋" w:eastAsia="仿宋" w:hAnsi="仿宋" w:cs="仿宋" w:hint="eastAsia"/>
            <w:lang w:eastAsia="zh-CN"/>
          </w:rPr>
          <w:t>六、心电图机项目危机管理</w:t>
        </w:r>
        <w:r>
          <w:tab/>
        </w:r>
        <w:r>
          <w:fldChar w:fldCharType="begin"/>
        </w:r>
        <w:r>
          <w:instrText xml:space="preserve"> PAGEREF _Toc18838 \h </w:instrText>
        </w:r>
        <w:r>
          <w:fldChar w:fldCharType="separate"/>
        </w:r>
        <w:r>
          <w:t>18</w:t>
        </w:r>
        <w:r>
          <w:fldChar w:fldCharType="end"/>
        </w:r>
      </w:hyperlink>
    </w:p>
    <w:p>
      <w:pPr>
        <w:pStyle w:val="TOC2"/>
        <w:tabs>
          <w:tab w:val="right" w:leader="dot" w:pos="8306"/>
        </w:tabs>
      </w:pPr>
      <w:hyperlink w:anchor="_Toc13135" w:history="1">
        <w:r>
          <w:rPr>
            <w:rFonts w:ascii="仿宋" w:eastAsia="仿宋" w:hAnsi="仿宋" w:cs="仿宋" w:hint="eastAsia"/>
            <w:lang w:eastAsia="zh-CN"/>
          </w:rPr>
          <w:t>(一)、危机预警与识别</w:t>
        </w:r>
        <w:r>
          <w:tab/>
        </w:r>
        <w:r>
          <w:fldChar w:fldCharType="begin"/>
        </w:r>
        <w:r>
          <w:instrText xml:space="preserve"> PAGEREF _Toc13135 \h </w:instrText>
        </w:r>
        <w:r>
          <w:fldChar w:fldCharType="separate"/>
        </w:r>
        <w:r>
          <w:t>18</w:t>
        </w:r>
        <w:r>
          <w:fldChar w:fldCharType="end"/>
        </w:r>
      </w:hyperlink>
    </w:p>
    <w:p>
      <w:pPr>
        <w:pStyle w:val="TOC2"/>
        <w:tabs>
          <w:tab w:val="right" w:leader="dot" w:pos="8306"/>
        </w:tabs>
      </w:pPr>
      <w:hyperlink w:anchor="_Toc19976" w:history="1">
        <w:r>
          <w:rPr>
            <w:rFonts w:ascii="仿宋" w:eastAsia="仿宋" w:hAnsi="仿宋" w:cs="仿宋" w:hint="eastAsia"/>
            <w:lang w:eastAsia="zh-CN"/>
          </w:rPr>
          <w:t>(二)、危机应对与恢复</w:t>
        </w:r>
        <w:r>
          <w:tab/>
        </w:r>
        <w:r>
          <w:fldChar w:fldCharType="begin"/>
        </w:r>
        <w:r>
          <w:instrText xml:space="preserve"> PAGEREF _Toc19976 \h </w:instrText>
        </w:r>
        <w:r>
          <w:fldChar w:fldCharType="separate"/>
        </w:r>
        <w:r>
          <w:t>19</w:t>
        </w:r>
        <w:r>
          <w:fldChar w:fldCharType="end"/>
        </w:r>
      </w:hyperlink>
    </w:p>
    <w:p>
      <w:pPr>
        <w:pStyle w:val="TOC1"/>
        <w:tabs>
          <w:tab w:val="right" w:leader="dot" w:pos="8306"/>
        </w:tabs>
      </w:pPr>
      <w:hyperlink w:anchor="_Toc31708" w:history="1">
        <w:r>
          <w:rPr>
            <w:rFonts w:ascii="仿宋" w:eastAsia="仿宋" w:hAnsi="仿宋" w:cs="仿宋" w:hint="eastAsia"/>
            <w:lang w:eastAsia="zh-CN"/>
          </w:rPr>
          <w:t>七、生产安全保护</w:t>
        </w:r>
        <w:r>
          <w:tab/>
        </w:r>
        <w:r>
          <w:fldChar w:fldCharType="begin"/>
        </w:r>
        <w:r>
          <w:instrText xml:space="preserve"> PAGEREF _Toc31708 \h </w:instrText>
        </w:r>
        <w:r>
          <w:fldChar w:fldCharType="separate"/>
        </w:r>
        <w:r>
          <w:t>21</w:t>
        </w:r>
        <w:r>
          <w:fldChar w:fldCharType="end"/>
        </w:r>
      </w:hyperlink>
    </w:p>
    <w:p>
      <w:pPr>
        <w:pStyle w:val="TOC2"/>
        <w:tabs>
          <w:tab w:val="right" w:leader="dot" w:pos="8306"/>
        </w:tabs>
      </w:pPr>
      <w:hyperlink w:anchor="_Toc10068" w:history="1">
        <w:r>
          <w:rPr>
            <w:rFonts w:ascii="仿宋" w:eastAsia="仿宋" w:hAnsi="仿宋" w:cs="仿宋" w:hint="eastAsia"/>
            <w:lang w:eastAsia="zh-CN"/>
          </w:rPr>
          <w:t>(一)、消防安全</w:t>
        </w:r>
        <w:r>
          <w:tab/>
        </w:r>
        <w:r>
          <w:fldChar w:fldCharType="begin"/>
        </w:r>
        <w:r>
          <w:instrText xml:space="preserve"> PAGEREF _Toc10068 \h </w:instrText>
        </w:r>
        <w:r>
          <w:fldChar w:fldCharType="separate"/>
        </w:r>
        <w:r>
          <w:t>21</w:t>
        </w:r>
        <w:r>
          <w:fldChar w:fldCharType="end"/>
        </w:r>
      </w:hyperlink>
    </w:p>
    <w:p>
      <w:pPr>
        <w:pStyle w:val="TOC2"/>
        <w:tabs>
          <w:tab w:val="right" w:leader="dot" w:pos="8306"/>
        </w:tabs>
      </w:pPr>
      <w:hyperlink w:anchor="_Toc14659" w:history="1">
        <w:r>
          <w:rPr>
            <w:rFonts w:ascii="仿宋" w:eastAsia="仿宋" w:hAnsi="仿宋" w:cs="仿宋" w:hint="eastAsia"/>
            <w:lang w:eastAsia="zh-CN"/>
          </w:rPr>
          <w:t>(二)、防火防爆总图布置措施</w:t>
        </w:r>
        <w:r>
          <w:tab/>
        </w:r>
        <w:r>
          <w:fldChar w:fldCharType="begin"/>
        </w:r>
        <w:r>
          <w:instrText xml:space="preserve"> PAGEREF _Toc14659 \h </w:instrText>
        </w:r>
        <w:r>
          <w:fldChar w:fldCharType="separate"/>
        </w:r>
        <w:r>
          <w:t>22</w:t>
        </w:r>
        <w:r>
          <w:fldChar w:fldCharType="end"/>
        </w:r>
      </w:hyperlink>
    </w:p>
    <w:p>
      <w:pPr>
        <w:pStyle w:val="TOC2"/>
        <w:tabs>
          <w:tab w:val="right" w:leader="dot" w:pos="8306"/>
        </w:tabs>
      </w:pPr>
      <w:hyperlink w:anchor="_Toc27874" w:history="1">
        <w:r>
          <w:rPr>
            <w:rFonts w:ascii="仿宋" w:eastAsia="仿宋" w:hAnsi="仿宋" w:cs="仿宋" w:hint="eastAsia"/>
            <w:lang w:eastAsia="zh-CN"/>
          </w:rPr>
          <w:t>(三)、自然灾害防范措施</w:t>
        </w:r>
        <w:r>
          <w:tab/>
        </w:r>
        <w:r>
          <w:fldChar w:fldCharType="begin"/>
        </w:r>
        <w:r>
          <w:instrText xml:space="preserve"> PAGEREF _Toc27874 \h </w:instrText>
        </w:r>
        <w:r>
          <w:fldChar w:fldCharType="separate"/>
        </w:r>
        <w:r>
          <w:t>23</w:t>
        </w:r>
        <w:r>
          <w:fldChar w:fldCharType="end"/>
        </w:r>
      </w:hyperlink>
    </w:p>
    <w:p>
      <w:pPr>
        <w:pStyle w:val="TOC2"/>
        <w:tabs>
          <w:tab w:val="right" w:leader="dot" w:pos="8306"/>
        </w:tabs>
      </w:pPr>
      <w:hyperlink w:anchor="_Toc25202" w:history="1">
        <w:r>
          <w:rPr>
            <w:rFonts w:ascii="仿宋" w:eastAsia="仿宋" w:hAnsi="仿宋" w:cs="仿宋" w:hint="eastAsia"/>
            <w:lang w:eastAsia="zh-CN"/>
          </w:rPr>
          <w:t>(四)、安全色及安全标志使用要求</w:t>
        </w:r>
        <w:r>
          <w:tab/>
        </w:r>
        <w:r>
          <w:fldChar w:fldCharType="begin"/>
        </w:r>
        <w:r>
          <w:instrText xml:space="preserve"> PAGEREF _Toc25202 \h </w:instrText>
        </w:r>
        <w:r>
          <w:fldChar w:fldCharType="separate"/>
        </w:r>
        <w:r>
          <w:t>24</w:t>
        </w:r>
        <w:r>
          <w:fldChar w:fldCharType="end"/>
        </w:r>
      </w:hyperlink>
    </w:p>
    <w:p>
      <w:pPr>
        <w:pStyle w:val="TOC2"/>
        <w:tabs>
          <w:tab w:val="right" w:leader="dot" w:pos="8306"/>
        </w:tabs>
      </w:pPr>
      <w:hyperlink w:anchor="_Toc10858" w:history="1">
        <w:r>
          <w:rPr>
            <w:rFonts w:ascii="仿宋" w:eastAsia="仿宋" w:hAnsi="仿宋" w:cs="仿宋" w:hint="eastAsia"/>
            <w:lang w:eastAsia="zh-CN"/>
          </w:rPr>
          <w:t>(五)、防尘防毒措施</w:t>
        </w:r>
        <w:r>
          <w:tab/>
        </w:r>
        <w:r>
          <w:fldChar w:fldCharType="begin"/>
        </w:r>
        <w:r>
          <w:instrText xml:space="preserve"> PAGEREF _Toc10858 \h </w:instrText>
        </w:r>
        <w:r>
          <w:fldChar w:fldCharType="separate"/>
        </w:r>
        <w:r>
          <w:t>25</w:t>
        </w:r>
        <w:r>
          <w:fldChar w:fldCharType="end"/>
        </w:r>
      </w:hyperlink>
    </w:p>
    <w:p>
      <w:pPr>
        <w:pStyle w:val="TOC2"/>
        <w:tabs>
          <w:tab w:val="right" w:leader="dot" w:pos="8306"/>
        </w:tabs>
      </w:pPr>
      <w:hyperlink w:anchor="_Toc2749" w:history="1">
        <w:r>
          <w:rPr>
            <w:rFonts w:ascii="仿宋" w:eastAsia="仿宋" w:hAnsi="仿宋" w:cs="仿宋" w:hint="eastAsia"/>
            <w:lang w:eastAsia="zh-CN"/>
          </w:rPr>
          <w:t>(六)、防静电、触电防护及防雷措施</w:t>
        </w:r>
        <w:r>
          <w:tab/>
        </w:r>
        <w:r>
          <w:fldChar w:fldCharType="begin"/>
        </w:r>
        <w:r>
          <w:instrText xml:space="preserve"> PAGEREF _Toc2749 \h </w:instrText>
        </w:r>
        <w:r>
          <w:fldChar w:fldCharType="separate"/>
        </w:r>
        <w:r>
          <w:t>26</w:t>
        </w:r>
        <w:r>
          <w:fldChar w:fldCharType="end"/>
        </w:r>
      </w:hyperlink>
    </w:p>
    <w:p>
      <w:pPr>
        <w:pStyle w:val="TOC2"/>
        <w:tabs>
          <w:tab w:val="right" w:leader="dot" w:pos="8306"/>
        </w:tabs>
      </w:pPr>
      <w:hyperlink w:anchor="_Toc27265" w:history="1">
        <w:r>
          <w:rPr>
            <w:rFonts w:ascii="仿宋" w:eastAsia="仿宋" w:hAnsi="仿宋" w:cs="仿宋" w:hint="eastAsia"/>
            <w:lang w:eastAsia="zh-CN"/>
          </w:rPr>
          <w:t>(七)、机械设备安全保障措施</w:t>
        </w:r>
        <w:r>
          <w:tab/>
        </w:r>
        <w:r>
          <w:fldChar w:fldCharType="begin"/>
        </w:r>
        <w:r>
          <w:instrText xml:space="preserve"> PAGEREF _Toc27265 \h </w:instrText>
        </w:r>
        <w:r>
          <w:fldChar w:fldCharType="separate"/>
        </w:r>
        <w:r>
          <w:t>27</w:t>
        </w:r>
        <w:r>
          <w:fldChar w:fldCharType="end"/>
        </w:r>
      </w:hyperlink>
    </w:p>
    <w:p>
      <w:pPr>
        <w:pStyle w:val="TOC1"/>
        <w:tabs>
          <w:tab w:val="right" w:leader="dot" w:pos="8306"/>
        </w:tabs>
      </w:pPr>
      <w:hyperlink w:anchor="_Toc3244" w:history="1">
        <w:r>
          <w:rPr>
            <w:rFonts w:ascii="仿宋" w:eastAsia="仿宋" w:hAnsi="仿宋" w:cs="仿宋" w:hint="eastAsia"/>
            <w:lang w:eastAsia="zh-CN"/>
          </w:rPr>
          <w:t>八、心电图机项目人力资源培养与发展</w:t>
        </w:r>
        <w:r>
          <w:tab/>
        </w:r>
        <w:r>
          <w:fldChar w:fldCharType="begin"/>
        </w:r>
        <w:r>
          <w:instrText xml:space="preserve"> PAGEREF _Toc3244 \h </w:instrText>
        </w:r>
        <w:r>
          <w:fldChar w:fldCharType="separate"/>
        </w:r>
        <w:r>
          <w:t>28</w:t>
        </w:r>
        <w:r>
          <w:fldChar w:fldCharType="end"/>
        </w:r>
      </w:hyperlink>
    </w:p>
    <w:p>
      <w:pPr>
        <w:pStyle w:val="TOC2"/>
        <w:tabs>
          <w:tab w:val="right" w:leader="dot" w:pos="8306"/>
        </w:tabs>
      </w:pPr>
      <w:hyperlink w:anchor="_Toc22195" w:history="1">
        <w:r>
          <w:rPr>
            <w:rFonts w:ascii="仿宋" w:eastAsia="仿宋" w:hAnsi="仿宋" w:cs="仿宋" w:hint="eastAsia"/>
            <w:lang w:eastAsia="zh-CN"/>
          </w:rPr>
          <w:t>(一)、人才需求与规划</w:t>
        </w:r>
        <w:r>
          <w:tab/>
        </w:r>
        <w:r>
          <w:fldChar w:fldCharType="begin"/>
        </w:r>
        <w:r>
          <w:instrText xml:space="preserve"> PAGEREF _Toc22195 \h </w:instrText>
        </w:r>
        <w:r>
          <w:fldChar w:fldCharType="separate"/>
        </w:r>
        <w:r>
          <w:t>28</w:t>
        </w:r>
        <w:r>
          <w:fldChar w:fldCharType="end"/>
        </w:r>
      </w:hyperlink>
    </w:p>
    <w:p>
      <w:pPr>
        <w:pStyle w:val="TOC2"/>
        <w:tabs>
          <w:tab w:val="right" w:leader="dot" w:pos="8306"/>
        </w:tabs>
      </w:pPr>
      <w:hyperlink w:anchor="_Toc18490" w:history="1">
        <w:r>
          <w:rPr>
            <w:rFonts w:ascii="仿宋" w:eastAsia="仿宋" w:hAnsi="仿宋" w:cs="仿宋" w:hint="eastAsia"/>
            <w:lang w:eastAsia="zh-CN"/>
          </w:rPr>
          <w:t>(二)、培训与发展计划</w:t>
        </w:r>
        <w:r>
          <w:tab/>
        </w:r>
        <w:r>
          <w:fldChar w:fldCharType="begin"/>
        </w:r>
        <w:r>
          <w:instrText xml:space="preserve"> PAGEREF _Toc18490 \h </w:instrText>
        </w:r>
        <w:r>
          <w:fldChar w:fldCharType="separate"/>
        </w:r>
        <w:r>
          <w:t>29</w:t>
        </w:r>
        <w:r>
          <w:fldChar w:fldCharType="end"/>
        </w:r>
      </w:hyperlink>
    </w:p>
    <w:p>
      <w:pPr>
        <w:pStyle w:val="TOC1"/>
        <w:tabs>
          <w:tab w:val="right" w:leader="dot" w:pos="8306"/>
        </w:tabs>
      </w:pPr>
      <w:hyperlink w:anchor="_Toc8512" w:history="1">
        <w:r>
          <w:rPr>
            <w:rFonts w:ascii="仿宋" w:eastAsia="仿宋" w:hAnsi="仿宋" w:cs="仿宋" w:hint="eastAsia"/>
            <w:lang w:eastAsia="zh-CN"/>
          </w:rPr>
          <w:t>九、心电图机项目财务管理</w:t>
        </w:r>
        <w:r>
          <w:tab/>
        </w:r>
        <w:r>
          <w:fldChar w:fldCharType="begin"/>
        </w:r>
        <w:r>
          <w:instrText xml:space="preserve"> PAGEREF _Toc8512 \h </w:instrText>
        </w:r>
        <w:r>
          <w:fldChar w:fldCharType="separate"/>
        </w:r>
        <w:r>
          <w:t>30</w:t>
        </w:r>
        <w:r>
          <w:fldChar w:fldCharType="end"/>
        </w:r>
      </w:hyperlink>
    </w:p>
    <w:p>
      <w:pPr>
        <w:pStyle w:val="TOC2"/>
        <w:tabs>
          <w:tab w:val="right" w:leader="dot" w:pos="8306"/>
        </w:tabs>
      </w:pPr>
      <w:hyperlink w:anchor="_Toc30733" w:history="1">
        <w:r>
          <w:rPr>
            <w:rFonts w:ascii="仿宋" w:eastAsia="仿宋" w:hAnsi="仿宋" w:cs="仿宋" w:hint="eastAsia"/>
            <w:lang w:eastAsia="zh-CN"/>
          </w:rPr>
          <w:t>(一)、资金需求大</w:t>
        </w:r>
        <w:r>
          <w:tab/>
        </w:r>
        <w:r>
          <w:fldChar w:fldCharType="begin"/>
        </w:r>
        <w:r>
          <w:instrText xml:space="preserve"> PAGEREF _Toc30733 \h </w:instrText>
        </w:r>
        <w:r>
          <w:fldChar w:fldCharType="separate"/>
        </w:r>
        <w:r>
          <w:t>30</w:t>
        </w:r>
        <w:r>
          <w:fldChar w:fldCharType="end"/>
        </w:r>
      </w:hyperlink>
    </w:p>
    <w:p>
      <w:pPr>
        <w:pStyle w:val="TOC2"/>
        <w:tabs>
          <w:tab w:val="right" w:leader="dot" w:pos="8306"/>
        </w:tabs>
      </w:pPr>
      <w:hyperlink w:anchor="_Toc19960" w:history="1">
        <w:r>
          <w:rPr>
            <w:rFonts w:ascii="仿宋" w:eastAsia="仿宋" w:hAnsi="仿宋" w:cs="仿宋" w:hint="eastAsia"/>
            <w:lang w:eastAsia="zh-CN"/>
          </w:rPr>
          <w:t>(二)、研发周期长</w:t>
        </w:r>
        <w:r>
          <w:tab/>
        </w:r>
        <w:r>
          <w:fldChar w:fldCharType="begin"/>
        </w:r>
        <w:r>
          <w:instrText xml:space="preserve"> PAGEREF _Toc19960 \h </w:instrText>
        </w:r>
        <w:r>
          <w:fldChar w:fldCharType="separate"/>
        </w:r>
        <w:r>
          <w:t>31</w:t>
        </w:r>
        <w:r>
          <w:fldChar w:fldCharType="end"/>
        </w:r>
      </w:hyperlink>
    </w:p>
    <w:p>
      <w:pPr>
        <w:pStyle w:val="TOC2"/>
        <w:tabs>
          <w:tab w:val="right" w:leader="dot" w:pos="8306"/>
        </w:tabs>
      </w:pPr>
      <w:hyperlink w:anchor="_Toc32111" w:history="1">
        <w:r>
          <w:rPr>
            <w:rFonts w:ascii="仿宋" w:eastAsia="仿宋" w:hAnsi="仿宋" w:cs="仿宋" w:hint="eastAsia"/>
            <w:lang w:eastAsia="zh-CN"/>
          </w:rPr>
          <w:t>(三)、市场风险大</w:t>
        </w:r>
        <w:r>
          <w:tab/>
        </w:r>
        <w:r>
          <w:fldChar w:fldCharType="begin"/>
        </w:r>
        <w:r>
          <w:instrText xml:space="preserve"> PAGEREF _Toc32111 \h </w:instrText>
        </w:r>
        <w:r>
          <w:fldChar w:fldCharType="separate"/>
        </w:r>
        <w:r>
          <w:t>32</w:t>
        </w:r>
        <w:r>
          <w:fldChar w:fldCharType="end"/>
        </w:r>
      </w:hyperlink>
    </w:p>
    <w:p>
      <w:pPr>
        <w:pStyle w:val="TOC2"/>
        <w:tabs>
          <w:tab w:val="right" w:leader="dot" w:pos="8306"/>
        </w:tabs>
      </w:pPr>
      <w:hyperlink w:anchor="_Toc23247" w:history="1">
        <w:r>
          <w:rPr>
            <w:rFonts w:ascii="仿宋" w:eastAsia="仿宋" w:hAnsi="仿宋" w:cs="仿宋" w:hint="eastAsia"/>
            <w:lang w:eastAsia="zh-CN"/>
          </w:rPr>
          <w:t>(四)、利润率高</w:t>
        </w:r>
        <w:r>
          <w:tab/>
        </w:r>
        <w:r>
          <w:fldChar w:fldCharType="begin"/>
        </w:r>
        <w:r>
          <w:instrText xml:space="preserve"> PAGEREF _Toc23247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58" w:history="1">
        <w:r>
          <w:rPr>
            <w:rFonts w:ascii="仿宋" w:eastAsia="仿宋" w:hAnsi="仿宋" w:cs="仿宋" w:hint="eastAsia"/>
            <w:lang w:eastAsia="zh-CN"/>
          </w:rPr>
          <w:t>十、心电图机项目投资规划</w:t>
        </w:r>
        <w:r>
          <w:tab/>
        </w:r>
        <w:r>
          <w:fldChar w:fldCharType="begin"/>
        </w:r>
        <w:r>
          <w:instrText xml:space="preserve"> PAGEREF _Toc16658 \h </w:instrText>
        </w:r>
        <w:r>
          <w:fldChar w:fldCharType="separate"/>
        </w:r>
        <w:r>
          <w:t>37</w:t>
        </w:r>
        <w:r>
          <w:fldChar w:fldCharType="end"/>
        </w:r>
      </w:hyperlink>
    </w:p>
    <w:p>
      <w:pPr>
        <w:pStyle w:val="TOC2"/>
        <w:tabs>
          <w:tab w:val="right" w:leader="dot" w:pos="8306"/>
        </w:tabs>
      </w:pPr>
      <w:hyperlink w:anchor="_Toc3604" w:history="1">
        <w:r>
          <w:rPr>
            <w:rFonts w:ascii="仿宋" w:eastAsia="仿宋" w:hAnsi="仿宋" w:cs="仿宋" w:hint="eastAsia"/>
            <w:lang w:eastAsia="zh-CN"/>
          </w:rPr>
          <w:t>(一)、心电图机项目总投资估算</w:t>
        </w:r>
        <w:r>
          <w:tab/>
        </w:r>
        <w:r>
          <w:fldChar w:fldCharType="begin"/>
        </w:r>
        <w:r>
          <w:instrText xml:space="preserve"> PAGEREF _Toc3604 \h </w:instrText>
        </w:r>
        <w:r>
          <w:fldChar w:fldCharType="separate"/>
        </w:r>
        <w:r>
          <w:t>37</w:t>
        </w:r>
        <w:r>
          <w:fldChar w:fldCharType="end"/>
        </w:r>
      </w:hyperlink>
    </w:p>
    <w:p>
      <w:pPr>
        <w:pStyle w:val="TOC2"/>
        <w:tabs>
          <w:tab w:val="right" w:leader="dot" w:pos="8306"/>
        </w:tabs>
      </w:pPr>
      <w:hyperlink w:anchor="_Toc30430" w:history="1">
        <w:r>
          <w:rPr>
            <w:rFonts w:ascii="仿宋" w:eastAsia="仿宋" w:hAnsi="仿宋" w:cs="仿宋" w:hint="eastAsia"/>
            <w:lang w:eastAsia="zh-CN"/>
          </w:rPr>
          <w:t>(二)、资金筹措</w:t>
        </w:r>
        <w:r>
          <w:tab/>
        </w:r>
        <w:r>
          <w:fldChar w:fldCharType="begin"/>
        </w:r>
        <w:r>
          <w:instrText xml:space="preserve"> PAGEREF _Toc30430 \h </w:instrText>
        </w:r>
        <w:r>
          <w:fldChar w:fldCharType="separate"/>
        </w:r>
        <w:r>
          <w:t>38</w:t>
        </w:r>
        <w:r>
          <w:fldChar w:fldCharType="end"/>
        </w:r>
      </w:hyperlink>
    </w:p>
    <w:p>
      <w:pPr>
        <w:pStyle w:val="TOC1"/>
        <w:tabs>
          <w:tab w:val="right" w:leader="dot" w:pos="8306"/>
        </w:tabs>
      </w:pPr>
      <w:hyperlink w:anchor="_Toc8059" w:history="1">
        <w:r>
          <w:rPr>
            <w:rFonts w:ascii="仿宋" w:eastAsia="仿宋" w:hAnsi="仿宋" w:cs="仿宋" w:hint="eastAsia"/>
            <w:lang w:eastAsia="zh-CN"/>
          </w:rPr>
          <w:t>十一、心电图机项目创新与研发</w:t>
        </w:r>
        <w:r>
          <w:tab/>
        </w:r>
        <w:r>
          <w:fldChar w:fldCharType="begin"/>
        </w:r>
        <w:r>
          <w:instrText xml:space="preserve"> PAGEREF _Toc8059 \h </w:instrText>
        </w:r>
        <w:r>
          <w:fldChar w:fldCharType="separate"/>
        </w:r>
        <w:r>
          <w:t>39</w:t>
        </w:r>
        <w:r>
          <w:fldChar w:fldCharType="end"/>
        </w:r>
      </w:hyperlink>
    </w:p>
    <w:p>
      <w:pPr>
        <w:pStyle w:val="TOC2"/>
        <w:tabs>
          <w:tab w:val="right" w:leader="dot" w:pos="8306"/>
        </w:tabs>
      </w:pPr>
      <w:hyperlink w:anchor="_Toc17765" w:history="1">
        <w:r>
          <w:rPr>
            <w:rFonts w:ascii="仿宋" w:eastAsia="仿宋" w:hAnsi="仿宋" w:cs="仿宋" w:hint="eastAsia"/>
            <w:lang w:eastAsia="zh-CN"/>
          </w:rPr>
          <w:t>(一)、创新策略与方向</w:t>
        </w:r>
        <w:r>
          <w:tab/>
        </w:r>
        <w:r>
          <w:fldChar w:fldCharType="begin"/>
        </w:r>
        <w:r>
          <w:instrText xml:space="preserve"> PAGEREF _Toc17765 \h </w:instrText>
        </w:r>
        <w:r>
          <w:fldChar w:fldCharType="separate"/>
        </w:r>
        <w:r>
          <w:t>39</w:t>
        </w:r>
        <w:r>
          <w:fldChar w:fldCharType="end"/>
        </w:r>
      </w:hyperlink>
    </w:p>
    <w:p>
      <w:pPr>
        <w:pStyle w:val="TOC2"/>
        <w:tabs>
          <w:tab w:val="right" w:leader="dot" w:pos="8306"/>
        </w:tabs>
      </w:pPr>
      <w:hyperlink w:anchor="_Toc23126" w:history="1">
        <w:r>
          <w:rPr>
            <w:rFonts w:ascii="仿宋" w:eastAsia="仿宋" w:hAnsi="仿宋" w:cs="仿宋" w:hint="eastAsia"/>
            <w:lang w:eastAsia="zh-CN"/>
          </w:rPr>
          <w:t>(二)、研发规划与投入</w:t>
        </w:r>
        <w:r>
          <w:tab/>
        </w:r>
        <w:r>
          <w:fldChar w:fldCharType="begin"/>
        </w:r>
        <w:r>
          <w:instrText xml:space="preserve"> PAGEREF _Toc23126 \h </w:instrText>
        </w:r>
        <w:r>
          <w:fldChar w:fldCharType="separate"/>
        </w:r>
        <w:r>
          <w:t>40</w:t>
        </w:r>
        <w:r>
          <w:fldChar w:fldCharType="end"/>
        </w:r>
      </w:hyperlink>
    </w:p>
    <w:p>
      <w:pPr>
        <w:pStyle w:val="TOC1"/>
        <w:tabs>
          <w:tab w:val="right" w:leader="dot" w:pos="8306"/>
        </w:tabs>
      </w:pPr>
      <w:hyperlink w:anchor="_Toc5544" w:history="1">
        <w:r>
          <w:rPr>
            <w:rFonts w:ascii="仿宋" w:eastAsia="仿宋" w:hAnsi="仿宋" w:cs="仿宋" w:hint="eastAsia"/>
            <w:lang w:eastAsia="zh-CN"/>
          </w:rPr>
          <w:t>十二、心电图机项目社会影响</w:t>
        </w:r>
        <w:r>
          <w:tab/>
        </w:r>
        <w:r>
          <w:fldChar w:fldCharType="begin"/>
        </w:r>
        <w:r>
          <w:instrText xml:space="preserve"> PAGEREF _Toc5544 \h </w:instrText>
        </w:r>
        <w:r>
          <w:fldChar w:fldCharType="separate"/>
        </w:r>
        <w:r>
          <w:t>42</w:t>
        </w:r>
        <w:r>
          <w:fldChar w:fldCharType="end"/>
        </w:r>
      </w:hyperlink>
    </w:p>
    <w:p>
      <w:pPr>
        <w:pStyle w:val="TOC2"/>
        <w:tabs>
          <w:tab w:val="right" w:leader="dot" w:pos="8306"/>
        </w:tabs>
      </w:pPr>
      <w:hyperlink w:anchor="_Toc2736" w:history="1">
        <w:r>
          <w:rPr>
            <w:rFonts w:ascii="仿宋" w:eastAsia="仿宋" w:hAnsi="仿宋" w:cs="仿宋" w:hint="eastAsia"/>
            <w:lang w:eastAsia="zh-CN"/>
          </w:rPr>
          <w:t>(一)、社会责任与义务</w:t>
        </w:r>
        <w:r>
          <w:tab/>
        </w:r>
        <w:r>
          <w:fldChar w:fldCharType="begin"/>
        </w:r>
        <w:r>
          <w:instrText xml:space="preserve"> PAGEREF _Toc2736 \h </w:instrText>
        </w:r>
        <w:r>
          <w:fldChar w:fldCharType="separate"/>
        </w:r>
        <w:r>
          <w:t>42</w:t>
        </w:r>
        <w:r>
          <w:fldChar w:fldCharType="end"/>
        </w:r>
      </w:hyperlink>
    </w:p>
    <w:p>
      <w:pPr>
        <w:pStyle w:val="TOC2"/>
        <w:tabs>
          <w:tab w:val="right" w:leader="dot" w:pos="8306"/>
        </w:tabs>
      </w:pPr>
      <w:hyperlink w:anchor="_Toc13907" w:history="1">
        <w:r>
          <w:rPr>
            <w:rFonts w:ascii="仿宋" w:eastAsia="仿宋" w:hAnsi="仿宋" w:cs="仿宋" w:hint="eastAsia"/>
            <w:lang w:eastAsia="zh-CN"/>
          </w:rPr>
          <w:t>(二)、社会参与与沟通</w:t>
        </w:r>
        <w:r>
          <w:tab/>
        </w:r>
        <w:r>
          <w:fldChar w:fldCharType="begin"/>
        </w:r>
        <w:r>
          <w:instrText xml:space="preserve"> PAGEREF _Toc13907 \h </w:instrText>
        </w:r>
        <w:r>
          <w:fldChar w:fldCharType="separate"/>
        </w:r>
        <w:r>
          <w:t>42</w:t>
        </w:r>
        <w:r>
          <w:fldChar w:fldCharType="end"/>
        </w:r>
      </w:hyperlink>
    </w:p>
    <w:p>
      <w:pPr>
        <w:pStyle w:val="TOC1"/>
        <w:tabs>
          <w:tab w:val="right" w:leader="dot" w:pos="8306"/>
        </w:tabs>
      </w:pPr>
      <w:hyperlink w:anchor="_Toc21543" w:history="1">
        <w:r>
          <w:rPr>
            <w:rFonts w:ascii="仿宋" w:eastAsia="仿宋" w:hAnsi="仿宋" w:cs="仿宋" w:hint="eastAsia"/>
            <w:lang w:eastAsia="zh-CN"/>
          </w:rPr>
          <w:t>十三、风险识别与分类</w:t>
        </w:r>
        <w:r>
          <w:tab/>
        </w:r>
        <w:r>
          <w:fldChar w:fldCharType="begin"/>
        </w:r>
        <w:r>
          <w:instrText xml:space="preserve"> PAGEREF _Toc21543 \h </w:instrText>
        </w:r>
        <w:r>
          <w:fldChar w:fldCharType="separate"/>
        </w:r>
        <w:r>
          <w:t>43</w:t>
        </w:r>
        <w:r>
          <w:fldChar w:fldCharType="end"/>
        </w:r>
      </w:hyperlink>
    </w:p>
    <w:p>
      <w:pPr>
        <w:pStyle w:val="TOC2"/>
        <w:tabs>
          <w:tab w:val="right" w:leader="dot" w:pos="8306"/>
        </w:tabs>
      </w:pPr>
      <w:hyperlink w:anchor="_Toc5538" w:history="1">
        <w:r>
          <w:rPr>
            <w:rFonts w:ascii="仿宋" w:eastAsia="仿宋" w:hAnsi="仿宋" w:cs="仿宋" w:hint="eastAsia"/>
            <w:lang w:eastAsia="zh-CN"/>
          </w:rPr>
          <w:t>(一)、风险识别</w:t>
        </w:r>
        <w:r>
          <w:tab/>
        </w:r>
        <w:r>
          <w:fldChar w:fldCharType="begin"/>
        </w:r>
        <w:r>
          <w:instrText xml:space="preserve"> PAGEREF _Toc5538 \h </w:instrText>
        </w:r>
        <w:r>
          <w:fldChar w:fldCharType="separate"/>
        </w:r>
        <w:r>
          <w:t>43</w:t>
        </w:r>
        <w:r>
          <w:fldChar w:fldCharType="end"/>
        </w:r>
      </w:hyperlink>
    </w:p>
    <w:p>
      <w:pPr>
        <w:pStyle w:val="TOC2"/>
        <w:tabs>
          <w:tab w:val="right" w:leader="dot" w:pos="8306"/>
        </w:tabs>
      </w:pPr>
      <w:hyperlink w:anchor="_Toc18620" w:history="1">
        <w:r>
          <w:rPr>
            <w:rFonts w:ascii="仿宋" w:eastAsia="仿宋" w:hAnsi="仿宋" w:cs="仿宋" w:hint="eastAsia"/>
            <w:lang w:eastAsia="zh-CN"/>
          </w:rPr>
          <w:t>(二)、风险分类</w:t>
        </w:r>
        <w:r>
          <w:tab/>
        </w:r>
        <w:r>
          <w:fldChar w:fldCharType="begin"/>
        </w:r>
        <w:r>
          <w:instrText xml:space="preserve"> PAGEREF _Toc18620 \h </w:instrText>
        </w:r>
        <w:r>
          <w:fldChar w:fldCharType="separate"/>
        </w:r>
        <w:r>
          <w:t>45</w:t>
        </w:r>
        <w:r>
          <w:fldChar w:fldCharType="end"/>
        </w:r>
      </w:hyperlink>
    </w:p>
    <w:p>
      <w:pPr>
        <w:pStyle w:val="TOC1"/>
        <w:tabs>
          <w:tab w:val="right" w:leader="dot" w:pos="8306"/>
        </w:tabs>
      </w:pPr>
      <w:hyperlink w:anchor="_Toc12160" w:history="1">
        <w:r>
          <w:rPr>
            <w:rFonts w:ascii="仿宋" w:eastAsia="仿宋" w:hAnsi="仿宋" w:cs="仿宋" w:hint="eastAsia"/>
            <w:lang w:eastAsia="zh-CN"/>
          </w:rPr>
          <w:t>十四、心电图机项目治理与监督</w:t>
        </w:r>
        <w:r>
          <w:tab/>
        </w:r>
        <w:r>
          <w:fldChar w:fldCharType="begin"/>
        </w:r>
        <w:r>
          <w:instrText xml:space="preserve"> PAGEREF _Toc12160 \h </w:instrText>
        </w:r>
        <w:r>
          <w:fldChar w:fldCharType="separate"/>
        </w:r>
        <w:r>
          <w:t>46</w:t>
        </w:r>
        <w:r>
          <w:fldChar w:fldCharType="end"/>
        </w:r>
      </w:hyperlink>
    </w:p>
    <w:p>
      <w:pPr>
        <w:pStyle w:val="TOC2"/>
        <w:tabs>
          <w:tab w:val="right" w:leader="dot" w:pos="8306"/>
        </w:tabs>
      </w:pPr>
      <w:hyperlink w:anchor="_Toc1773" w:history="1">
        <w:r>
          <w:rPr>
            <w:rFonts w:ascii="仿宋" w:eastAsia="仿宋" w:hAnsi="仿宋" w:cs="仿宋" w:hint="eastAsia"/>
            <w:lang w:eastAsia="zh-CN"/>
          </w:rPr>
          <w:t>(一)、心电图机项目治理结构</w:t>
        </w:r>
        <w:r>
          <w:tab/>
        </w:r>
        <w:r>
          <w:fldChar w:fldCharType="begin"/>
        </w:r>
        <w:r>
          <w:instrText xml:space="preserve"> PAGEREF _Toc1773 \h </w:instrText>
        </w:r>
        <w:r>
          <w:fldChar w:fldCharType="separate"/>
        </w:r>
        <w:r>
          <w:t>46</w:t>
        </w:r>
        <w:r>
          <w:fldChar w:fldCharType="end"/>
        </w:r>
      </w:hyperlink>
    </w:p>
    <w:p>
      <w:pPr>
        <w:pStyle w:val="TOC2"/>
        <w:tabs>
          <w:tab w:val="right" w:leader="dot" w:pos="8306"/>
        </w:tabs>
      </w:pPr>
      <w:hyperlink w:anchor="_Toc31146" w:history="1">
        <w:r>
          <w:rPr>
            <w:rFonts w:ascii="仿宋" w:eastAsia="仿宋" w:hAnsi="仿宋" w:cs="仿宋" w:hint="eastAsia"/>
            <w:lang w:eastAsia="zh-CN"/>
          </w:rPr>
          <w:t>(二)、监督与审计</w:t>
        </w:r>
        <w:r>
          <w:tab/>
        </w:r>
        <w:r>
          <w:fldChar w:fldCharType="begin"/>
        </w:r>
        <w:r>
          <w:instrText xml:space="preserve"> PAGEREF _Toc31146 \h </w:instrText>
        </w:r>
        <w:r>
          <w:fldChar w:fldCharType="separate"/>
        </w:r>
        <w:r>
          <w:t>48</w:t>
        </w:r>
        <w:r>
          <w:fldChar w:fldCharType="end"/>
        </w:r>
      </w:hyperlink>
    </w:p>
    <w:p>
      <w:pPr>
        <w:pStyle w:val="TOC1"/>
        <w:tabs>
          <w:tab w:val="right" w:leader="dot" w:pos="8306"/>
        </w:tabs>
      </w:pPr>
      <w:hyperlink w:anchor="_Toc8661" w:history="1">
        <w:r>
          <w:rPr>
            <w:rFonts w:ascii="仿宋" w:eastAsia="仿宋" w:hAnsi="仿宋" w:cs="仿宋" w:hint="eastAsia"/>
            <w:lang w:eastAsia="zh-CN"/>
          </w:rPr>
          <w:t>十五、心电图机项目变更管理</w:t>
        </w:r>
        <w:r>
          <w:tab/>
        </w:r>
        <w:r>
          <w:fldChar w:fldCharType="begin"/>
        </w:r>
        <w:r>
          <w:instrText xml:space="preserve"> PAGEREF _Toc8661 \h </w:instrText>
        </w:r>
        <w:r>
          <w:fldChar w:fldCharType="separate"/>
        </w:r>
        <w:r>
          <w:t>49</w:t>
        </w:r>
        <w:r>
          <w:fldChar w:fldCharType="end"/>
        </w:r>
      </w:hyperlink>
    </w:p>
    <w:p>
      <w:pPr>
        <w:pStyle w:val="TOC2"/>
        <w:tabs>
          <w:tab w:val="right" w:leader="dot" w:pos="8306"/>
        </w:tabs>
      </w:pPr>
      <w:hyperlink w:anchor="_Toc9689" w:history="1">
        <w:r>
          <w:rPr>
            <w:rFonts w:ascii="仿宋" w:eastAsia="仿宋" w:hAnsi="仿宋" w:cs="仿宋" w:hint="eastAsia"/>
            <w:lang w:eastAsia="zh-CN"/>
          </w:rPr>
          <w:t>(一)、变更申请与评估</w:t>
        </w:r>
        <w:r>
          <w:tab/>
        </w:r>
        <w:r>
          <w:fldChar w:fldCharType="begin"/>
        </w:r>
        <w:r>
          <w:instrText xml:space="preserve"> PAGEREF _Toc9689 \h </w:instrText>
        </w:r>
        <w:r>
          <w:fldChar w:fldCharType="separate"/>
        </w:r>
        <w:r>
          <w:t>49</w:t>
        </w:r>
        <w:r>
          <w:fldChar w:fldCharType="end"/>
        </w:r>
      </w:hyperlink>
    </w:p>
    <w:p>
      <w:pPr>
        <w:pStyle w:val="TOC2"/>
        <w:tabs>
          <w:tab w:val="right" w:leader="dot" w:pos="8306"/>
        </w:tabs>
      </w:pPr>
      <w:hyperlink w:anchor="_Toc27439" w:history="1">
        <w:r>
          <w:rPr>
            <w:rFonts w:ascii="仿宋" w:eastAsia="仿宋" w:hAnsi="仿宋" w:cs="仿宋" w:hint="eastAsia"/>
            <w:lang w:eastAsia="zh-CN"/>
          </w:rPr>
          <w:t>(二)、变更实施与控制</w:t>
        </w:r>
        <w:r>
          <w:tab/>
        </w:r>
        <w:r>
          <w:fldChar w:fldCharType="begin"/>
        </w:r>
        <w:r>
          <w:instrText xml:space="preserve"> PAGEREF _Toc27439 \h </w:instrText>
        </w:r>
        <w:r>
          <w:fldChar w:fldCharType="separate"/>
        </w:r>
        <w:r>
          <w:t>50</w:t>
        </w:r>
        <w:r>
          <w:fldChar w:fldCharType="end"/>
        </w:r>
      </w:hyperlink>
    </w:p>
    <w:p>
      <w:pPr>
        <w:pStyle w:val="TOC1"/>
        <w:tabs>
          <w:tab w:val="right" w:leader="dot" w:pos="8306"/>
        </w:tabs>
      </w:pPr>
      <w:hyperlink w:anchor="_Toc4668" w:history="1">
        <w:r>
          <w:rPr>
            <w:rFonts w:ascii="仿宋" w:eastAsia="仿宋" w:hAnsi="仿宋" w:cs="仿宋" w:hint="eastAsia"/>
            <w:lang w:eastAsia="zh-CN"/>
          </w:rPr>
          <w:t>十六、供应链管理</w:t>
        </w:r>
        <w:r>
          <w:tab/>
        </w:r>
        <w:r>
          <w:fldChar w:fldCharType="begin"/>
        </w:r>
        <w:r>
          <w:instrText xml:space="preserve"> PAGEREF _Toc4668 \h </w:instrText>
        </w:r>
        <w:r>
          <w:fldChar w:fldCharType="separate"/>
        </w:r>
        <w:r>
          <w:t>50</w:t>
        </w:r>
        <w:r>
          <w:fldChar w:fldCharType="end"/>
        </w:r>
      </w:hyperlink>
    </w:p>
    <w:p>
      <w:pPr>
        <w:pStyle w:val="TOC2"/>
        <w:tabs>
          <w:tab w:val="right" w:leader="dot" w:pos="8306"/>
        </w:tabs>
      </w:pPr>
      <w:hyperlink w:anchor="_Toc13918" w:history="1">
        <w:r>
          <w:rPr>
            <w:rFonts w:ascii="仿宋" w:eastAsia="仿宋" w:hAnsi="仿宋" w:cs="仿宋" w:hint="eastAsia"/>
            <w:lang w:eastAsia="zh-CN"/>
          </w:rPr>
          <w:t>(一)、供应链战略规划</w:t>
        </w:r>
        <w:r>
          <w:tab/>
        </w:r>
        <w:r>
          <w:fldChar w:fldCharType="begin"/>
        </w:r>
        <w:r>
          <w:instrText xml:space="preserve"> PAGEREF _Toc13918 \h </w:instrText>
        </w:r>
        <w:r>
          <w:fldChar w:fldCharType="separate"/>
        </w:r>
        <w:r>
          <w:t>50</w:t>
        </w:r>
        <w:r>
          <w:fldChar w:fldCharType="end"/>
        </w:r>
      </w:hyperlink>
    </w:p>
    <w:p>
      <w:pPr>
        <w:pStyle w:val="TOC2"/>
        <w:tabs>
          <w:tab w:val="right" w:leader="dot" w:pos="8306"/>
        </w:tabs>
      </w:pPr>
      <w:hyperlink w:anchor="_Toc17099" w:history="1">
        <w:r>
          <w:rPr>
            <w:rFonts w:ascii="仿宋" w:eastAsia="仿宋" w:hAnsi="仿宋" w:cs="仿宋" w:hint="eastAsia"/>
            <w:lang w:eastAsia="zh-CN"/>
          </w:rPr>
          <w:t>(二)、供应商选择与合作</w:t>
        </w:r>
        <w:r>
          <w:tab/>
        </w:r>
        <w:r>
          <w:fldChar w:fldCharType="begin"/>
        </w:r>
        <w:r>
          <w:instrText xml:space="preserve"> PAGEREF _Toc17099 \h </w:instrText>
        </w:r>
        <w:r>
          <w:fldChar w:fldCharType="separate"/>
        </w:r>
        <w:r>
          <w:t>52</w:t>
        </w:r>
        <w:r>
          <w:fldChar w:fldCharType="end"/>
        </w:r>
      </w:hyperlink>
    </w:p>
    <w:p>
      <w:pPr>
        <w:pStyle w:val="TOC2"/>
        <w:tabs>
          <w:tab w:val="right" w:leader="dot" w:pos="8306"/>
        </w:tabs>
      </w:pPr>
      <w:hyperlink w:anchor="_Toc9465" w:history="1">
        <w:r>
          <w:rPr>
            <w:rFonts w:ascii="仿宋" w:eastAsia="仿宋" w:hAnsi="仿宋" w:cs="仿宋" w:hint="eastAsia"/>
            <w:lang w:eastAsia="zh-CN"/>
          </w:rPr>
          <w:t>(三)、物流与库存管理</w:t>
        </w:r>
        <w:r>
          <w:tab/>
        </w:r>
        <w:r>
          <w:fldChar w:fldCharType="begin"/>
        </w:r>
        <w:r>
          <w:instrText xml:space="preserve"> PAGEREF _Toc9465 \h </w:instrText>
        </w:r>
        <w:r>
          <w:fldChar w:fldCharType="separate"/>
        </w:r>
        <w:r>
          <w:t>53</w:t>
        </w:r>
        <w:r>
          <w:fldChar w:fldCharType="end"/>
        </w:r>
      </w:hyperlink>
    </w:p>
    <w:p>
      <w:pPr>
        <w:pStyle w:val="TOC1"/>
        <w:tabs>
          <w:tab w:val="right" w:leader="dot" w:pos="8306"/>
        </w:tabs>
      </w:pPr>
      <w:hyperlink w:anchor="_Toc21056" w:history="1">
        <w:r>
          <w:rPr>
            <w:rFonts w:ascii="仿宋" w:eastAsia="仿宋" w:hAnsi="仿宋" w:cs="仿宋" w:hint="eastAsia"/>
            <w:lang w:eastAsia="zh-CN"/>
          </w:rPr>
          <w:t>十七、心电图机项目实施时间节点</w:t>
        </w:r>
        <w:r>
          <w:tab/>
        </w:r>
        <w:r>
          <w:fldChar w:fldCharType="begin"/>
        </w:r>
        <w:r>
          <w:instrText xml:space="preserve"> PAGEREF _Toc21056 \h </w:instrText>
        </w:r>
        <w:r>
          <w:fldChar w:fldCharType="separate"/>
        </w:r>
        <w:r>
          <w:t>54</w:t>
        </w:r>
        <w:r>
          <w:fldChar w:fldCharType="end"/>
        </w:r>
      </w:hyperlink>
    </w:p>
    <w:p>
      <w:pPr>
        <w:pStyle w:val="TOC2"/>
        <w:tabs>
          <w:tab w:val="right" w:leader="dot" w:pos="8306"/>
        </w:tabs>
      </w:pPr>
      <w:hyperlink w:anchor="_Toc20582" w:history="1">
        <w:r>
          <w:rPr>
            <w:rFonts w:ascii="仿宋" w:eastAsia="仿宋" w:hAnsi="仿宋" w:cs="仿宋" w:hint="eastAsia"/>
            <w:lang w:eastAsia="zh-CN"/>
          </w:rPr>
          <w:t>(一)、心电图机项目启动阶段时间节点</w:t>
        </w:r>
        <w:r>
          <w:tab/>
        </w:r>
        <w:r>
          <w:fldChar w:fldCharType="begin"/>
        </w:r>
        <w:r>
          <w:instrText xml:space="preserve"> PAGEREF _Toc20582 \h </w:instrText>
        </w:r>
        <w:r>
          <w:fldChar w:fldCharType="separate"/>
        </w:r>
        <w:r>
          <w:t>54</w:t>
        </w:r>
        <w:r>
          <w:fldChar w:fldCharType="end"/>
        </w:r>
      </w:hyperlink>
    </w:p>
    <w:p>
      <w:pPr>
        <w:pStyle w:val="TOC2"/>
        <w:tabs>
          <w:tab w:val="right" w:leader="dot" w:pos="8306"/>
        </w:tabs>
      </w:pPr>
      <w:hyperlink w:anchor="_Toc32690" w:history="1">
        <w:r>
          <w:rPr>
            <w:rFonts w:ascii="仿宋" w:eastAsia="仿宋" w:hAnsi="仿宋" w:cs="仿宋" w:hint="eastAsia"/>
            <w:lang w:eastAsia="zh-CN"/>
          </w:rPr>
          <w:t>(二)、心电图机项目执行阶段时间节点</w:t>
        </w:r>
        <w:r>
          <w:tab/>
        </w:r>
        <w:r>
          <w:fldChar w:fldCharType="begin"/>
        </w:r>
        <w:r>
          <w:instrText xml:space="preserve"> PAGEREF _Toc32690 \h </w:instrText>
        </w:r>
        <w:r>
          <w:fldChar w:fldCharType="separate"/>
        </w:r>
        <w:r>
          <w:t>56</w:t>
        </w:r>
        <w:r>
          <w:fldChar w:fldCharType="end"/>
        </w:r>
      </w:hyperlink>
    </w:p>
    <w:p>
      <w:pPr>
        <w:pStyle w:val="TOC2"/>
        <w:tabs>
          <w:tab w:val="right" w:leader="dot" w:pos="8306"/>
        </w:tabs>
      </w:pPr>
      <w:hyperlink w:anchor="_Toc386" w:history="1">
        <w:r>
          <w:rPr>
            <w:rFonts w:ascii="仿宋" w:eastAsia="仿宋" w:hAnsi="仿宋" w:cs="仿宋" w:hint="eastAsia"/>
            <w:lang w:eastAsia="zh-CN"/>
          </w:rPr>
          <w:t>(三)、心电图机项目完成阶段时间节点</w:t>
        </w:r>
        <w:r>
          <w:tab/>
        </w:r>
        <w:r>
          <w:fldChar w:fldCharType="begin"/>
        </w:r>
        <w:r>
          <w:instrText xml:space="preserve"> PAGEREF _Toc386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8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心电图机项目的主要产品是XXXX，预计年产值为XXX万元。这一产品在市场中占据着重要的地位，其广泛的应用范围使得该心电图机项目的市场前景非常广阔。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心电图机项目的xxx产品作为重要的原材料之一，将在多个领域发挥关键作用。其在建筑、交通、能源等方面的广泛应用将为整个产业链提供强大的支持，形成产业协同效应。心电图机项目的年产值XXX万XXX万XXX万万元不仅反映了其在市场上的巨大潜力，更预示着它对国民经济的积极贡献。这种关联度高、涉及面广的产业关系，使得该心电图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机项目总征地面积为XXXX平方米，相当于约XX.XX亩，其中净用地面积为XXXX平方米，红线范围内相当于约XX.XX亩。这一用地规模充分考虑了心电图机项目的建设需求，保障了心电图机项目在合适的空间内得以充分发展。心电图机项目规划的总建筑面积为XXXX平方米，其中主体工程建设占XXXX平方米，计容建筑面积达XXXX平方米。预计建筑工程的投资将达到XXXX万元，为心电图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机项目计划购置的设备共计XXXX台（套），设备购置费用为XXXX万元。这一设备购置计划充分考虑到心电图机项目的生产需求和技术要求，确保了心电图机项目在生产运营中具备先进的技术装备和高效的生产能力。设备的合理配置将为心电图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机项目计划总投资为XXXX万元，预计年实现营业收入为XXXX万元。这一产能规模的设定旨在确保心电图机项目能够在投资与回报之间取得平衡，实现长期可持续的发展。心电图机项目的总投资充分考虑到各个方面的需求，包括用地建设、设备购置等多个环节，以确保心电图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731"/>
      <w:r>
        <w:rPr>
          <w:rFonts w:ascii="仿宋" w:eastAsia="仿宋" w:hAnsi="仿宋" w:cs="仿宋" w:hint="eastAsia"/>
          <w:sz w:val="28"/>
          <w:lang w:eastAsia="zh-CN"/>
        </w:rPr>
        <w:t>二、心电图机项目绩效评估</w:t>
      </w:r>
      <w:bookmarkEnd w:id="5"/>
    </w:p>
    <w:p>
      <w:pPr>
        <w:pStyle w:val="Heading2"/>
        <w:rPr>
          <w:rFonts w:ascii="仿宋" w:eastAsia="仿宋" w:hAnsi="仿宋" w:cs="仿宋" w:hint="eastAsia"/>
          <w:lang w:eastAsia="zh-CN"/>
        </w:rPr>
      </w:pPr>
      <w:bookmarkStart w:id="6" w:name="_Toc3074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心电图机项目中，我们设计了一套全面的绩效评估指标，以确保心电图机项目的可控和成功交付。这些指标跨足心电图机项目目标、成本、进度和质量等多个维度，为我们提供了全面洞察心电图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机项目目标达成率是我们关注的首要指标。我们设定了明确的目标，并通过定期监测和评估，迅速发现并应对潜在的目标偏差。这为心电图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成本绩效是另一个核心关注点。通过实际成本与预算成本的对比分析，我们深入了解成本差异的原因，及时调整资源分配，保持心电图机项目在经济效益方面的合理水平。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心电图机项目进度作为关键的绩效指标之一，得到了精心的关注。我们制定了详细的心电图机项目进度计划，并设立了进度符合度指标，确保实际进度与计划进度保持一致。这使我们能够快速发现和解决潜在的进度问题，保持心电图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心电图机项目绩效的不可或缺的一环。我们引入了一系列的质量标准和客户满意度指标，以确保心电图机项目交付的成果在质量上达到或超越预期水平。通过持续监测这些指标，我们努力提升心电图机项目整体质量水平，为心电图机项目的成功交付提供有力保障。通过这些科学且全面的绩效评估，我们能够更好地引导心电图机项目的持续改进，确保心电图机项目目标的顺利达成。</w:t>
      </w:r>
    </w:p>
    <w:p>
      <w:pPr>
        <w:pStyle w:val="Heading2"/>
        <w:ind w:firstLine="560" w:firstLineChars="200"/>
        <w:rPr>
          <w:rFonts w:ascii="仿宋" w:eastAsia="仿宋" w:hAnsi="仿宋" w:cs="仿宋" w:hint="eastAsia"/>
          <w:sz w:val="28"/>
          <w:lang w:eastAsia="zh-CN"/>
        </w:rPr>
      </w:pPr>
      <w:bookmarkStart w:id="7" w:name="_Toc292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绩效评估是心电图机项目中的关键环节，为确保心电图机项目达到预期目标，我们采用了多层次、多维度的绩效评估方法。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心电图机项目的战略目标对齐，确保每个决策和行动都与心电图机项目整体目标保持一致。团队会定期召开战略对齐会议，审视当前工作与心电图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心电图机项目进度、质量、成本和风险等方面。这些指标通过数据收集和分析，为心电图机项目管理团队提供了客观的评估依据。例如，我们通过心电图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绩效评估不仅仅停留在心电图机项目内部，还考虑了心电图机项目对外部环境的影响。我们定期进行干系人满意度调查，以了解各利益相关方对心电图机项目的期望和满意度，并及时做出调整。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这种多层次、多角度的绩效评估方法，使得我们能够全面了解心电图机项目的运行状态，及时做出调整，确保心电图机项目在不断变化的环境中保持稳健前行。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69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为了确保心电图机项目的有效管理和不断优化，我们采用了精心设计的绩效评估周期。这个周期旨在实现灵活、实时和全面的评估，以适应心电图机项目执行中的各种挑战。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心电图机项目的不同需求，分为短期、中期和长期。短期评估关注每个迭代或工作周期，以及时发现和解决当前任务中的问题。中期评估涵盖几个迭代，深入了解整体心电图机项目的趋势和性能。长期评估则着眼于整个心电图机项目阶段，确保心电图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心电图机项目管理工具和协作平台，团队成员能够随时更新和分享心电图机项目数据。这种实时性的反馈机制使我们能够及时察觉潜在问题，快速调整，保持心电图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心电图机项目的决策制定密不可分。每个周期的心电图机项目回顾会议成为集体总结经验、识别问题深层次原因并找到创新解决方案的平台。这种定期的反思与调整机制使心电图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28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675"/>
      <w:r>
        <w:rPr>
          <w:rFonts w:ascii="仿宋" w:eastAsia="仿宋" w:hAnsi="仿宋" w:cs="仿宋" w:hint="eastAsia"/>
          <w:lang w:eastAsia="zh-CN"/>
        </w:rPr>
        <w:t>(一)、心电图机行业分析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心电图机行业一直以来都是市场的关注焦点。行业内的发展趋势、竞争态势以及潜在机会都对心电图机项目的推进产生深远的影响。通过深入研究行业的整体概貌，我们将更好地理解行业的核心特征，为心电图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图机行业，技术一直是推动创新和发展的关键因素。我们将对当前技术趋势进行详尽分析，包括但不限于人工智能、大数据应用、先进制造技术等。这有助于心电图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心电图机项目成功的基础。我们将对主要竞争对手进行深入研究，包括其市场份额、产品特点、市场定位等。通过全面了解竞争对手的优势和劣势，心电图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1941"/>
      <w:r>
        <w:rPr>
          <w:rFonts w:ascii="仿宋" w:eastAsia="仿宋" w:hAnsi="仿宋" w:cs="仿宋" w:hint="eastAsia"/>
          <w:sz w:val="28"/>
          <w:lang w:eastAsia="zh-CN"/>
        </w:rPr>
        <w:t>(二)、心电图机市场分析预测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通过对市场规模的深入调研，我们将预测心电图机市场未来的增长趋势。这包括市场的整体规模、各细分领域的发展趋势等。心电图机项目可以根据市场的扩张速度和潜在机会，制定更符合市场需求的发展策略。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心电图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心电图机项目实施过程中需要充分考虑的因素。我们将对市场风险进行全面评估，包括但不限于政策法规风险、市场竞争风险、技术变革风险等。通过对潜在风险的深入分析，心电图机项目可以制定相应的风险缓解策略，降低不确定性对心电图机项目的影响。</w:t>
      </w:r>
    </w:p>
    <w:p>
      <w:pPr>
        <w:pStyle w:val="Heading1"/>
        <w:ind w:firstLine="560" w:firstLineChars="200"/>
        <w:rPr>
          <w:rFonts w:ascii="仿宋" w:eastAsia="仿宋" w:hAnsi="仿宋" w:cs="仿宋" w:hint="eastAsia"/>
          <w:sz w:val="28"/>
          <w:lang w:eastAsia="zh-CN"/>
        </w:rPr>
      </w:pPr>
      <w:bookmarkStart w:id="12" w:name="_Toc9189"/>
      <w:r>
        <w:rPr>
          <w:rFonts w:ascii="仿宋" w:eastAsia="仿宋" w:hAnsi="仿宋" w:cs="仿宋" w:hint="eastAsia"/>
          <w:sz w:val="28"/>
          <w:lang w:eastAsia="zh-CN"/>
        </w:rPr>
        <w:t>四、心电图机项目土建工程</w:t>
      </w:r>
      <w:bookmarkEnd w:id="12"/>
    </w:p>
    <w:p>
      <w:pPr>
        <w:pStyle w:val="Heading2"/>
        <w:rPr>
          <w:rFonts w:ascii="仿宋" w:eastAsia="仿宋" w:hAnsi="仿宋" w:cs="仿宋" w:hint="eastAsia"/>
          <w:lang w:eastAsia="zh-CN"/>
        </w:rPr>
      </w:pPr>
      <w:bookmarkStart w:id="13" w:name="_Toc2742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在心电图机项目的建筑工程设计中，我们将秉承一系列重要的设计原则，以确保心电图机项目建筑在功能、美观、可持续性等方面达到最佳效果。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首要原则是确保建筑的功能性得到最大化的发挥。我们将充分理解心电图机项目的实际需求，合理布局各个功能区域，保证建筑在满足业务需求的同时，提供高效的工作环境。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在建筑设计中，我们将综合考虑建设和运营成本。通过精细的经济效益分析，确保设计方案在高效利用资源的同时，对心电图机项目的长期盈利能力有积极的贡献。</w:t>
      </w:r>
    </w:p>
    <w:p>
      <w:pPr>
        <w:pStyle w:val="Heading2"/>
        <w:ind w:firstLine="560" w:firstLineChars="200"/>
        <w:rPr>
          <w:rFonts w:ascii="仿宋" w:eastAsia="仿宋" w:hAnsi="仿宋" w:cs="仿宋" w:hint="eastAsia"/>
          <w:sz w:val="28"/>
          <w:lang w:eastAsia="zh-CN"/>
        </w:rPr>
      </w:pPr>
      <w:bookmarkStart w:id="14" w:name="_Toc123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图机项目的土建工程设计中，我们将精准设定设计年限，结合心电图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心电图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12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心电图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心电图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心电图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90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本期工程心电图机项目预计总建筑面积XXX平方米，其中：计容建筑面积XXX平方米，计划建筑工程投资XX万元，占心电图机项目总投资的XX%。</w:t>
      </w:r>
    </w:p>
    <w:p>
      <w:pPr>
        <w:pStyle w:val="Heading1"/>
        <w:ind w:firstLine="560" w:firstLineChars="200"/>
        <w:rPr>
          <w:rFonts w:ascii="仿宋" w:eastAsia="仿宋" w:hAnsi="仿宋" w:cs="仿宋" w:hint="eastAsia"/>
          <w:sz w:val="28"/>
          <w:lang w:eastAsia="zh-CN"/>
        </w:rPr>
      </w:pPr>
      <w:bookmarkStart w:id="17" w:name="_Toc22810"/>
      <w:r>
        <w:rPr>
          <w:rFonts w:ascii="仿宋" w:eastAsia="仿宋" w:hAnsi="仿宋" w:cs="仿宋" w:hint="eastAsia"/>
          <w:sz w:val="28"/>
          <w:lang w:eastAsia="zh-CN"/>
        </w:rPr>
        <w:t>五、心电图机项目选址可行性分析</w:t>
      </w:r>
      <w:bookmarkEnd w:id="17"/>
    </w:p>
    <w:p>
      <w:pPr>
        <w:pStyle w:val="Heading2"/>
        <w:rPr>
          <w:rFonts w:ascii="仿宋" w:eastAsia="仿宋" w:hAnsi="仿宋" w:cs="仿宋" w:hint="eastAsia"/>
          <w:lang w:eastAsia="zh-CN"/>
        </w:rPr>
      </w:pPr>
      <w:bookmarkStart w:id="18" w:name="_Toc768"/>
      <w:r>
        <w:rPr>
          <w:rFonts w:ascii="仿宋" w:eastAsia="仿宋" w:hAnsi="仿宋" w:cs="仿宋" w:hint="eastAsia"/>
          <w:lang w:eastAsia="zh-CN"/>
        </w:rPr>
        <w:t>(一)、心电图机项目选址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该心电图机项目选址位于XX省XX市XX区XXX街道</w:t>
      </w:r>
    </w:p>
    <w:p>
      <w:pPr>
        <w:pStyle w:val="Heading2"/>
        <w:ind w:firstLine="560" w:firstLineChars="200"/>
        <w:rPr>
          <w:rFonts w:ascii="仿宋" w:eastAsia="仿宋" w:hAnsi="仿宋" w:cs="仿宋" w:hint="eastAsia"/>
          <w:sz w:val="28"/>
          <w:lang w:eastAsia="zh-CN"/>
        </w:rPr>
      </w:pPr>
      <w:bookmarkStart w:id="19" w:name="_Toc2159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心电图机项目的征地面积将根据心电图机项目的实际规模和需求进行精确规划。具体面积XXX平方米，旨在确保心电图机项目不仅能够满足当前的发展需求，还能够预留空间以适应未来的扩展。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净用地面积是在征地面积基础上去除不可利用面积后的实际可开发用地。具体面积XXX平方米，考虑到环保、交通、安全等多方面因素，以确保心电图机项目在整体利用效率上达到最优。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心电图机项目计划建设的建筑总规模具体面积XXX平方米。这一规模的确定综合考虑了心电图机项目的性质、规模，以及城市规划的相关要求，确保建筑布局与周边环境协调一致。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绿地率是心电图机项目用地中被规划为绿地的比例。具体面积XXX平方米，旨在通过合理规划绿地，改善心电图机项目周边环境，提升居民生活质量，并符合城市整体绿化规划。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容积率是用地上可以建设的建筑总体积与用地面积之比。具体面积XXX，通过合理的容积率规划，确保心电图机项目建筑规模与周边环境和谐共生。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确保心电图机项目选址与当地城市规划相一致，具体面积XXX平方米。通过与城市规划部门深入沟通，确保心电图机项目不仅符合城市的整体发展方向，还能够融入城市的发展布局，为城市的长远发展贡献力量。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心电图机项目选址符合当地产业政策，具体面积XXX平方米。这包括心电图机项目对当地经济的促进作用，以及对相关产业的带动效应，确保心电图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用地总体要求必须符合环保和可持续发展的原则，具体面积XXX平方米。通过采用绿色建筑设计、节能减排等措施，确保心电图机项目在建设和运营过程中对环境的影响最小化，达到可持续发展的要求。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确保心电图机项目选址具备必要的公共设施配套，具体面积XXX平方米。这包括交通便利性、教育、医疗等基础设施，以提高居民生活品质，使得心电图机项目选址更具吸引力。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考虑用地总体要求对当地社会稳定性的影响，具体面积XXX平方米。通过深入了解当地社区反馈，确保心电图机项目的选址和建设过程对当地社会和谐稳定产生积极作用。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心电图机项目选址不仅符合法规和规划，还在实际操作中具有可行性。这一全面规划将为心电图机项目的成功实施提供坚实的基础，确保心电图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4410"/>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心电图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心电图机项目的设备规划和空间设计中，我们将采取灵活设备布局的措施。设备布局将根据实际需求进行灵活设计，避免不必要的浪费。通过合理规划设备摆放位置，我们将提高设备的利用率，减少设备间距，以确保心电图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心电图机项目内部引入共享设施的概念，例如共享会议室、办公区等。通过这种方式，我们可以减少对资源的重复建设，提高资源共享效率，从而减小心电图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9933"/>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心电图机项目的总图布置中，我们将不同功能区域进行明确的规划，以最大程度满足心电图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https://d.book118.com/338131074053006041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心电图机项目规划设计方案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70BB7"/>
    <w:rsid w:val="23970B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3107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2024-02-25T18:33:00Z</dcterms:created>
  <dcterms:modified xsi:type="dcterms:W3CDTF">2024-02-25T18:34:09Z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F8CE330484BA4C1EB0355DBDA59F8954_11</vt:lpwstr>
  </property>
  <property fmtid="{D5CDD505-2E9C-101B-9397-08002B2CF9AE}" pid="3" name="KSOProductBuildVer">
    <vt:lpwstr>2052-12.1.0.16388</vt:lpwstr>
  </property>
</Properties>
</file>