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滴鼻剂项目规划设计蓝图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69" w:history="1">
        <w:r>
          <w:rPr>
            <w:rFonts w:ascii="仿宋" w:eastAsia="仿宋" w:hAnsi="仿宋" w:cs="仿宋" w:hint="eastAsia"/>
            <w:lang w:eastAsia="zh-CN"/>
          </w:rPr>
          <w:t>序言</w:t>
        </w:r>
        <w:r>
          <w:tab/>
        </w:r>
        <w:r>
          <w:fldChar w:fldCharType="begin"/>
        </w:r>
        <w:r>
          <w:instrText xml:space="preserve"> PAGEREF _Toc20669 \h </w:instrText>
        </w:r>
        <w:r>
          <w:fldChar w:fldCharType="separate"/>
        </w:r>
        <w:r>
          <w:t>3</w:t>
        </w:r>
        <w:r>
          <w:fldChar w:fldCharType="end"/>
        </w:r>
      </w:hyperlink>
    </w:p>
    <w:p>
      <w:pPr>
        <w:pStyle w:val="TOC1"/>
        <w:tabs>
          <w:tab w:val="right" w:leader="dot" w:pos="8306"/>
        </w:tabs>
      </w:pPr>
      <w:hyperlink w:anchor="_Toc4673" w:history="1">
        <w:r>
          <w:rPr>
            <w:rFonts w:ascii="仿宋" w:eastAsia="仿宋" w:hAnsi="仿宋" w:cs="仿宋" w:hint="eastAsia"/>
            <w:lang w:eastAsia="zh-CN"/>
          </w:rPr>
          <w:t>一、滴鼻剂项目文档管理</w:t>
        </w:r>
        <w:r>
          <w:tab/>
        </w:r>
        <w:r>
          <w:fldChar w:fldCharType="begin"/>
        </w:r>
        <w:r>
          <w:instrText xml:space="preserve"> PAGEREF _Toc4673 \h </w:instrText>
        </w:r>
        <w:r>
          <w:fldChar w:fldCharType="separate"/>
        </w:r>
        <w:r>
          <w:t>3</w:t>
        </w:r>
        <w:r>
          <w:fldChar w:fldCharType="end"/>
        </w:r>
      </w:hyperlink>
    </w:p>
    <w:p>
      <w:pPr>
        <w:pStyle w:val="TOC2"/>
        <w:tabs>
          <w:tab w:val="right" w:leader="dot" w:pos="8306"/>
        </w:tabs>
      </w:pPr>
      <w:hyperlink w:anchor="_Toc17658" w:history="1">
        <w:r>
          <w:rPr>
            <w:rFonts w:ascii="仿宋" w:eastAsia="仿宋" w:hAnsi="仿宋" w:cs="仿宋" w:hint="eastAsia"/>
            <w:lang w:eastAsia="zh-CN"/>
          </w:rPr>
          <w:t>(一)、文档编制与审查</w:t>
        </w:r>
        <w:r>
          <w:tab/>
        </w:r>
        <w:r>
          <w:fldChar w:fldCharType="begin"/>
        </w:r>
        <w:r>
          <w:instrText xml:space="preserve"> PAGEREF _Toc17658 \h </w:instrText>
        </w:r>
        <w:r>
          <w:fldChar w:fldCharType="separate"/>
        </w:r>
        <w:r>
          <w:t>3</w:t>
        </w:r>
        <w:r>
          <w:fldChar w:fldCharType="end"/>
        </w:r>
      </w:hyperlink>
    </w:p>
    <w:p>
      <w:pPr>
        <w:pStyle w:val="TOC2"/>
        <w:tabs>
          <w:tab w:val="right" w:leader="dot" w:pos="8306"/>
        </w:tabs>
      </w:pPr>
      <w:hyperlink w:anchor="_Toc2225" w:history="1">
        <w:r>
          <w:rPr>
            <w:rFonts w:ascii="仿宋" w:eastAsia="仿宋" w:hAnsi="仿宋" w:cs="仿宋" w:hint="eastAsia"/>
            <w:lang w:eastAsia="zh-CN"/>
          </w:rPr>
          <w:t>(二)、文档发布与分发</w:t>
        </w:r>
        <w:r>
          <w:tab/>
        </w:r>
        <w:r>
          <w:fldChar w:fldCharType="begin"/>
        </w:r>
        <w:r>
          <w:instrText xml:space="preserve"> PAGEREF _Toc2225 \h </w:instrText>
        </w:r>
        <w:r>
          <w:fldChar w:fldCharType="separate"/>
        </w:r>
        <w:r>
          <w:t>4</w:t>
        </w:r>
        <w:r>
          <w:fldChar w:fldCharType="end"/>
        </w:r>
      </w:hyperlink>
    </w:p>
    <w:p>
      <w:pPr>
        <w:pStyle w:val="TOC2"/>
        <w:tabs>
          <w:tab w:val="right" w:leader="dot" w:pos="8306"/>
        </w:tabs>
      </w:pPr>
      <w:hyperlink w:anchor="_Toc9432" w:history="1">
        <w:r>
          <w:rPr>
            <w:rFonts w:ascii="仿宋" w:eastAsia="仿宋" w:hAnsi="仿宋" w:cs="仿宋" w:hint="eastAsia"/>
            <w:lang w:eastAsia="zh-CN"/>
          </w:rPr>
          <w:t>(三)、文档存档与归档</w:t>
        </w:r>
        <w:r>
          <w:tab/>
        </w:r>
        <w:r>
          <w:fldChar w:fldCharType="begin"/>
        </w:r>
        <w:r>
          <w:instrText xml:space="preserve"> PAGEREF _Toc9432 \h </w:instrText>
        </w:r>
        <w:r>
          <w:fldChar w:fldCharType="separate"/>
        </w:r>
        <w:r>
          <w:t>5</w:t>
        </w:r>
        <w:r>
          <w:fldChar w:fldCharType="end"/>
        </w:r>
      </w:hyperlink>
    </w:p>
    <w:p>
      <w:pPr>
        <w:pStyle w:val="TOC1"/>
        <w:tabs>
          <w:tab w:val="right" w:leader="dot" w:pos="8306"/>
        </w:tabs>
      </w:pPr>
      <w:hyperlink w:anchor="_Toc27060" w:history="1">
        <w:r>
          <w:rPr>
            <w:rFonts w:ascii="仿宋" w:eastAsia="仿宋" w:hAnsi="仿宋" w:cs="仿宋" w:hint="eastAsia"/>
            <w:lang w:eastAsia="zh-CN"/>
          </w:rPr>
          <w:t>二、市场分析、调研</w:t>
        </w:r>
        <w:r>
          <w:tab/>
        </w:r>
        <w:r>
          <w:fldChar w:fldCharType="begin"/>
        </w:r>
        <w:r>
          <w:instrText xml:space="preserve"> PAGEREF _Toc27060 \h </w:instrText>
        </w:r>
        <w:r>
          <w:fldChar w:fldCharType="separate"/>
        </w:r>
        <w:r>
          <w:t>6</w:t>
        </w:r>
        <w:r>
          <w:fldChar w:fldCharType="end"/>
        </w:r>
      </w:hyperlink>
    </w:p>
    <w:p>
      <w:pPr>
        <w:pStyle w:val="TOC2"/>
        <w:tabs>
          <w:tab w:val="right" w:leader="dot" w:pos="8306"/>
        </w:tabs>
      </w:pPr>
      <w:hyperlink w:anchor="_Toc8601" w:history="1">
        <w:r>
          <w:rPr>
            <w:rFonts w:ascii="仿宋" w:eastAsia="仿宋" w:hAnsi="仿宋" w:cs="仿宋" w:hint="eastAsia"/>
            <w:lang w:eastAsia="zh-CN"/>
          </w:rPr>
          <w:t>(一)、滴鼻剂行业分析</w:t>
        </w:r>
        <w:r>
          <w:tab/>
        </w:r>
        <w:r>
          <w:fldChar w:fldCharType="begin"/>
        </w:r>
        <w:r>
          <w:instrText xml:space="preserve"> PAGEREF _Toc8601 \h </w:instrText>
        </w:r>
        <w:r>
          <w:fldChar w:fldCharType="separate"/>
        </w:r>
        <w:r>
          <w:t>6</w:t>
        </w:r>
        <w:r>
          <w:fldChar w:fldCharType="end"/>
        </w:r>
      </w:hyperlink>
    </w:p>
    <w:p>
      <w:pPr>
        <w:pStyle w:val="TOC2"/>
        <w:tabs>
          <w:tab w:val="right" w:leader="dot" w:pos="8306"/>
        </w:tabs>
      </w:pPr>
      <w:hyperlink w:anchor="_Toc12076" w:history="1">
        <w:r>
          <w:rPr>
            <w:rFonts w:ascii="仿宋" w:eastAsia="仿宋" w:hAnsi="仿宋" w:cs="仿宋" w:hint="eastAsia"/>
            <w:lang w:eastAsia="zh-CN"/>
          </w:rPr>
          <w:t>(二)、滴鼻剂市场分析预测</w:t>
        </w:r>
        <w:r>
          <w:tab/>
        </w:r>
        <w:r>
          <w:fldChar w:fldCharType="begin"/>
        </w:r>
        <w:r>
          <w:instrText xml:space="preserve"> PAGEREF _Toc12076 \h </w:instrText>
        </w:r>
        <w:r>
          <w:fldChar w:fldCharType="separate"/>
        </w:r>
        <w:r>
          <w:t>7</w:t>
        </w:r>
        <w:r>
          <w:fldChar w:fldCharType="end"/>
        </w:r>
      </w:hyperlink>
    </w:p>
    <w:p>
      <w:pPr>
        <w:pStyle w:val="TOC1"/>
        <w:tabs>
          <w:tab w:val="right" w:leader="dot" w:pos="8306"/>
        </w:tabs>
      </w:pPr>
      <w:hyperlink w:anchor="_Toc19616" w:history="1">
        <w:r>
          <w:rPr>
            <w:rFonts w:ascii="仿宋" w:eastAsia="仿宋" w:hAnsi="仿宋" w:cs="仿宋" w:hint="eastAsia"/>
            <w:lang w:eastAsia="zh-CN"/>
          </w:rPr>
          <w:t>三、滴鼻剂项目建设单位说明</w:t>
        </w:r>
        <w:r>
          <w:tab/>
        </w:r>
        <w:r>
          <w:fldChar w:fldCharType="begin"/>
        </w:r>
        <w:r>
          <w:instrText xml:space="preserve"> PAGEREF _Toc19616 \h </w:instrText>
        </w:r>
        <w:r>
          <w:fldChar w:fldCharType="separate"/>
        </w:r>
        <w:r>
          <w:t>8</w:t>
        </w:r>
        <w:r>
          <w:fldChar w:fldCharType="end"/>
        </w:r>
      </w:hyperlink>
    </w:p>
    <w:p>
      <w:pPr>
        <w:pStyle w:val="TOC2"/>
        <w:tabs>
          <w:tab w:val="right" w:leader="dot" w:pos="8306"/>
        </w:tabs>
      </w:pPr>
      <w:hyperlink w:anchor="_Toc12266" w:history="1">
        <w:r>
          <w:rPr>
            <w:rFonts w:ascii="仿宋" w:eastAsia="仿宋" w:hAnsi="仿宋" w:cs="仿宋" w:hint="eastAsia"/>
            <w:lang w:eastAsia="zh-CN"/>
          </w:rPr>
          <w:t>(一)、滴鼻剂项目承办单位基本情况</w:t>
        </w:r>
        <w:r>
          <w:tab/>
        </w:r>
        <w:r>
          <w:fldChar w:fldCharType="begin"/>
        </w:r>
        <w:r>
          <w:instrText xml:space="preserve"> PAGEREF _Toc12266 \h </w:instrText>
        </w:r>
        <w:r>
          <w:fldChar w:fldCharType="separate"/>
        </w:r>
        <w:r>
          <w:t>8</w:t>
        </w:r>
        <w:r>
          <w:fldChar w:fldCharType="end"/>
        </w:r>
      </w:hyperlink>
    </w:p>
    <w:p>
      <w:pPr>
        <w:pStyle w:val="TOC2"/>
        <w:tabs>
          <w:tab w:val="right" w:leader="dot" w:pos="8306"/>
        </w:tabs>
      </w:pPr>
      <w:hyperlink w:anchor="_Toc26760" w:history="1">
        <w:r>
          <w:rPr>
            <w:rFonts w:ascii="仿宋" w:eastAsia="仿宋" w:hAnsi="仿宋" w:cs="仿宋" w:hint="eastAsia"/>
            <w:lang w:eastAsia="zh-CN"/>
          </w:rPr>
          <w:t>(二)、公司经济效益分析</w:t>
        </w:r>
        <w:r>
          <w:tab/>
        </w:r>
        <w:r>
          <w:fldChar w:fldCharType="begin"/>
        </w:r>
        <w:r>
          <w:instrText xml:space="preserve"> PAGEREF _Toc26760 \h </w:instrText>
        </w:r>
        <w:r>
          <w:fldChar w:fldCharType="separate"/>
        </w:r>
        <w:r>
          <w:t>8</w:t>
        </w:r>
        <w:r>
          <w:fldChar w:fldCharType="end"/>
        </w:r>
      </w:hyperlink>
    </w:p>
    <w:p>
      <w:pPr>
        <w:pStyle w:val="TOC1"/>
        <w:tabs>
          <w:tab w:val="right" w:leader="dot" w:pos="8306"/>
        </w:tabs>
      </w:pPr>
      <w:hyperlink w:anchor="_Toc5867" w:history="1">
        <w:r>
          <w:rPr>
            <w:rFonts w:ascii="仿宋" w:eastAsia="仿宋" w:hAnsi="仿宋" w:cs="仿宋" w:hint="eastAsia"/>
            <w:lang w:eastAsia="zh-CN"/>
          </w:rPr>
          <w:t>四、滴鼻剂项目危机管理</w:t>
        </w:r>
        <w:r>
          <w:tab/>
        </w:r>
        <w:r>
          <w:fldChar w:fldCharType="begin"/>
        </w:r>
        <w:r>
          <w:instrText xml:space="preserve"> PAGEREF _Toc5867 \h </w:instrText>
        </w:r>
        <w:r>
          <w:fldChar w:fldCharType="separate"/>
        </w:r>
        <w:r>
          <w:t>9</w:t>
        </w:r>
        <w:r>
          <w:fldChar w:fldCharType="end"/>
        </w:r>
      </w:hyperlink>
    </w:p>
    <w:p>
      <w:pPr>
        <w:pStyle w:val="TOC2"/>
        <w:tabs>
          <w:tab w:val="right" w:leader="dot" w:pos="8306"/>
        </w:tabs>
      </w:pPr>
      <w:hyperlink w:anchor="_Toc17407" w:history="1">
        <w:r>
          <w:rPr>
            <w:rFonts w:ascii="仿宋" w:eastAsia="仿宋" w:hAnsi="仿宋" w:cs="仿宋" w:hint="eastAsia"/>
            <w:lang w:eastAsia="zh-CN"/>
          </w:rPr>
          <w:t>(一)、危机预警与识别</w:t>
        </w:r>
        <w:r>
          <w:tab/>
        </w:r>
        <w:r>
          <w:fldChar w:fldCharType="begin"/>
        </w:r>
        <w:r>
          <w:instrText xml:space="preserve"> PAGEREF _Toc17407 \h </w:instrText>
        </w:r>
        <w:r>
          <w:fldChar w:fldCharType="separate"/>
        </w:r>
        <w:r>
          <w:t>9</w:t>
        </w:r>
        <w:r>
          <w:fldChar w:fldCharType="end"/>
        </w:r>
      </w:hyperlink>
    </w:p>
    <w:p>
      <w:pPr>
        <w:pStyle w:val="TOC2"/>
        <w:tabs>
          <w:tab w:val="right" w:leader="dot" w:pos="8306"/>
        </w:tabs>
      </w:pPr>
      <w:hyperlink w:anchor="_Toc4409" w:history="1">
        <w:r>
          <w:rPr>
            <w:rFonts w:ascii="仿宋" w:eastAsia="仿宋" w:hAnsi="仿宋" w:cs="仿宋" w:hint="eastAsia"/>
            <w:lang w:eastAsia="zh-CN"/>
          </w:rPr>
          <w:t>(二)、危机应对与恢复</w:t>
        </w:r>
        <w:r>
          <w:tab/>
        </w:r>
        <w:r>
          <w:fldChar w:fldCharType="begin"/>
        </w:r>
        <w:r>
          <w:instrText xml:space="preserve"> PAGEREF _Toc4409 \h </w:instrText>
        </w:r>
        <w:r>
          <w:fldChar w:fldCharType="separate"/>
        </w:r>
        <w:r>
          <w:t>10</w:t>
        </w:r>
        <w:r>
          <w:fldChar w:fldCharType="end"/>
        </w:r>
      </w:hyperlink>
    </w:p>
    <w:p>
      <w:pPr>
        <w:pStyle w:val="TOC1"/>
        <w:tabs>
          <w:tab w:val="right" w:leader="dot" w:pos="8306"/>
        </w:tabs>
      </w:pPr>
      <w:hyperlink w:anchor="_Toc29846" w:history="1">
        <w:r>
          <w:rPr>
            <w:rFonts w:ascii="仿宋" w:eastAsia="仿宋" w:hAnsi="仿宋" w:cs="仿宋" w:hint="eastAsia"/>
            <w:lang w:eastAsia="zh-CN"/>
          </w:rPr>
          <w:t>五、滴鼻剂项目建设背景及必要性分析</w:t>
        </w:r>
        <w:r>
          <w:tab/>
        </w:r>
        <w:r>
          <w:fldChar w:fldCharType="begin"/>
        </w:r>
        <w:r>
          <w:instrText xml:space="preserve"> PAGEREF _Toc29846 \h </w:instrText>
        </w:r>
        <w:r>
          <w:fldChar w:fldCharType="separate"/>
        </w:r>
        <w:r>
          <w:t>12</w:t>
        </w:r>
        <w:r>
          <w:fldChar w:fldCharType="end"/>
        </w:r>
      </w:hyperlink>
    </w:p>
    <w:p>
      <w:pPr>
        <w:pStyle w:val="TOC2"/>
        <w:tabs>
          <w:tab w:val="right" w:leader="dot" w:pos="8306"/>
        </w:tabs>
      </w:pPr>
      <w:hyperlink w:anchor="_Toc20496" w:history="1">
        <w:r>
          <w:rPr>
            <w:rFonts w:ascii="仿宋" w:eastAsia="仿宋" w:hAnsi="仿宋" w:cs="仿宋" w:hint="eastAsia"/>
            <w:lang w:eastAsia="zh-CN"/>
          </w:rPr>
          <w:t>(一)、滴鼻剂项目背景分析</w:t>
        </w:r>
        <w:r>
          <w:tab/>
        </w:r>
        <w:r>
          <w:fldChar w:fldCharType="begin"/>
        </w:r>
        <w:r>
          <w:instrText xml:space="preserve"> PAGEREF _Toc20496 \h </w:instrText>
        </w:r>
        <w:r>
          <w:fldChar w:fldCharType="separate"/>
        </w:r>
        <w:r>
          <w:t>12</w:t>
        </w:r>
        <w:r>
          <w:fldChar w:fldCharType="end"/>
        </w:r>
      </w:hyperlink>
    </w:p>
    <w:p>
      <w:pPr>
        <w:pStyle w:val="TOC2"/>
        <w:tabs>
          <w:tab w:val="right" w:leader="dot" w:pos="8306"/>
        </w:tabs>
      </w:pPr>
      <w:hyperlink w:anchor="_Toc14556" w:history="1">
        <w:r>
          <w:rPr>
            <w:rFonts w:ascii="仿宋" w:eastAsia="仿宋" w:hAnsi="仿宋" w:cs="仿宋" w:hint="eastAsia"/>
            <w:lang w:eastAsia="zh-CN"/>
          </w:rPr>
          <w:t>(二)、滴鼻剂项目建设必要性分析</w:t>
        </w:r>
        <w:r>
          <w:tab/>
        </w:r>
        <w:r>
          <w:fldChar w:fldCharType="begin"/>
        </w:r>
        <w:r>
          <w:instrText xml:space="preserve"> PAGEREF _Toc14556 \h </w:instrText>
        </w:r>
        <w:r>
          <w:fldChar w:fldCharType="separate"/>
        </w:r>
        <w:r>
          <w:t>13</w:t>
        </w:r>
        <w:r>
          <w:fldChar w:fldCharType="end"/>
        </w:r>
      </w:hyperlink>
    </w:p>
    <w:p>
      <w:pPr>
        <w:pStyle w:val="TOC1"/>
        <w:tabs>
          <w:tab w:val="right" w:leader="dot" w:pos="8306"/>
        </w:tabs>
      </w:pPr>
      <w:hyperlink w:anchor="_Toc10494" w:history="1">
        <w:r>
          <w:rPr>
            <w:rFonts w:ascii="仿宋" w:eastAsia="仿宋" w:hAnsi="仿宋" w:cs="仿宋" w:hint="eastAsia"/>
            <w:lang w:eastAsia="zh-CN"/>
          </w:rPr>
          <w:t>六、滴鼻剂项目概论</w:t>
        </w:r>
        <w:r>
          <w:tab/>
        </w:r>
        <w:r>
          <w:fldChar w:fldCharType="begin"/>
        </w:r>
        <w:r>
          <w:instrText xml:space="preserve"> PAGEREF _Toc10494 \h </w:instrText>
        </w:r>
        <w:r>
          <w:fldChar w:fldCharType="separate"/>
        </w:r>
        <w:r>
          <w:t>15</w:t>
        </w:r>
        <w:r>
          <w:fldChar w:fldCharType="end"/>
        </w:r>
      </w:hyperlink>
    </w:p>
    <w:p>
      <w:pPr>
        <w:pStyle w:val="TOC2"/>
        <w:tabs>
          <w:tab w:val="right" w:leader="dot" w:pos="8306"/>
        </w:tabs>
      </w:pPr>
      <w:hyperlink w:anchor="_Toc17530" w:history="1">
        <w:r>
          <w:rPr>
            <w:rFonts w:ascii="仿宋" w:eastAsia="仿宋" w:hAnsi="仿宋" w:cs="仿宋" w:hint="eastAsia"/>
            <w:lang w:eastAsia="zh-CN"/>
          </w:rPr>
          <w:t>(一)、滴鼻剂项目概况</w:t>
        </w:r>
        <w:r>
          <w:tab/>
        </w:r>
        <w:r>
          <w:fldChar w:fldCharType="begin"/>
        </w:r>
        <w:r>
          <w:instrText xml:space="preserve"> PAGEREF _Toc17530 \h </w:instrText>
        </w:r>
        <w:r>
          <w:fldChar w:fldCharType="separate"/>
        </w:r>
        <w:r>
          <w:t>15</w:t>
        </w:r>
        <w:r>
          <w:fldChar w:fldCharType="end"/>
        </w:r>
      </w:hyperlink>
    </w:p>
    <w:p>
      <w:pPr>
        <w:pStyle w:val="TOC2"/>
        <w:tabs>
          <w:tab w:val="right" w:leader="dot" w:pos="8306"/>
        </w:tabs>
      </w:pPr>
      <w:hyperlink w:anchor="_Toc11274" w:history="1">
        <w:r>
          <w:rPr>
            <w:rFonts w:ascii="仿宋" w:eastAsia="仿宋" w:hAnsi="仿宋" w:cs="仿宋" w:hint="eastAsia"/>
            <w:lang w:eastAsia="zh-CN"/>
          </w:rPr>
          <w:t>(二)、滴鼻剂项目目标</w:t>
        </w:r>
        <w:r>
          <w:tab/>
        </w:r>
        <w:r>
          <w:fldChar w:fldCharType="begin"/>
        </w:r>
        <w:r>
          <w:instrText xml:space="preserve"> PAGEREF _Toc11274 \h </w:instrText>
        </w:r>
        <w:r>
          <w:fldChar w:fldCharType="separate"/>
        </w:r>
        <w:r>
          <w:t>17</w:t>
        </w:r>
        <w:r>
          <w:fldChar w:fldCharType="end"/>
        </w:r>
      </w:hyperlink>
    </w:p>
    <w:p>
      <w:pPr>
        <w:pStyle w:val="TOC2"/>
        <w:tabs>
          <w:tab w:val="right" w:leader="dot" w:pos="8306"/>
        </w:tabs>
      </w:pPr>
      <w:hyperlink w:anchor="_Toc3644" w:history="1">
        <w:r>
          <w:rPr>
            <w:rFonts w:ascii="仿宋" w:eastAsia="仿宋" w:hAnsi="仿宋" w:cs="仿宋" w:hint="eastAsia"/>
            <w:lang w:eastAsia="zh-CN"/>
          </w:rPr>
          <w:t>(三)、滴鼻剂项目提出的理由</w:t>
        </w:r>
        <w:r>
          <w:tab/>
        </w:r>
        <w:r>
          <w:fldChar w:fldCharType="begin"/>
        </w:r>
        <w:r>
          <w:instrText xml:space="preserve"> PAGEREF _Toc3644 \h </w:instrText>
        </w:r>
        <w:r>
          <w:fldChar w:fldCharType="separate"/>
        </w:r>
        <w:r>
          <w:t>18</w:t>
        </w:r>
        <w:r>
          <w:fldChar w:fldCharType="end"/>
        </w:r>
      </w:hyperlink>
    </w:p>
    <w:p>
      <w:pPr>
        <w:pStyle w:val="TOC2"/>
        <w:tabs>
          <w:tab w:val="right" w:leader="dot" w:pos="8306"/>
        </w:tabs>
      </w:pPr>
      <w:hyperlink w:anchor="_Toc2100" w:history="1">
        <w:r>
          <w:rPr>
            <w:rFonts w:ascii="仿宋" w:eastAsia="仿宋" w:hAnsi="仿宋" w:cs="仿宋" w:hint="eastAsia"/>
            <w:lang w:eastAsia="zh-CN"/>
          </w:rPr>
          <w:t>(四)、滴鼻剂项目意义</w:t>
        </w:r>
        <w:r>
          <w:tab/>
        </w:r>
        <w:r>
          <w:fldChar w:fldCharType="begin"/>
        </w:r>
        <w:r>
          <w:instrText xml:space="preserve"> PAGEREF _Toc2100 \h </w:instrText>
        </w:r>
        <w:r>
          <w:fldChar w:fldCharType="separate"/>
        </w:r>
        <w:r>
          <w:t>19</w:t>
        </w:r>
        <w:r>
          <w:fldChar w:fldCharType="end"/>
        </w:r>
      </w:hyperlink>
    </w:p>
    <w:p>
      <w:pPr>
        <w:pStyle w:val="TOC2"/>
        <w:tabs>
          <w:tab w:val="right" w:leader="dot" w:pos="8306"/>
        </w:tabs>
      </w:pPr>
      <w:hyperlink w:anchor="_Toc14101" w:history="1">
        <w:r>
          <w:rPr>
            <w:rFonts w:ascii="仿宋" w:eastAsia="仿宋" w:hAnsi="仿宋" w:cs="仿宋" w:hint="eastAsia"/>
            <w:lang w:eastAsia="zh-CN"/>
          </w:rPr>
          <w:t>(五)、滴鼻剂项目背景</w:t>
        </w:r>
        <w:r>
          <w:tab/>
        </w:r>
        <w:r>
          <w:fldChar w:fldCharType="begin"/>
        </w:r>
        <w:r>
          <w:instrText xml:space="preserve"> PAGEREF _Toc14101 \h </w:instrText>
        </w:r>
        <w:r>
          <w:fldChar w:fldCharType="separate"/>
        </w:r>
        <w:r>
          <w:t>20</w:t>
        </w:r>
        <w:r>
          <w:fldChar w:fldCharType="end"/>
        </w:r>
      </w:hyperlink>
    </w:p>
    <w:p>
      <w:pPr>
        <w:pStyle w:val="TOC1"/>
        <w:tabs>
          <w:tab w:val="right" w:leader="dot" w:pos="8306"/>
        </w:tabs>
      </w:pPr>
      <w:hyperlink w:anchor="_Toc6340" w:history="1">
        <w:r>
          <w:rPr>
            <w:rFonts w:ascii="仿宋" w:eastAsia="仿宋" w:hAnsi="仿宋" w:cs="仿宋" w:hint="eastAsia"/>
            <w:lang w:eastAsia="zh-CN"/>
          </w:rPr>
          <w:t>七、滴鼻剂项目人力资源培养与发展</w:t>
        </w:r>
        <w:r>
          <w:tab/>
        </w:r>
        <w:r>
          <w:fldChar w:fldCharType="begin"/>
        </w:r>
        <w:r>
          <w:instrText xml:space="preserve"> PAGEREF _Toc6340 \h </w:instrText>
        </w:r>
        <w:r>
          <w:fldChar w:fldCharType="separate"/>
        </w:r>
        <w:r>
          <w:t>21</w:t>
        </w:r>
        <w:r>
          <w:fldChar w:fldCharType="end"/>
        </w:r>
      </w:hyperlink>
    </w:p>
    <w:p>
      <w:pPr>
        <w:pStyle w:val="TOC2"/>
        <w:tabs>
          <w:tab w:val="right" w:leader="dot" w:pos="8306"/>
        </w:tabs>
      </w:pPr>
      <w:hyperlink w:anchor="_Toc6829" w:history="1">
        <w:r>
          <w:rPr>
            <w:rFonts w:ascii="仿宋" w:eastAsia="仿宋" w:hAnsi="仿宋" w:cs="仿宋" w:hint="eastAsia"/>
            <w:lang w:eastAsia="zh-CN"/>
          </w:rPr>
          <w:t>(一)、人才需求与规划</w:t>
        </w:r>
        <w:r>
          <w:tab/>
        </w:r>
        <w:r>
          <w:fldChar w:fldCharType="begin"/>
        </w:r>
        <w:r>
          <w:instrText xml:space="preserve"> PAGEREF _Toc6829 \h </w:instrText>
        </w:r>
        <w:r>
          <w:fldChar w:fldCharType="separate"/>
        </w:r>
        <w:r>
          <w:t>21</w:t>
        </w:r>
        <w:r>
          <w:fldChar w:fldCharType="end"/>
        </w:r>
      </w:hyperlink>
    </w:p>
    <w:p>
      <w:pPr>
        <w:pStyle w:val="TOC2"/>
        <w:tabs>
          <w:tab w:val="right" w:leader="dot" w:pos="8306"/>
        </w:tabs>
      </w:pPr>
      <w:hyperlink w:anchor="_Toc2629" w:history="1">
        <w:r>
          <w:rPr>
            <w:rFonts w:ascii="仿宋" w:eastAsia="仿宋" w:hAnsi="仿宋" w:cs="仿宋" w:hint="eastAsia"/>
            <w:lang w:eastAsia="zh-CN"/>
          </w:rPr>
          <w:t>(二)、培训与发展计划</w:t>
        </w:r>
        <w:r>
          <w:tab/>
        </w:r>
        <w:r>
          <w:fldChar w:fldCharType="begin"/>
        </w:r>
        <w:r>
          <w:instrText xml:space="preserve"> PAGEREF _Toc2629 \h </w:instrText>
        </w:r>
        <w:r>
          <w:fldChar w:fldCharType="separate"/>
        </w:r>
        <w:r>
          <w:t>21</w:t>
        </w:r>
        <w:r>
          <w:fldChar w:fldCharType="end"/>
        </w:r>
      </w:hyperlink>
    </w:p>
    <w:p>
      <w:pPr>
        <w:pStyle w:val="TOC1"/>
        <w:tabs>
          <w:tab w:val="right" w:leader="dot" w:pos="8306"/>
        </w:tabs>
      </w:pPr>
      <w:hyperlink w:anchor="_Toc23800" w:history="1">
        <w:r>
          <w:rPr>
            <w:rFonts w:ascii="仿宋" w:eastAsia="仿宋" w:hAnsi="仿宋" w:cs="仿宋" w:hint="eastAsia"/>
            <w:lang w:eastAsia="zh-CN"/>
          </w:rPr>
          <w:t>八、滴鼻剂项目环境影响分析</w:t>
        </w:r>
        <w:r>
          <w:tab/>
        </w:r>
        <w:r>
          <w:fldChar w:fldCharType="begin"/>
        </w:r>
        <w:r>
          <w:instrText xml:space="preserve"> PAGEREF _Toc23800 \h </w:instrText>
        </w:r>
        <w:r>
          <w:fldChar w:fldCharType="separate"/>
        </w:r>
        <w:r>
          <w:t>22</w:t>
        </w:r>
        <w:r>
          <w:fldChar w:fldCharType="end"/>
        </w:r>
      </w:hyperlink>
    </w:p>
    <w:p>
      <w:pPr>
        <w:pStyle w:val="TOC2"/>
        <w:tabs>
          <w:tab w:val="right" w:leader="dot" w:pos="8306"/>
        </w:tabs>
      </w:pPr>
      <w:hyperlink w:anchor="_Toc15388" w:history="1">
        <w:r>
          <w:rPr>
            <w:rFonts w:ascii="仿宋" w:eastAsia="仿宋" w:hAnsi="仿宋" w:cs="仿宋" w:hint="eastAsia"/>
            <w:lang w:eastAsia="zh-CN"/>
          </w:rPr>
          <w:t>(一)、建设区域环境质量现状</w:t>
        </w:r>
        <w:r>
          <w:tab/>
        </w:r>
        <w:r>
          <w:fldChar w:fldCharType="begin"/>
        </w:r>
        <w:r>
          <w:instrText xml:space="preserve"> PAGEREF _Toc15388 \h </w:instrText>
        </w:r>
        <w:r>
          <w:fldChar w:fldCharType="separate"/>
        </w:r>
        <w:r>
          <w:t>22</w:t>
        </w:r>
        <w:r>
          <w:fldChar w:fldCharType="end"/>
        </w:r>
      </w:hyperlink>
    </w:p>
    <w:p>
      <w:pPr>
        <w:pStyle w:val="TOC2"/>
        <w:tabs>
          <w:tab w:val="right" w:leader="dot" w:pos="8306"/>
        </w:tabs>
      </w:pPr>
      <w:hyperlink w:anchor="_Toc9700" w:history="1">
        <w:r>
          <w:rPr>
            <w:rFonts w:ascii="仿宋" w:eastAsia="仿宋" w:hAnsi="仿宋" w:cs="仿宋" w:hint="eastAsia"/>
            <w:lang w:eastAsia="zh-CN"/>
          </w:rPr>
          <w:t>(二)、建设期环境保护</w:t>
        </w:r>
        <w:r>
          <w:tab/>
        </w:r>
        <w:r>
          <w:fldChar w:fldCharType="begin"/>
        </w:r>
        <w:r>
          <w:instrText xml:space="preserve"> PAGEREF _Toc9700 \h </w:instrText>
        </w:r>
        <w:r>
          <w:fldChar w:fldCharType="separate"/>
        </w:r>
        <w:r>
          <w:t>23</w:t>
        </w:r>
        <w:r>
          <w:fldChar w:fldCharType="end"/>
        </w:r>
      </w:hyperlink>
    </w:p>
    <w:p>
      <w:pPr>
        <w:pStyle w:val="TOC2"/>
        <w:tabs>
          <w:tab w:val="right" w:leader="dot" w:pos="8306"/>
        </w:tabs>
      </w:pPr>
      <w:hyperlink w:anchor="_Toc27679" w:history="1">
        <w:r>
          <w:rPr>
            <w:rFonts w:ascii="仿宋" w:eastAsia="仿宋" w:hAnsi="仿宋" w:cs="仿宋" w:hint="eastAsia"/>
            <w:lang w:eastAsia="zh-CN"/>
          </w:rPr>
          <w:t>(三)、运营期环境保护</w:t>
        </w:r>
        <w:r>
          <w:tab/>
        </w:r>
        <w:r>
          <w:fldChar w:fldCharType="begin"/>
        </w:r>
        <w:r>
          <w:instrText xml:space="preserve"> PAGEREF _Toc27679 \h </w:instrText>
        </w:r>
        <w:r>
          <w:fldChar w:fldCharType="separate"/>
        </w:r>
        <w:r>
          <w:t>25</w:t>
        </w:r>
        <w:r>
          <w:fldChar w:fldCharType="end"/>
        </w:r>
      </w:hyperlink>
    </w:p>
    <w:p>
      <w:pPr>
        <w:pStyle w:val="TOC2"/>
        <w:tabs>
          <w:tab w:val="right" w:leader="dot" w:pos="8306"/>
        </w:tabs>
      </w:pPr>
      <w:hyperlink w:anchor="_Toc806" w:history="1">
        <w:r>
          <w:rPr>
            <w:rFonts w:ascii="仿宋" w:eastAsia="仿宋" w:hAnsi="仿宋" w:cs="仿宋" w:hint="eastAsia"/>
            <w:lang w:eastAsia="zh-CN"/>
          </w:rPr>
          <w:t>(四)、滴鼻剂项目建设对区域经济的影响</w:t>
        </w:r>
        <w:r>
          <w:tab/>
        </w:r>
        <w:r>
          <w:fldChar w:fldCharType="begin"/>
        </w:r>
        <w:r>
          <w:instrText xml:space="preserve"> PAGEREF _Toc806 \h </w:instrText>
        </w:r>
        <w:r>
          <w:fldChar w:fldCharType="separate"/>
        </w:r>
        <w:r>
          <w:t>26</w:t>
        </w:r>
        <w:r>
          <w:fldChar w:fldCharType="end"/>
        </w:r>
      </w:hyperlink>
    </w:p>
    <w:p>
      <w:pPr>
        <w:pStyle w:val="TOC2"/>
        <w:tabs>
          <w:tab w:val="right" w:leader="dot" w:pos="8306"/>
        </w:tabs>
      </w:pPr>
      <w:hyperlink w:anchor="_Toc25495" w:history="1">
        <w:r>
          <w:rPr>
            <w:rFonts w:ascii="仿宋" w:eastAsia="仿宋" w:hAnsi="仿宋" w:cs="仿宋" w:hint="eastAsia"/>
            <w:lang w:eastAsia="zh-CN"/>
          </w:rPr>
          <w:t>(五)、废弃物处理</w:t>
        </w:r>
        <w:r>
          <w:tab/>
        </w:r>
        <w:r>
          <w:fldChar w:fldCharType="begin"/>
        </w:r>
        <w:r>
          <w:instrText xml:space="preserve"> PAGEREF _Toc25495 \h </w:instrText>
        </w:r>
        <w:r>
          <w:fldChar w:fldCharType="separate"/>
        </w:r>
        <w:r>
          <w:t>28</w:t>
        </w:r>
        <w:r>
          <w:fldChar w:fldCharType="end"/>
        </w:r>
      </w:hyperlink>
    </w:p>
    <w:p>
      <w:pPr>
        <w:pStyle w:val="TOC2"/>
        <w:tabs>
          <w:tab w:val="right" w:leader="dot" w:pos="8306"/>
        </w:tabs>
      </w:pPr>
      <w:hyperlink w:anchor="_Toc27045" w:history="1">
        <w:r>
          <w:rPr>
            <w:rFonts w:ascii="仿宋" w:eastAsia="仿宋" w:hAnsi="仿宋" w:cs="仿宋" w:hint="eastAsia"/>
            <w:lang w:eastAsia="zh-CN"/>
          </w:rPr>
          <w:t>(六)、特殊环境影响分析</w:t>
        </w:r>
        <w:r>
          <w:tab/>
        </w:r>
        <w:r>
          <w:fldChar w:fldCharType="begin"/>
        </w:r>
        <w:r>
          <w:instrText xml:space="preserve"> PAGEREF _Toc27045 \h </w:instrText>
        </w:r>
        <w:r>
          <w:fldChar w:fldCharType="separate"/>
        </w:r>
        <w:r>
          <w:t>29</w:t>
        </w:r>
        <w:r>
          <w:fldChar w:fldCharType="end"/>
        </w:r>
      </w:hyperlink>
    </w:p>
    <w:p>
      <w:pPr>
        <w:pStyle w:val="TOC2"/>
        <w:tabs>
          <w:tab w:val="right" w:leader="dot" w:pos="8306"/>
        </w:tabs>
      </w:pPr>
      <w:hyperlink w:anchor="_Toc22923" w:history="1">
        <w:r>
          <w:rPr>
            <w:rFonts w:ascii="仿宋" w:eastAsia="仿宋" w:hAnsi="仿宋" w:cs="仿宋" w:hint="eastAsia"/>
            <w:lang w:eastAsia="zh-CN"/>
          </w:rPr>
          <w:t>(七)、清洁生产</w:t>
        </w:r>
        <w:r>
          <w:tab/>
        </w:r>
        <w:r>
          <w:fldChar w:fldCharType="begin"/>
        </w:r>
        <w:r>
          <w:instrText xml:space="preserve"> PAGEREF _Toc22923 \h </w:instrText>
        </w:r>
        <w:r>
          <w:fldChar w:fldCharType="separate"/>
        </w:r>
        <w:r>
          <w:t>30</w:t>
        </w:r>
        <w:r>
          <w:fldChar w:fldCharType="end"/>
        </w:r>
      </w:hyperlink>
    </w:p>
    <w:p>
      <w:pPr>
        <w:pStyle w:val="TOC2"/>
        <w:tabs>
          <w:tab w:val="right" w:leader="dot" w:pos="8306"/>
        </w:tabs>
      </w:pPr>
      <w:hyperlink w:anchor="_Toc23323" w:history="1">
        <w:r>
          <w:rPr>
            <w:rFonts w:ascii="仿宋" w:eastAsia="仿宋" w:hAnsi="仿宋" w:cs="仿宋" w:hint="eastAsia"/>
            <w:lang w:eastAsia="zh-CN"/>
          </w:rPr>
          <w:t>(八)、环境保护综合评价</w:t>
        </w:r>
        <w:r>
          <w:tab/>
        </w:r>
        <w:r>
          <w:fldChar w:fldCharType="begin"/>
        </w:r>
        <w:r>
          <w:instrText xml:space="preserve"> PAGEREF _Toc23323 \h </w:instrText>
        </w:r>
        <w:r>
          <w:fldChar w:fldCharType="separate"/>
        </w:r>
        <w:r>
          <w:t>31</w:t>
        </w:r>
        <w:r>
          <w:fldChar w:fldCharType="end"/>
        </w:r>
      </w:hyperlink>
    </w:p>
    <w:p>
      <w:pPr>
        <w:pStyle w:val="TOC1"/>
        <w:tabs>
          <w:tab w:val="right" w:leader="dot" w:pos="8306"/>
        </w:tabs>
      </w:pPr>
      <w:hyperlink w:anchor="_Toc7251" w:history="1">
        <w:r>
          <w:rPr>
            <w:rFonts w:ascii="仿宋" w:eastAsia="仿宋" w:hAnsi="仿宋" w:cs="仿宋" w:hint="eastAsia"/>
            <w:lang w:eastAsia="zh-CN"/>
          </w:rPr>
          <w:t>九、滴鼻剂项目社会影响</w:t>
        </w:r>
        <w:r>
          <w:tab/>
        </w:r>
        <w:r>
          <w:fldChar w:fldCharType="begin"/>
        </w:r>
        <w:r>
          <w:instrText xml:space="preserve"> PAGEREF _Toc7251 \h </w:instrText>
        </w:r>
        <w:r>
          <w:fldChar w:fldCharType="separate"/>
        </w:r>
        <w:r>
          <w:t>33</w:t>
        </w:r>
        <w:r>
          <w:fldChar w:fldCharType="end"/>
        </w:r>
      </w:hyperlink>
    </w:p>
    <w:p>
      <w:pPr>
        <w:pStyle w:val="TOC2"/>
        <w:tabs>
          <w:tab w:val="right" w:leader="dot" w:pos="8306"/>
        </w:tabs>
      </w:pPr>
      <w:hyperlink w:anchor="_Toc6627" w:history="1">
        <w:r>
          <w:rPr>
            <w:rFonts w:ascii="仿宋" w:eastAsia="仿宋" w:hAnsi="仿宋" w:cs="仿宋" w:hint="eastAsia"/>
            <w:lang w:eastAsia="zh-CN"/>
          </w:rPr>
          <w:t>(一)、社会责任与义务</w:t>
        </w:r>
        <w:r>
          <w:tab/>
        </w:r>
        <w:r>
          <w:fldChar w:fldCharType="begin"/>
        </w:r>
        <w:r>
          <w:instrText xml:space="preserve"> PAGEREF _Toc6627 \h </w:instrText>
        </w:r>
        <w:r>
          <w:fldChar w:fldCharType="separate"/>
        </w:r>
        <w:r>
          <w:t>33</w:t>
        </w:r>
        <w:r>
          <w:fldChar w:fldCharType="end"/>
        </w:r>
      </w:hyperlink>
    </w:p>
    <w:p>
      <w:pPr>
        <w:pStyle w:val="TOC2"/>
        <w:tabs>
          <w:tab w:val="right" w:leader="dot" w:pos="8306"/>
        </w:tabs>
      </w:pPr>
      <w:hyperlink w:anchor="_Toc25786" w:history="1">
        <w:r>
          <w:rPr>
            <w:rFonts w:ascii="仿宋" w:eastAsia="仿宋" w:hAnsi="仿宋" w:cs="仿宋" w:hint="eastAsia"/>
            <w:lang w:eastAsia="zh-CN"/>
          </w:rPr>
          <w:t>(二)、社会参与与沟通</w:t>
        </w:r>
        <w:r>
          <w:tab/>
        </w:r>
        <w:r>
          <w:fldChar w:fldCharType="begin"/>
        </w:r>
        <w:r>
          <w:instrText xml:space="preserve"> PAGEREF _Toc25786 \h </w:instrText>
        </w:r>
        <w:r>
          <w:fldChar w:fldCharType="separate"/>
        </w:r>
        <w:r>
          <w:t>33</w:t>
        </w:r>
        <w:r>
          <w:fldChar w:fldCharType="end"/>
        </w:r>
      </w:hyperlink>
    </w:p>
    <w:p>
      <w:pPr>
        <w:pStyle w:val="TOC1"/>
        <w:tabs>
          <w:tab w:val="right" w:leader="dot" w:pos="8306"/>
        </w:tabs>
      </w:pPr>
      <w:hyperlink w:anchor="_Toc25613" w:history="1">
        <w:r>
          <w:rPr>
            <w:rFonts w:ascii="仿宋" w:eastAsia="仿宋" w:hAnsi="仿宋" w:cs="仿宋" w:hint="eastAsia"/>
            <w:lang w:eastAsia="zh-CN"/>
          </w:rPr>
          <w:t>十、滴鼻剂项目经营效益</w:t>
        </w:r>
        <w:r>
          <w:tab/>
        </w:r>
        <w:r>
          <w:fldChar w:fldCharType="begin"/>
        </w:r>
        <w:r>
          <w:instrText xml:space="preserve"> PAGEREF _Toc25613 \h </w:instrText>
        </w:r>
        <w:r>
          <w:fldChar w:fldCharType="separate"/>
        </w:r>
        <w:r>
          <w:t>34</w:t>
        </w:r>
        <w:r>
          <w:fldChar w:fldCharType="end"/>
        </w:r>
      </w:hyperlink>
    </w:p>
    <w:p>
      <w:pPr>
        <w:pStyle w:val="TOC2"/>
        <w:tabs>
          <w:tab w:val="right" w:leader="dot" w:pos="8306"/>
        </w:tabs>
      </w:pPr>
      <w:hyperlink w:anchor="_Toc1853" w:history="1">
        <w:r>
          <w:rPr>
            <w:rFonts w:ascii="仿宋" w:eastAsia="仿宋" w:hAnsi="仿宋" w:cs="仿宋" w:hint="eastAsia"/>
            <w:lang w:eastAsia="zh-CN"/>
          </w:rPr>
          <w:t>(一)、经济评价财务测算</w:t>
        </w:r>
        <w:r>
          <w:tab/>
        </w:r>
        <w:r>
          <w:fldChar w:fldCharType="begin"/>
        </w:r>
        <w:r>
          <w:instrText xml:space="preserve"> PAGEREF _Toc1853 \h </w:instrText>
        </w:r>
        <w:r>
          <w:fldChar w:fldCharType="separate"/>
        </w:r>
        <w:r>
          <w:t>34</w:t>
        </w:r>
        <w:r>
          <w:fldChar w:fldCharType="end"/>
        </w:r>
      </w:hyperlink>
    </w:p>
    <w:p>
      <w:pPr>
        <w:pStyle w:val="TOC2"/>
        <w:tabs>
          <w:tab w:val="right" w:leader="dot" w:pos="8306"/>
        </w:tabs>
      </w:pPr>
      <w:hyperlink w:anchor="_Toc14377" w:history="1">
        <w:r>
          <w:rPr>
            <w:rFonts w:ascii="仿宋" w:eastAsia="仿宋" w:hAnsi="仿宋" w:cs="仿宋" w:hint="eastAsia"/>
            <w:lang w:eastAsia="zh-CN"/>
          </w:rPr>
          <w:t>(二)、滴鼻剂项目盈利能力分析</w:t>
        </w:r>
        <w:r>
          <w:tab/>
        </w:r>
        <w:r>
          <w:fldChar w:fldCharType="begin"/>
        </w:r>
        <w:r>
          <w:instrText xml:space="preserve"> PAGEREF _Toc14377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01" w:history="1">
        <w:r>
          <w:rPr>
            <w:rFonts w:ascii="仿宋" w:eastAsia="仿宋" w:hAnsi="仿宋" w:cs="仿宋" w:hint="eastAsia"/>
            <w:lang w:eastAsia="zh-CN"/>
          </w:rPr>
          <w:t>十一、滴鼻剂项目技术管理</w:t>
        </w:r>
        <w:r>
          <w:tab/>
        </w:r>
        <w:r>
          <w:fldChar w:fldCharType="begin"/>
        </w:r>
        <w:r>
          <w:instrText xml:space="preserve"> PAGEREF _Toc7201 \h </w:instrText>
        </w:r>
        <w:r>
          <w:fldChar w:fldCharType="separate"/>
        </w:r>
        <w:r>
          <w:t>36</w:t>
        </w:r>
        <w:r>
          <w:fldChar w:fldCharType="end"/>
        </w:r>
      </w:hyperlink>
    </w:p>
    <w:p>
      <w:pPr>
        <w:pStyle w:val="TOC2"/>
        <w:tabs>
          <w:tab w:val="right" w:leader="dot" w:pos="8306"/>
        </w:tabs>
      </w:pPr>
      <w:hyperlink w:anchor="_Toc31089" w:history="1">
        <w:r>
          <w:rPr>
            <w:rFonts w:ascii="仿宋" w:eastAsia="仿宋" w:hAnsi="仿宋" w:cs="仿宋" w:hint="eastAsia"/>
            <w:lang w:eastAsia="zh-CN"/>
          </w:rPr>
          <w:t>(一)、技术方案选用方向</w:t>
        </w:r>
        <w:r>
          <w:tab/>
        </w:r>
        <w:r>
          <w:fldChar w:fldCharType="begin"/>
        </w:r>
        <w:r>
          <w:instrText xml:space="preserve"> PAGEREF _Toc31089 \h </w:instrText>
        </w:r>
        <w:r>
          <w:fldChar w:fldCharType="separate"/>
        </w:r>
        <w:r>
          <w:t>36</w:t>
        </w:r>
        <w:r>
          <w:fldChar w:fldCharType="end"/>
        </w:r>
      </w:hyperlink>
    </w:p>
    <w:p>
      <w:pPr>
        <w:pStyle w:val="TOC2"/>
        <w:tabs>
          <w:tab w:val="right" w:leader="dot" w:pos="8306"/>
        </w:tabs>
      </w:pPr>
      <w:hyperlink w:anchor="_Toc15747" w:history="1">
        <w:r>
          <w:rPr>
            <w:rFonts w:ascii="仿宋" w:eastAsia="仿宋" w:hAnsi="仿宋" w:cs="仿宋" w:hint="eastAsia"/>
            <w:lang w:eastAsia="zh-CN"/>
          </w:rPr>
          <w:t>(二)、工艺技术方案选用原则</w:t>
        </w:r>
        <w:r>
          <w:tab/>
        </w:r>
        <w:r>
          <w:fldChar w:fldCharType="begin"/>
        </w:r>
        <w:r>
          <w:instrText xml:space="preserve"> PAGEREF _Toc15747 \h </w:instrText>
        </w:r>
        <w:r>
          <w:fldChar w:fldCharType="separate"/>
        </w:r>
        <w:r>
          <w:t>38</w:t>
        </w:r>
        <w:r>
          <w:fldChar w:fldCharType="end"/>
        </w:r>
      </w:hyperlink>
    </w:p>
    <w:p>
      <w:pPr>
        <w:pStyle w:val="TOC2"/>
        <w:tabs>
          <w:tab w:val="right" w:leader="dot" w:pos="8306"/>
        </w:tabs>
      </w:pPr>
      <w:hyperlink w:anchor="_Toc13880" w:history="1">
        <w:r>
          <w:rPr>
            <w:rFonts w:ascii="仿宋" w:eastAsia="仿宋" w:hAnsi="仿宋" w:cs="仿宋" w:hint="eastAsia"/>
            <w:lang w:eastAsia="zh-CN"/>
          </w:rPr>
          <w:t>(三)、工艺技术方案要求</w:t>
        </w:r>
        <w:r>
          <w:tab/>
        </w:r>
        <w:r>
          <w:fldChar w:fldCharType="begin"/>
        </w:r>
        <w:r>
          <w:instrText xml:space="preserve"> PAGEREF _Toc13880 \h </w:instrText>
        </w:r>
        <w:r>
          <w:fldChar w:fldCharType="separate"/>
        </w:r>
        <w:r>
          <w:t>40</w:t>
        </w:r>
        <w:r>
          <w:fldChar w:fldCharType="end"/>
        </w:r>
      </w:hyperlink>
    </w:p>
    <w:p>
      <w:pPr>
        <w:pStyle w:val="TOC1"/>
        <w:tabs>
          <w:tab w:val="right" w:leader="dot" w:pos="8306"/>
        </w:tabs>
      </w:pPr>
      <w:hyperlink w:anchor="_Toc12936" w:history="1">
        <w:r>
          <w:rPr>
            <w:rFonts w:ascii="仿宋" w:eastAsia="仿宋" w:hAnsi="仿宋" w:cs="仿宋" w:hint="eastAsia"/>
            <w:lang w:eastAsia="zh-CN"/>
          </w:rPr>
          <w:t>十二、滴鼻剂项目投资规划</w:t>
        </w:r>
        <w:r>
          <w:tab/>
        </w:r>
        <w:r>
          <w:fldChar w:fldCharType="begin"/>
        </w:r>
        <w:r>
          <w:instrText xml:space="preserve"> PAGEREF _Toc12936 \h </w:instrText>
        </w:r>
        <w:r>
          <w:fldChar w:fldCharType="separate"/>
        </w:r>
        <w:r>
          <w:t>42</w:t>
        </w:r>
        <w:r>
          <w:fldChar w:fldCharType="end"/>
        </w:r>
      </w:hyperlink>
    </w:p>
    <w:p>
      <w:pPr>
        <w:pStyle w:val="TOC2"/>
        <w:tabs>
          <w:tab w:val="right" w:leader="dot" w:pos="8306"/>
        </w:tabs>
      </w:pPr>
      <w:hyperlink w:anchor="_Toc10945" w:history="1">
        <w:r>
          <w:rPr>
            <w:rFonts w:ascii="仿宋" w:eastAsia="仿宋" w:hAnsi="仿宋" w:cs="仿宋" w:hint="eastAsia"/>
            <w:lang w:eastAsia="zh-CN"/>
          </w:rPr>
          <w:t>(一)、滴鼻剂项目总投资估算</w:t>
        </w:r>
        <w:r>
          <w:tab/>
        </w:r>
        <w:r>
          <w:fldChar w:fldCharType="begin"/>
        </w:r>
        <w:r>
          <w:instrText xml:space="preserve"> PAGEREF _Toc10945 \h </w:instrText>
        </w:r>
        <w:r>
          <w:fldChar w:fldCharType="separate"/>
        </w:r>
        <w:r>
          <w:t>42</w:t>
        </w:r>
        <w:r>
          <w:fldChar w:fldCharType="end"/>
        </w:r>
      </w:hyperlink>
    </w:p>
    <w:p>
      <w:pPr>
        <w:pStyle w:val="TOC2"/>
        <w:tabs>
          <w:tab w:val="right" w:leader="dot" w:pos="8306"/>
        </w:tabs>
      </w:pPr>
      <w:hyperlink w:anchor="_Toc22861" w:history="1">
        <w:r>
          <w:rPr>
            <w:rFonts w:ascii="仿宋" w:eastAsia="仿宋" w:hAnsi="仿宋" w:cs="仿宋" w:hint="eastAsia"/>
            <w:lang w:eastAsia="zh-CN"/>
          </w:rPr>
          <w:t>(二)、资金筹措</w:t>
        </w:r>
        <w:r>
          <w:tab/>
        </w:r>
        <w:r>
          <w:fldChar w:fldCharType="begin"/>
        </w:r>
        <w:r>
          <w:instrText xml:space="preserve"> PAGEREF _Toc22861 \h </w:instrText>
        </w:r>
        <w:r>
          <w:fldChar w:fldCharType="separate"/>
        </w:r>
        <w:r>
          <w:t>44</w:t>
        </w:r>
        <w:r>
          <w:fldChar w:fldCharType="end"/>
        </w:r>
      </w:hyperlink>
    </w:p>
    <w:p>
      <w:pPr>
        <w:pStyle w:val="TOC1"/>
        <w:tabs>
          <w:tab w:val="right" w:leader="dot" w:pos="8306"/>
        </w:tabs>
      </w:pPr>
      <w:hyperlink w:anchor="_Toc11250" w:history="1">
        <w:r>
          <w:rPr>
            <w:rFonts w:ascii="仿宋" w:eastAsia="仿宋" w:hAnsi="仿宋" w:cs="仿宋" w:hint="eastAsia"/>
            <w:lang w:eastAsia="zh-CN"/>
          </w:rPr>
          <w:t>十三、质量管理体系</w:t>
        </w:r>
        <w:r>
          <w:tab/>
        </w:r>
        <w:r>
          <w:fldChar w:fldCharType="begin"/>
        </w:r>
        <w:r>
          <w:instrText xml:space="preserve"> PAGEREF _Toc11250 \h </w:instrText>
        </w:r>
        <w:r>
          <w:fldChar w:fldCharType="separate"/>
        </w:r>
        <w:r>
          <w:t>44</w:t>
        </w:r>
        <w:r>
          <w:fldChar w:fldCharType="end"/>
        </w:r>
      </w:hyperlink>
    </w:p>
    <w:p>
      <w:pPr>
        <w:pStyle w:val="TOC2"/>
        <w:tabs>
          <w:tab w:val="right" w:leader="dot" w:pos="8306"/>
        </w:tabs>
      </w:pPr>
      <w:hyperlink w:anchor="_Toc27997" w:history="1">
        <w:r>
          <w:rPr>
            <w:rFonts w:ascii="仿宋" w:eastAsia="仿宋" w:hAnsi="仿宋" w:cs="仿宋" w:hint="eastAsia"/>
            <w:lang w:eastAsia="zh-CN"/>
          </w:rPr>
          <w:t>(一)、质量目标与方针</w:t>
        </w:r>
        <w:r>
          <w:tab/>
        </w:r>
        <w:r>
          <w:fldChar w:fldCharType="begin"/>
        </w:r>
        <w:r>
          <w:instrText xml:space="preserve"> PAGEREF _Toc27997 \h </w:instrText>
        </w:r>
        <w:r>
          <w:fldChar w:fldCharType="separate"/>
        </w:r>
        <w:r>
          <w:t>44</w:t>
        </w:r>
        <w:r>
          <w:fldChar w:fldCharType="end"/>
        </w:r>
      </w:hyperlink>
    </w:p>
    <w:p>
      <w:pPr>
        <w:pStyle w:val="TOC2"/>
        <w:tabs>
          <w:tab w:val="right" w:leader="dot" w:pos="8306"/>
        </w:tabs>
      </w:pPr>
      <w:hyperlink w:anchor="_Toc16509" w:history="1">
        <w:r>
          <w:rPr>
            <w:rFonts w:ascii="仿宋" w:eastAsia="仿宋" w:hAnsi="仿宋" w:cs="仿宋" w:hint="eastAsia"/>
            <w:lang w:eastAsia="zh-CN"/>
          </w:rPr>
          <w:t>(二)、质量管理责任</w:t>
        </w:r>
        <w:r>
          <w:tab/>
        </w:r>
        <w:r>
          <w:fldChar w:fldCharType="begin"/>
        </w:r>
        <w:r>
          <w:instrText xml:space="preserve"> PAGEREF _Toc16509 \h </w:instrText>
        </w:r>
        <w:r>
          <w:fldChar w:fldCharType="separate"/>
        </w:r>
        <w:r>
          <w:t>45</w:t>
        </w:r>
        <w:r>
          <w:fldChar w:fldCharType="end"/>
        </w:r>
      </w:hyperlink>
    </w:p>
    <w:p>
      <w:pPr>
        <w:pStyle w:val="TOC2"/>
        <w:tabs>
          <w:tab w:val="right" w:leader="dot" w:pos="8306"/>
        </w:tabs>
      </w:pPr>
      <w:hyperlink w:anchor="_Toc30376" w:history="1">
        <w:r>
          <w:rPr>
            <w:rFonts w:ascii="仿宋" w:eastAsia="仿宋" w:hAnsi="仿宋" w:cs="仿宋" w:hint="eastAsia"/>
            <w:lang w:eastAsia="zh-CN"/>
          </w:rPr>
          <w:t>(三)、质量管理体系文件</w:t>
        </w:r>
        <w:r>
          <w:tab/>
        </w:r>
        <w:r>
          <w:fldChar w:fldCharType="begin"/>
        </w:r>
        <w:r>
          <w:instrText xml:space="preserve"> PAGEREF _Toc30376 \h </w:instrText>
        </w:r>
        <w:r>
          <w:fldChar w:fldCharType="separate"/>
        </w:r>
        <w:r>
          <w:t>47</w:t>
        </w:r>
        <w:r>
          <w:fldChar w:fldCharType="end"/>
        </w:r>
      </w:hyperlink>
    </w:p>
    <w:p>
      <w:pPr>
        <w:pStyle w:val="TOC2"/>
        <w:tabs>
          <w:tab w:val="right" w:leader="dot" w:pos="8306"/>
        </w:tabs>
      </w:pPr>
      <w:hyperlink w:anchor="_Toc9334" w:history="1">
        <w:r>
          <w:rPr>
            <w:rFonts w:ascii="仿宋" w:eastAsia="仿宋" w:hAnsi="仿宋" w:cs="仿宋" w:hint="eastAsia"/>
            <w:lang w:eastAsia="zh-CN"/>
          </w:rPr>
          <w:t>(四)、质量培训与教育</w:t>
        </w:r>
        <w:r>
          <w:tab/>
        </w:r>
        <w:r>
          <w:fldChar w:fldCharType="begin"/>
        </w:r>
        <w:r>
          <w:instrText xml:space="preserve"> PAGEREF _Toc9334 \h </w:instrText>
        </w:r>
        <w:r>
          <w:fldChar w:fldCharType="separate"/>
        </w:r>
        <w:r>
          <w:t>49</w:t>
        </w:r>
        <w:r>
          <w:fldChar w:fldCharType="end"/>
        </w:r>
      </w:hyperlink>
    </w:p>
    <w:p>
      <w:pPr>
        <w:pStyle w:val="TOC2"/>
        <w:tabs>
          <w:tab w:val="right" w:leader="dot" w:pos="8306"/>
        </w:tabs>
      </w:pPr>
      <w:hyperlink w:anchor="_Toc19789" w:history="1">
        <w:r>
          <w:rPr>
            <w:rFonts w:ascii="仿宋" w:eastAsia="仿宋" w:hAnsi="仿宋" w:cs="仿宋" w:hint="eastAsia"/>
            <w:lang w:eastAsia="zh-CN"/>
          </w:rPr>
          <w:t>(五)、质量审核与评价</w:t>
        </w:r>
        <w:r>
          <w:tab/>
        </w:r>
        <w:r>
          <w:fldChar w:fldCharType="begin"/>
        </w:r>
        <w:r>
          <w:instrText xml:space="preserve"> PAGEREF _Toc19789 \h </w:instrText>
        </w:r>
        <w:r>
          <w:fldChar w:fldCharType="separate"/>
        </w:r>
        <w:r>
          <w:t>50</w:t>
        </w:r>
        <w:r>
          <w:fldChar w:fldCharType="end"/>
        </w:r>
      </w:hyperlink>
    </w:p>
    <w:p>
      <w:pPr>
        <w:pStyle w:val="TOC2"/>
        <w:tabs>
          <w:tab w:val="right" w:leader="dot" w:pos="8306"/>
        </w:tabs>
      </w:pPr>
      <w:hyperlink w:anchor="_Toc4720" w:history="1">
        <w:r>
          <w:rPr>
            <w:rFonts w:ascii="仿宋" w:eastAsia="仿宋" w:hAnsi="仿宋" w:cs="仿宋" w:hint="eastAsia"/>
            <w:lang w:eastAsia="zh-CN"/>
          </w:rPr>
          <w:t>(六)、不符合与纠正措施</w:t>
        </w:r>
        <w:r>
          <w:tab/>
        </w:r>
        <w:r>
          <w:fldChar w:fldCharType="begin"/>
        </w:r>
        <w:r>
          <w:instrText xml:space="preserve"> PAGEREF _Toc4720 \h </w:instrText>
        </w:r>
        <w:r>
          <w:fldChar w:fldCharType="separate"/>
        </w:r>
        <w:r>
          <w:t>51</w:t>
        </w:r>
        <w:r>
          <w:fldChar w:fldCharType="end"/>
        </w:r>
      </w:hyperlink>
    </w:p>
    <w:p>
      <w:pPr>
        <w:pStyle w:val="TOC1"/>
        <w:tabs>
          <w:tab w:val="right" w:leader="dot" w:pos="8306"/>
        </w:tabs>
      </w:pPr>
      <w:hyperlink w:anchor="_Toc16578" w:history="1">
        <w:r>
          <w:rPr>
            <w:rFonts w:ascii="仿宋" w:eastAsia="仿宋" w:hAnsi="仿宋" w:cs="仿宋" w:hint="eastAsia"/>
            <w:lang w:eastAsia="zh-CN"/>
          </w:rPr>
          <w:t>十四、风险识别与分类</w:t>
        </w:r>
        <w:r>
          <w:tab/>
        </w:r>
        <w:r>
          <w:fldChar w:fldCharType="begin"/>
        </w:r>
        <w:r>
          <w:instrText xml:space="preserve"> PAGEREF _Toc16578 \h </w:instrText>
        </w:r>
        <w:r>
          <w:fldChar w:fldCharType="separate"/>
        </w:r>
        <w:r>
          <w:t>52</w:t>
        </w:r>
        <w:r>
          <w:fldChar w:fldCharType="end"/>
        </w:r>
      </w:hyperlink>
    </w:p>
    <w:p>
      <w:pPr>
        <w:pStyle w:val="TOC2"/>
        <w:tabs>
          <w:tab w:val="right" w:leader="dot" w:pos="8306"/>
        </w:tabs>
      </w:pPr>
      <w:hyperlink w:anchor="_Toc18061" w:history="1">
        <w:r>
          <w:rPr>
            <w:rFonts w:ascii="仿宋" w:eastAsia="仿宋" w:hAnsi="仿宋" w:cs="仿宋" w:hint="eastAsia"/>
            <w:lang w:eastAsia="zh-CN"/>
          </w:rPr>
          <w:t>(一)、风险识别</w:t>
        </w:r>
        <w:r>
          <w:tab/>
        </w:r>
        <w:r>
          <w:fldChar w:fldCharType="begin"/>
        </w:r>
        <w:r>
          <w:instrText xml:space="preserve"> PAGEREF _Toc18061 \h </w:instrText>
        </w:r>
        <w:r>
          <w:fldChar w:fldCharType="separate"/>
        </w:r>
        <w:r>
          <w:t>52</w:t>
        </w:r>
        <w:r>
          <w:fldChar w:fldCharType="end"/>
        </w:r>
      </w:hyperlink>
    </w:p>
    <w:p>
      <w:pPr>
        <w:pStyle w:val="TOC2"/>
        <w:tabs>
          <w:tab w:val="right" w:leader="dot" w:pos="8306"/>
        </w:tabs>
      </w:pPr>
      <w:hyperlink w:anchor="_Toc9494" w:history="1">
        <w:r>
          <w:rPr>
            <w:rFonts w:ascii="仿宋" w:eastAsia="仿宋" w:hAnsi="仿宋" w:cs="仿宋" w:hint="eastAsia"/>
            <w:lang w:eastAsia="zh-CN"/>
          </w:rPr>
          <w:t>(二)、风险分类</w:t>
        </w:r>
        <w:r>
          <w:tab/>
        </w:r>
        <w:r>
          <w:fldChar w:fldCharType="begin"/>
        </w:r>
        <w:r>
          <w:instrText xml:space="preserve"> PAGEREF _Toc9494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673"/>
      <w:r>
        <w:rPr>
          <w:rFonts w:ascii="仿宋" w:eastAsia="仿宋" w:hAnsi="仿宋" w:cs="仿宋" w:hint="eastAsia"/>
          <w:sz w:val="28"/>
          <w:lang w:eastAsia="zh-CN"/>
        </w:rPr>
        <w:t>一、滴鼻剂项目文档管理</w:t>
      </w:r>
      <w:bookmarkEnd w:id="2"/>
    </w:p>
    <w:p>
      <w:pPr>
        <w:pStyle w:val="Heading2"/>
        <w:rPr>
          <w:rFonts w:ascii="仿宋" w:eastAsia="仿宋" w:hAnsi="仿宋" w:cs="仿宋" w:hint="eastAsia"/>
          <w:lang w:eastAsia="zh-CN"/>
        </w:rPr>
      </w:pPr>
      <w:bookmarkStart w:id="3" w:name="_Toc1765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滴鼻剂项目高度重视文档的质量和准确性，以支持滴鼻剂项目的各项活动和决策。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文档的编制始于滴鼻剂项目计划的初期，我们制定了详细的文档编制计划，明确了每个文档的内容、格式和编写责任人。在滴鼻剂项目启动阶段，我们首先编制了滴鼻剂项目章程，明确定义了滴鼻剂项目的目标、范围、风险等关键要素。随后，滴鼻剂项目团队根据计划陆续编制了需求文档、设计文档、测试文档等各类文档，确保滴鼻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滴鼻剂项目管理中的重要环节，旨在确保滴鼻剂项目文档符合质量标准和滴鼻剂项目需求。在滴鼻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除了内部审查，我们还进行了外部审查，邀请滴鼻剂项目相关利益方和专业领域的专家对文档进行独立审查。这有助于获取更全面、客观的反馈，确保滴鼻剂项目文档不仅符合内部标准，也满足外部需求。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滴鼻剂项目在文档编制与审查方面建立了严格的管理机制，通过规范的流程和多维度的审查，确保滴鼻剂项目文档的质量、准确性和可靠性，为滴鼻剂项目的顺利推进提供了有力支持。</w:t>
      </w:r>
    </w:p>
    <w:p>
      <w:pPr>
        <w:pStyle w:val="Heading2"/>
        <w:ind w:firstLine="560" w:firstLineChars="200"/>
        <w:rPr>
          <w:rFonts w:ascii="仿宋" w:eastAsia="仿宋" w:hAnsi="仿宋" w:cs="仿宋" w:hint="eastAsia"/>
          <w:sz w:val="28"/>
          <w:lang w:eastAsia="zh-CN"/>
        </w:rPr>
      </w:pPr>
      <w:bookmarkStart w:id="4" w:name="_Toc222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我们通过多渠道发布文档，包括电子邮件、滴鼻剂项目管理平台、内部网站等，以满足不同团队成员的偏好和需求。多渠道发布确保了信息的全面覆盖。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我们采用了精细的权限控制，确保只有授权人员可以访问敏感信息。这种安全措施保护了滴鼻剂项目文档的机密性，防止了未经授权的信息泄露。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4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文档存档与归档是滴鼻剂项目生命周期中一个至关重要的环节，直接关系到滴鼻剂项目信息的长期保存和历史记录的完整性。在滴鼻剂项目中，我们实施了一系列有效的文档存档与归档管理策略：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06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8601"/>
      <w:r>
        <w:rPr>
          <w:rFonts w:ascii="仿宋" w:eastAsia="仿宋" w:hAnsi="仿宋" w:cs="仿宋" w:hint="eastAsia"/>
          <w:lang w:eastAsia="zh-CN"/>
        </w:rPr>
        <w:t>(一)、滴鼻剂行业分析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鼻剂行业一直以来都是市场的关注焦点。行业内的发展趋势、竞争态势以及潜在机会都对滴鼻剂项目的推进产生深远的影响。通过深入研究行业的整体概貌，我们将更好地理解行业的核心特征，为滴鼻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行业，技术一直是推动创新和发展的关键因素。我们将对当前技术趋势进行详尽分析，包括但不限于人工智能、大数据应用、先进制造技术等。这有助于滴鼻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鼻剂项目成功的基础。我们将对主要竞争对手进行深入研究，包括其市场份额、产品特点、市场定位等。通过全面了解竞争对手的优势和劣势，滴鼻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076"/>
      <w:r>
        <w:rPr>
          <w:rFonts w:ascii="仿宋" w:eastAsia="仿宋" w:hAnsi="仿宋" w:cs="仿宋" w:hint="eastAsia"/>
          <w:sz w:val="28"/>
          <w:lang w:eastAsia="zh-CN"/>
        </w:rPr>
        <w:t>(二)、滴鼻剂市场分析预测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通过对市场规模的深入调研，我们将预测滴鼻剂市场未来的增长趋势。这包括市场的整体规模、各细分领域的发展趋势等。滴鼻剂项目可以根据市场的扩张速度和潜在机会，制定更符合市场需求的发展策略。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了解消费者的需求是市场分析的核心。我们将通过调查研究，深入挖掘目标消费者的需求特点、购买习惯以及对产品和服务的期望。这有助于滴鼻剂项目更好地定位目标市场，提供更符合消费者期待的解决方案。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滴鼻剂项目实施过程中需要充分考虑的因素。我们将对市场风险进行全面评估，包括但不限于政策法规风险、市场竞争风险、技术变革风险等。通过对潜在风险的深入分析，滴鼻剂项目可以制定相应的风险缓解策略，降低不确定性对滴鼻剂项目的影响。</w:t>
      </w:r>
    </w:p>
    <w:p>
      <w:pPr>
        <w:pStyle w:val="Heading1"/>
        <w:ind w:firstLine="560" w:firstLineChars="200"/>
        <w:rPr>
          <w:rFonts w:ascii="仿宋" w:eastAsia="仿宋" w:hAnsi="仿宋" w:cs="仿宋" w:hint="eastAsia"/>
          <w:sz w:val="28"/>
          <w:lang w:eastAsia="zh-CN"/>
        </w:rPr>
      </w:pPr>
      <w:bookmarkStart w:id="9" w:name="_Toc19616"/>
      <w:r>
        <w:rPr>
          <w:rFonts w:ascii="仿宋" w:eastAsia="仿宋" w:hAnsi="仿宋" w:cs="仿宋" w:hint="eastAsia"/>
          <w:sz w:val="28"/>
          <w:lang w:eastAsia="zh-CN"/>
        </w:rPr>
        <w:t>三、滴鼻剂项目建设单位说明</w:t>
      </w:r>
      <w:bookmarkEnd w:id="9"/>
    </w:p>
    <w:p>
      <w:pPr>
        <w:pStyle w:val="Heading2"/>
        <w:rPr>
          <w:rFonts w:ascii="仿宋" w:eastAsia="仿宋" w:hAnsi="仿宋" w:cs="仿宋" w:hint="eastAsia"/>
          <w:lang w:eastAsia="zh-CN"/>
        </w:rPr>
      </w:pPr>
      <w:bookmarkStart w:id="10" w:name="_Toc12266"/>
      <w:r>
        <w:rPr>
          <w:rFonts w:ascii="仿宋" w:eastAsia="仿宋" w:hAnsi="仿宋" w:cs="仿宋" w:hint="eastAsia"/>
          <w:lang w:eastAsia="zh-CN"/>
        </w:rPr>
        <w:t>(一)、滴鼻剂项目承办单位基本情况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6760"/>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滴鼻剂项目承办单位的XXXX，我们着眼于实现可持续的经济效益。通过技术创新和解决方案的提供，公司预计在滴鼻剂项目执行期间将获得可观的收入增长。这一收入来源主要包括滴鼻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同时，我们注重成本控制和效率提升，以确保滴鼻剂项目的可持续盈利。透过精细的管理和资源优化，公司期望实现滴鼻剂项目利润最大化。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滴鼻剂项目实施进行全面的投资评估，包括滴鼻剂项目启动阶段的资金投入和后续运营成本。通过对滴鼻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滴鼻剂项目实施过程中具备足够的资金流动性，公司将进行详尽的现金流分析。这包括资金需求的合理预测、滴鼻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5867"/>
      <w:r>
        <w:rPr>
          <w:rFonts w:ascii="仿宋" w:eastAsia="仿宋" w:hAnsi="仿宋" w:cs="仿宋" w:hint="eastAsia"/>
          <w:sz w:val="28"/>
          <w:lang w:eastAsia="zh-CN"/>
        </w:rPr>
        <w:t>四、滴鼻剂项目危机管理</w:t>
      </w:r>
      <w:bookmarkEnd w:id="12"/>
    </w:p>
    <w:p>
      <w:pPr>
        <w:pStyle w:val="Heading2"/>
        <w:rPr>
          <w:rFonts w:ascii="仿宋" w:eastAsia="仿宋" w:hAnsi="仿宋" w:cs="仿宋" w:hint="eastAsia"/>
          <w:lang w:eastAsia="zh-CN"/>
        </w:rPr>
      </w:pPr>
      <w:bookmarkStart w:id="13" w:name="_Toc1740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滴鼻剂项目危机管理中，危机预警与识别是确保滴鼻剂项目稳健运行的核心步骤。通过建立全面的监测机制，滴鼻剂项目团队旨在及时发现和理解潜在的风险和危机因素，以便采取及时的预防和应对措施，确保滴鼻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首先，通过深入的风险评估，滴鼻剂项目团队全面分析了整个滴鼻剂项目和各个阶段可能存在的威胁。这包括准确评估每个潜在风险的发生概率和可能影响的程度，为后续危机预警提供了有力支持。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滴鼻剂项目团队着重于明确定义滴鼻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滴鼻剂项目进展的持续监控，团队能够及时发现潜在问题并作出迅速反应。滴鼻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在这一阶段，团队的专业素养和反应速度将发挥至关重要的作用，以确保潜在危机能够在初期得到有效的处理，最大程度地减轻负面影响。通过危机预警与识别，滴鼻剂项目得以更有序、可控地推进。</w:t>
      </w:r>
    </w:p>
    <w:p>
      <w:pPr>
        <w:pStyle w:val="Heading2"/>
        <w:ind w:firstLine="560" w:firstLineChars="200"/>
        <w:rPr>
          <w:rFonts w:ascii="仿宋" w:eastAsia="仿宋" w:hAnsi="仿宋" w:cs="仿宋" w:hint="eastAsia"/>
          <w:sz w:val="28"/>
          <w:lang w:eastAsia="zh-CN"/>
        </w:rPr>
      </w:pPr>
      <w:bookmarkStart w:id="14" w:name="_Toc440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在危机发生时，滴鼻剂项目团队立即行动，成立了应急小组。该小组的任务是迅速制定并实施紧急应对措施，以最小化潜在损失。以下是采取的主要措施：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暂停滴鼻剂项目进度：为遏制危机蔓延，滴鼻剂项目暂时停止进行，以便全面评估当前状况。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资源重新分配：重新评估滴鼻剂项目资源的分配，确保最大限度地减小损失。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实时沟通：与关键利益相关者建立实时沟通机制，向他们传递滴鼻剂项目危机的实际状况，保障滴鼻剂项目核心利益。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在紧急应对的同时，滴鼻剂项目团队强调了团队协作和有效沟通的重要性。以下是团队协作的关键举措：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信息共享机制：建立了信息共享平台，确保团队成员能够及时获取滴鼻剂项目危机的实时信息。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领导者沟通：滴鼻剂项目领导者通过定期会议和即时沟通工具，指导团队应对危机，保持团队稳定运行。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随着危机得到初步控制，滴鼻剂项目团队转向制定恢复计划，以确保滴鼻剂项目能够从中迅速恢复。主要恢复计划包括：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修复受损的进度计划：重新评估滴鼻剂项目进度，制定修复计划，确保滴鼻剂项目尽快回归正常进程。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重新调整资源分配：优化资源分配，确保滴鼻剂项目在有限资源下高效运转。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风险管理机制加强：对滴鼻剂项目风险进行全面评估，制定更强化的风险管理策略，以预防未来可能的危机。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9846"/>
      <w:r>
        <w:rPr>
          <w:rFonts w:ascii="仿宋" w:eastAsia="仿宋" w:hAnsi="仿宋" w:cs="仿宋" w:hint="eastAsia"/>
          <w:sz w:val="28"/>
          <w:lang w:eastAsia="zh-CN"/>
        </w:rPr>
        <w:t>五、滴鼻剂项目建设背景及必要性分析</w:t>
      </w:r>
      <w:bookmarkEnd w:id="15"/>
    </w:p>
    <w:p>
      <w:pPr>
        <w:pStyle w:val="Heading2"/>
        <w:rPr>
          <w:rFonts w:ascii="仿宋" w:eastAsia="仿宋" w:hAnsi="仿宋" w:cs="仿宋" w:hint="eastAsia"/>
          <w:lang w:eastAsia="zh-CN"/>
        </w:rPr>
      </w:pPr>
      <w:bookmarkStart w:id="16" w:name="_Toc20496"/>
      <w:r>
        <w:rPr>
          <w:rFonts w:ascii="仿宋" w:eastAsia="仿宋" w:hAnsi="仿宋" w:cs="仿宋" w:hint="eastAsia"/>
          <w:lang w:eastAsia="zh-CN"/>
        </w:rPr>
        <w:t>(一)、滴鼻剂项目背景分析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滴鼻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我们的背景分析将深入挖掘当前行业的发展趋势，通过对竞争态势的全面审视，找到滴鼻剂项目在这个潮流中的定位。同时，我们将关注行业内涌现的新兴机遇，以便滴鼻剂项目更好地融入行业发展的潮流中。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滴鼻剂项目提供了强大的发展动力。我们将聚焦于行业内最新的技术发展趋势，包括但不限于人工智能、大数据分析、物联网等领域。通过深度的技术研究，我们将确保滴鼻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滴鼻剂项目发展的源泉。我们将投入更多的精力对市场需求进行深入剖析，超越表面的需求，深入挖掘潜在的市场痛点和机遇。通过对市场需求的细致了解，滴鼻剂项目将更有针对性地设计解决方案，满足市场的多样化需求，从而更好地促进滴鼻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滴鼻剂项目战略至关重要。我们将对竞争态势进行更为深入的分析，包括但不限于市场份额、产品特点、客户满意度等多个维度。通过深度的竞争分析，滴鼻剂项目将能够更准确地把握市场脉搏，制定具有竞争力的滴鼻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滴鼻剂项目的发展具有直接的影响。我们将进行更为全面的法规和政策分析，了解行业发展中的潜在法律风险和合规挑战。通过充分了解和遵守相关法规，滴鼻剂项目将确保在法律框架内合法合规运营，为滴鼻剂项目的稳健发展提供有力支持。</w:t>
      </w:r>
    </w:p>
    <w:p>
      <w:pPr>
        <w:pStyle w:val="Heading2"/>
        <w:ind w:firstLine="560" w:firstLineChars="200"/>
        <w:rPr>
          <w:rFonts w:ascii="仿宋" w:eastAsia="仿宋" w:hAnsi="仿宋" w:cs="仿宋" w:hint="eastAsia"/>
          <w:sz w:val="28"/>
          <w:lang w:eastAsia="zh-CN"/>
        </w:rPr>
      </w:pPr>
      <w:bookmarkStart w:id="17" w:name="_Toc14556"/>
      <w:r>
        <w:rPr>
          <w:rFonts w:ascii="仿宋" w:eastAsia="仿宋" w:hAnsi="仿宋" w:cs="仿宋" w:hint="eastAsia"/>
          <w:sz w:val="28"/>
          <w:lang w:eastAsia="zh-CN"/>
        </w:rPr>
        <w:t>(二)、滴鼻剂项目建设必要性分析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建设的迫切性源于对行业发展趋势的深刻洞察。我们正处于一个行业变革的时代，科技创新、数字化转型成为企业发展的关键动力。滴鼻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建设不仅仅是为了跟上潮流，更是为了通过技术创新推动企业的持续发展。通过引入先进的技术和解决方案，滴鼻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滴鼻剂项目的建设成为必然选择，通过提高产品质量、拓展服务领域，从而在竞争中获得更多的机会。滴鼻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滴鼻剂项目建设的必要性体现在对客户需求更精准的满足。通过滴鼻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滴鼻剂项目建设的背后是对企业持续创新的追求。只有通过不断创新，企业才能在竞争中立于不败之地。滴鼻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10494"/>
      <w:r>
        <w:rPr>
          <w:rFonts w:ascii="仿宋" w:eastAsia="仿宋" w:hAnsi="仿宋" w:cs="仿宋" w:hint="eastAsia"/>
          <w:sz w:val="28"/>
          <w:lang w:eastAsia="zh-CN"/>
        </w:rPr>
        <w:t>六、滴鼻剂项目概论</w:t>
      </w:r>
      <w:bookmarkEnd w:id="18"/>
    </w:p>
    <w:p>
      <w:pPr>
        <w:pStyle w:val="Heading2"/>
        <w:rPr>
          <w:rFonts w:ascii="仿宋" w:eastAsia="仿宋" w:hAnsi="仿宋" w:cs="仿宋" w:hint="eastAsia"/>
          <w:lang w:eastAsia="zh-CN"/>
        </w:rPr>
      </w:pPr>
      <w:bookmarkStart w:id="19" w:name="_Toc17530"/>
      <w:r>
        <w:rPr>
          <w:rFonts w:ascii="仿宋" w:eastAsia="仿宋" w:hAnsi="仿宋" w:cs="仿宋" w:hint="eastAsia"/>
          <w:lang w:eastAsia="zh-CN"/>
        </w:rPr>
        <w:t>(一)、滴鼻剂项目概况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起源追溯至对市场的深入洞察。市场的不断演变与变革为滴鼻剂项目提供了难得的机遇。当前市场存在的需求缺口和变革的大环境共同构成了滴鼻剂项目的背景。这个滴鼻剂项目旨在充分利用市场机遇，填补行业中尚未满足的需求，为客户提供全新的解决方案。市场的变革和需求的增长使得这个滴鼻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滴鼻剂项目名称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正式命名为滴鼻剂。这个名称不仅仅是一个标识，更代表了滴鼻剂项目的核心理念和愿景。它蕴含着滴鼻剂项目所要解决问题的关键字，具有强烈的表达和辨识度，为滴鼻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滴鼻剂项目目标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的核心目标是提供一种全新、高效的解决方案，满足客户日益增长的需求。滴鼻剂项目追求的不仅仅是满足市场需求，更是在市场中获得卓越的竞争优势。通过不断提升产品或服务的质量和创新水平，滴鼻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滴鼻剂项目范围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全面涵盖了产品研发、制造、市场推广和售后服务，确保从产品设计到最终用户体验的全方位关注。这一全面的滴鼻剂项目范围是为了确保滴鼻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滴鼻剂项目时间表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滴鼻剂项目计划在未来18个月内完成，包括研发、测试、市场试点和正式推出等不同阶段。这个时间表的合理设计是为了确保滴鼻剂项目各个阶段的顺利推进，以便按时交付高质量的成果。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滴鼻剂项目预算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滴鼻剂项目总预算估算为XX百万美元，主要分配在研发、市场推广、人员培训和运营等方面。这一充足的预算为滴鼻剂项目提供了充足的资源，确保滴鼻剂项目在各个方面都能取得优异的表现。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滴鼻剂项目风险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滴鼻剂项目可能面临的风险包括市场接受度低、技术难题、竞争激烈等。滴鼻剂项目团队已经制定了相应的风险应对计划，通过前瞻性的风险管理，确保滴鼻剂项目在面对不确定性时能够迅速做出应对。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滴鼻剂项目团队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滴鼻剂项目汇聚了一支经验丰富、多领域专业素养的核心团队，确保滴鼻剂项目在各个方面都能拥有高水平的执行力。团队的协同作战是滴鼻剂项目成功的关键因素之一。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滴鼻剂项目背景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https://d.book118.com/338134060041006031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滴鼻剂项目规划设计蓝图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685D68"/>
    <w:rsid w:val="50685D6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134060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2024-01-20T16:16:00Z</dcterms:created>
  <dcterms:modified xsi:type="dcterms:W3CDTF">2024-01-20T16:16:23Z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A15427197B7A4DD19AC33AF276D52064_11</vt:lpwstr>
  </property>
  <property fmtid="{D5CDD505-2E9C-101B-9397-08002B2CF9AE}" pid="3" name="KSOProductBuildVer">
    <vt:lpwstr>2052-12.1.0.16120</vt:lpwstr>
  </property>
</Properties>
</file>