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农产品加工机械项目计划设计方案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28" w:history="1">
        <w:r>
          <w:rPr>
            <w:rFonts w:ascii="仿宋" w:eastAsia="仿宋" w:hAnsi="仿宋" w:cs="仿宋" w:hint="eastAsia"/>
            <w:lang w:eastAsia="zh-CN"/>
          </w:rPr>
          <w:t>概论</w:t>
        </w:r>
        <w:r>
          <w:tab/>
        </w:r>
        <w:r>
          <w:fldChar w:fldCharType="begin"/>
        </w:r>
        <w:r>
          <w:instrText xml:space="preserve"> PAGEREF _Toc19428 \h </w:instrText>
        </w:r>
        <w:r>
          <w:fldChar w:fldCharType="separate"/>
        </w:r>
        <w:r>
          <w:t>3</w:t>
        </w:r>
        <w:r>
          <w:fldChar w:fldCharType="end"/>
        </w:r>
      </w:hyperlink>
    </w:p>
    <w:p>
      <w:pPr>
        <w:pStyle w:val="TOC1"/>
        <w:tabs>
          <w:tab w:val="right" w:leader="dot" w:pos="8306"/>
        </w:tabs>
      </w:pPr>
      <w:hyperlink w:anchor="_Toc16909" w:history="1">
        <w:r>
          <w:rPr>
            <w:rFonts w:ascii="仿宋" w:eastAsia="仿宋" w:hAnsi="仿宋" w:cs="仿宋" w:hint="eastAsia"/>
            <w:lang w:eastAsia="zh-CN"/>
          </w:rPr>
          <w:t>一、农产品加工机械项目可持续发展</w:t>
        </w:r>
        <w:r>
          <w:tab/>
        </w:r>
        <w:r>
          <w:fldChar w:fldCharType="begin"/>
        </w:r>
        <w:r>
          <w:instrText xml:space="preserve"> PAGEREF _Toc16909 \h </w:instrText>
        </w:r>
        <w:r>
          <w:fldChar w:fldCharType="separate"/>
        </w:r>
        <w:r>
          <w:t>3</w:t>
        </w:r>
        <w:r>
          <w:fldChar w:fldCharType="end"/>
        </w:r>
      </w:hyperlink>
    </w:p>
    <w:p>
      <w:pPr>
        <w:pStyle w:val="TOC2"/>
        <w:tabs>
          <w:tab w:val="right" w:leader="dot" w:pos="8306"/>
        </w:tabs>
      </w:pPr>
      <w:hyperlink w:anchor="_Toc22308" w:history="1">
        <w:r>
          <w:rPr>
            <w:rFonts w:ascii="仿宋" w:eastAsia="仿宋" w:hAnsi="仿宋" w:cs="仿宋" w:hint="eastAsia"/>
            <w:lang w:eastAsia="zh-CN"/>
          </w:rPr>
          <w:t>(一)、可持续战略与实践</w:t>
        </w:r>
        <w:r>
          <w:tab/>
        </w:r>
        <w:r>
          <w:fldChar w:fldCharType="begin"/>
        </w:r>
        <w:r>
          <w:instrText xml:space="preserve"> PAGEREF _Toc22308 \h </w:instrText>
        </w:r>
        <w:r>
          <w:fldChar w:fldCharType="separate"/>
        </w:r>
        <w:r>
          <w:t>3</w:t>
        </w:r>
        <w:r>
          <w:fldChar w:fldCharType="end"/>
        </w:r>
      </w:hyperlink>
    </w:p>
    <w:p>
      <w:pPr>
        <w:pStyle w:val="TOC2"/>
        <w:tabs>
          <w:tab w:val="right" w:leader="dot" w:pos="8306"/>
        </w:tabs>
      </w:pPr>
      <w:hyperlink w:anchor="_Toc7582" w:history="1">
        <w:r>
          <w:rPr>
            <w:rFonts w:ascii="仿宋" w:eastAsia="仿宋" w:hAnsi="仿宋" w:cs="仿宋" w:hint="eastAsia"/>
            <w:lang w:eastAsia="zh-CN"/>
          </w:rPr>
          <w:t>(二)、环保与社会责任</w:t>
        </w:r>
        <w:r>
          <w:tab/>
        </w:r>
        <w:r>
          <w:fldChar w:fldCharType="begin"/>
        </w:r>
        <w:r>
          <w:instrText xml:space="preserve"> PAGEREF _Toc7582 \h </w:instrText>
        </w:r>
        <w:r>
          <w:fldChar w:fldCharType="separate"/>
        </w:r>
        <w:r>
          <w:t>4</w:t>
        </w:r>
        <w:r>
          <w:fldChar w:fldCharType="end"/>
        </w:r>
      </w:hyperlink>
    </w:p>
    <w:p>
      <w:pPr>
        <w:pStyle w:val="TOC1"/>
        <w:tabs>
          <w:tab w:val="right" w:leader="dot" w:pos="8306"/>
        </w:tabs>
      </w:pPr>
      <w:hyperlink w:anchor="_Toc13217" w:history="1">
        <w:r>
          <w:rPr>
            <w:rFonts w:ascii="仿宋" w:eastAsia="仿宋" w:hAnsi="仿宋" w:cs="仿宋" w:hint="eastAsia"/>
            <w:lang w:eastAsia="zh-CN"/>
          </w:rPr>
          <w:t>二、农产品加工机械项目文档管理</w:t>
        </w:r>
        <w:r>
          <w:tab/>
        </w:r>
        <w:r>
          <w:fldChar w:fldCharType="begin"/>
        </w:r>
        <w:r>
          <w:instrText xml:space="preserve"> PAGEREF _Toc13217 \h </w:instrText>
        </w:r>
        <w:r>
          <w:fldChar w:fldCharType="separate"/>
        </w:r>
        <w:r>
          <w:t>5</w:t>
        </w:r>
        <w:r>
          <w:fldChar w:fldCharType="end"/>
        </w:r>
      </w:hyperlink>
    </w:p>
    <w:p>
      <w:pPr>
        <w:pStyle w:val="TOC2"/>
        <w:tabs>
          <w:tab w:val="right" w:leader="dot" w:pos="8306"/>
        </w:tabs>
      </w:pPr>
      <w:hyperlink w:anchor="_Toc1328" w:history="1">
        <w:r>
          <w:rPr>
            <w:rFonts w:ascii="仿宋" w:eastAsia="仿宋" w:hAnsi="仿宋" w:cs="仿宋" w:hint="eastAsia"/>
            <w:lang w:eastAsia="zh-CN"/>
          </w:rPr>
          <w:t>(一)、文档编制与审查</w:t>
        </w:r>
        <w:r>
          <w:tab/>
        </w:r>
        <w:r>
          <w:fldChar w:fldCharType="begin"/>
        </w:r>
        <w:r>
          <w:instrText xml:space="preserve"> PAGEREF _Toc1328 \h </w:instrText>
        </w:r>
        <w:r>
          <w:fldChar w:fldCharType="separate"/>
        </w:r>
        <w:r>
          <w:t>5</w:t>
        </w:r>
        <w:r>
          <w:fldChar w:fldCharType="end"/>
        </w:r>
      </w:hyperlink>
    </w:p>
    <w:p>
      <w:pPr>
        <w:pStyle w:val="TOC2"/>
        <w:tabs>
          <w:tab w:val="right" w:leader="dot" w:pos="8306"/>
        </w:tabs>
      </w:pPr>
      <w:hyperlink w:anchor="_Toc9712" w:history="1">
        <w:r>
          <w:rPr>
            <w:rFonts w:ascii="仿宋" w:eastAsia="仿宋" w:hAnsi="仿宋" w:cs="仿宋" w:hint="eastAsia"/>
            <w:lang w:eastAsia="zh-CN"/>
          </w:rPr>
          <w:t>(二)、文档发布与分发</w:t>
        </w:r>
        <w:r>
          <w:tab/>
        </w:r>
        <w:r>
          <w:fldChar w:fldCharType="begin"/>
        </w:r>
        <w:r>
          <w:instrText xml:space="preserve"> PAGEREF _Toc9712 \h </w:instrText>
        </w:r>
        <w:r>
          <w:fldChar w:fldCharType="separate"/>
        </w:r>
        <w:r>
          <w:t>6</w:t>
        </w:r>
        <w:r>
          <w:fldChar w:fldCharType="end"/>
        </w:r>
      </w:hyperlink>
    </w:p>
    <w:p>
      <w:pPr>
        <w:pStyle w:val="TOC2"/>
        <w:tabs>
          <w:tab w:val="right" w:leader="dot" w:pos="8306"/>
        </w:tabs>
      </w:pPr>
      <w:hyperlink w:anchor="_Toc21208" w:history="1">
        <w:r>
          <w:rPr>
            <w:rFonts w:ascii="仿宋" w:eastAsia="仿宋" w:hAnsi="仿宋" w:cs="仿宋" w:hint="eastAsia"/>
            <w:lang w:eastAsia="zh-CN"/>
          </w:rPr>
          <w:t>(三)、文档存档与归档</w:t>
        </w:r>
        <w:r>
          <w:tab/>
        </w:r>
        <w:r>
          <w:fldChar w:fldCharType="begin"/>
        </w:r>
        <w:r>
          <w:instrText xml:space="preserve"> PAGEREF _Toc21208 \h </w:instrText>
        </w:r>
        <w:r>
          <w:fldChar w:fldCharType="separate"/>
        </w:r>
        <w:r>
          <w:t>7</w:t>
        </w:r>
        <w:r>
          <w:fldChar w:fldCharType="end"/>
        </w:r>
      </w:hyperlink>
    </w:p>
    <w:p>
      <w:pPr>
        <w:pStyle w:val="TOC1"/>
        <w:tabs>
          <w:tab w:val="right" w:leader="dot" w:pos="8306"/>
        </w:tabs>
      </w:pPr>
      <w:hyperlink w:anchor="_Toc28760" w:history="1">
        <w:r>
          <w:rPr>
            <w:rFonts w:ascii="仿宋" w:eastAsia="仿宋" w:hAnsi="仿宋" w:cs="仿宋" w:hint="eastAsia"/>
            <w:lang w:eastAsia="zh-CN"/>
          </w:rPr>
          <w:t>三、农产品加工机械项目绩效评估</w:t>
        </w:r>
        <w:r>
          <w:tab/>
        </w:r>
        <w:r>
          <w:fldChar w:fldCharType="begin"/>
        </w:r>
        <w:r>
          <w:instrText xml:space="preserve"> PAGEREF _Toc28760 \h </w:instrText>
        </w:r>
        <w:r>
          <w:fldChar w:fldCharType="separate"/>
        </w:r>
        <w:r>
          <w:t>8</w:t>
        </w:r>
        <w:r>
          <w:fldChar w:fldCharType="end"/>
        </w:r>
      </w:hyperlink>
    </w:p>
    <w:p>
      <w:pPr>
        <w:pStyle w:val="TOC2"/>
        <w:tabs>
          <w:tab w:val="right" w:leader="dot" w:pos="8306"/>
        </w:tabs>
      </w:pPr>
      <w:hyperlink w:anchor="_Toc30245" w:history="1">
        <w:r>
          <w:rPr>
            <w:rFonts w:ascii="仿宋" w:eastAsia="仿宋" w:hAnsi="仿宋" w:cs="仿宋" w:hint="eastAsia"/>
            <w:lang w:eastAsia="zh-CN"/>
          </w:rPr>
          <w:t>(一)、绩效评估指标</w:t>
        </w:r>
        <w:r>
          <w:tab/>
        </w:r>
        <w:r>
          <w:fldChar w:fldCharType="begin"/>
        </w:r>
        <w:r>
          <w:instrText xml:space="preserve"> PAGEREF _Toc30245 \h </w:instrText>
        </w:r>
        <w:r>
          <w:fldChar w:fldCharType="separate"/>
        </w:r>
        <w:r>
          <w:t>8</w:t>
        </w:r>
        <w:r>
          <w:fldChar w:fldCharType="end"/>
        </w:r>
      </w:hyperlink>
    </w:p>
    <w:p>
      <w:pPr>
        <w:pStyle w:val="TOC2"/>
        <w:tabs>
          <w:tab w:val="right" w:leader="dot" w:pos="8306"/>
        </w:tabs>
      </w:pPr>
      <w:hyperlink w:anchor="_Toc10499" w:history="1">
        <w:r>
          <w:rPr>
            <w:rFonts w:ascii="仿宋" w:eastAsia="仿宋" w:hAnsi="仿宋" w:cs="仿宋" w:hint="eastAsia"/>
            <w:lang w:eastAsia="zh-CN"/>
          </w:rPr>
          <w:t>(二)、绩效评估方法</w:t>
        </w:r>
        <w:r>
          <w:tab/>
        </w:r>
        <w:r>
          <w:fldChar w:fldCharType="begin"/>
        </w:r>
        <w:r>
          <w:instrText xml:space="preserve"> PAGEREF _Toc10499 \h </w:instrText>
        </w:r>
        <w:r>
          <w:fldChar w:fldCharType="separate"/>
        </w:r>
        <w:r>
          <w:t>9</w:t>
        </w:r>
        <w:r>
          <w:fldChar w:fldCharType="end"/>
        </w:r>
      </w:hyperlink>
    </w:p>
    <w:p>
      <w:pPr>
        <w:pStyle w:val="TOC2"/>
        <w:tabs>
          <w:tab w:val="right" w:leader="dot" w:pos="8306"/>
        </w:tabs>
      </w:pPr>
      <w:hyperlink w:anchor="_Toc26119" w:history="1">
        <w:r>
          <w:rPr>
            <w:rFonts w:ascii="仿宋" w:eastAsia="仿宋" w:hAnsi="仿宋" w:cs="仿宋" w:hint="eastAsia"/>
            <w:lang w:eastAsia="zh-CN"/>
          </w:rPr>
          <w:t>(三)、绩效评估周期</w:t>
        </w:r>
        <w:r>
          <w:tab/>
        </w:r>
        <w:r>
          <w:fldChar w:fldCharType="begin"/>
        </w:r>
        <w:r>
          <w:instrText xml:space="preserve"> PAGEREF _Toc26119 \h </w:instrText>
        </w:r>
        <w:r>
          <w:fldChar w:fldCharType="separate"/>
        </w:r>
        <w:r>
          <w:t>10</w:t>
        </w:r>
        <w:r>
          <w:fldChar w:fldCharType="end"/>
        </w:r>
      </w:hyperlink>
    </w:p>
    <w:p>
      <w:pPr>
        <w:pStyle w:val="TOC1"/>
        <w:tabs>
          <w:tab w:val="right" w:leader="dot" w:pos="8306"/>
        </w:tabs>
      </w:pPr>
      <w:hyperlink w:anchor="_Toc1744" w:history="1">
        <w:r>
          <w:rPr>
            <w:rFonts w:ascii="仿宋" w:eastAsia="仿宋" w:hAnsi="仿宋" w:cs="仿宋" w:hint="eastAsia"/>
            <w:lang w:eastAsia="zh-CN"/>
          </w:rPr>
          <w:t>四、市场分析、调研</w:t>
        </w:r>
        <w:r>
          <w:tab/>
        </w:r>
        <w:r>
          <w:fldChar w:fldCharType="begin"/>
        </w:r>
        <w:r>
          <w:instrText xml:space="preserve"> PAGEREF _Toc1744 \h </w:instrText>
        </w:r>
        <w:r>
          <w:fldChar w:fldCharType="separate"/>
        </w:r>
        <w:r>
          <w:t>11</w:t>
        </w:r>
        <w:r>
          <w:fldChar w:fldCharType="end"/>
        </w:r>
      </w:hyperlink>
    </w:p>
    <w:p>
      <w:pPr>
        <w:pStyle w:val="TOC2"/>
        <w:tabs>
          <w:tab w:val="right" w:leader="dot" w:pos="8306"/>
        </w:tabs>
      </w:pPr>
      <w:hyperlink w:anchor="_Toc21224" w:history="1">
        <w:r>
          <w:rPr>
            <w:rFonts w:ascii="仿宋" w:eastAsia="仿宋" w:hAnsi="仿宋" w:cs="仿宋" w:hint="eastAsia"/>
            <w:lang w:eastAsia="zh-CN"/>
          </w:rPr>
          <w:t>(一)、农产品加工机械行业分析</w:t>
        </w:r>
        <w:r>
          <w:tab/>
        </w:r>
        <w:r>
          <w:fldChar w:fldCharType="begin"/>
        </w:r>
        <w:r>
          <w:instrText xml:space="preserve"> PAGEREF _Toc21224 \h </w:instrText>
        </w:r>
        <w:r>
          <w:fldChar w:fldCharType="separate"/>
        </w:r>
        <w:r>
          <w:t>11</w:t>
        </w:r>
        <w:r>
          <w:fldChar w:fldCharType="end"/>
        </w:r>
      </w:hyperlink>
    </w:p>
    <w:p>
      <w:pPr>
        <w:pStyle w:val="TOC2"/>
        <w:tabs>
          <w:tab w:val="right" w:leader="dot" w:pos="8306"/>
        </w:tabs>
      </w:pPr>
      <w:hyperlink w:anchor="_Toc378" w:history="1">
        <w:r>
          <w:rPr>
            <w:rFonts w:ascii="仿宋" w:eastAsia="仿宋" w:hAnsi="仿宋" w:cs="仿宋" w:hint="eastAsia"/>
            <w:lang w:eastAsia="zh-CN"/>
          </w:rPr>
          <w:t>(二)、农产品加工机械市场分析预测</w:t>
        </w:r>
        <w:r>
          <w:tab/>
        </w:r>
        <w:r>
          <w:fldChar w:fldCharType="begin"/>
        </w:r>
        <w:r>
          <w:instrText xml:space="preserve"> PAGEREF _Toc378 \h </w:instrText>
        </w:r>
        <w:r>
          <w:fldChar w:fldCharType="separate"/>
        </w:r>
        <w:r>
          <w:t>12</w:t>
        </w:r>
        <w:r>
          <w:fldChar w:fldCharType="end"/>
        </w:r>
      </w:hyperlink>
    </w:p>
    <w:p>
      <w:pPr>
        <w:pStyle w:val="TOC1"/>
        <w:tabs>
          <w:tab w:val="right" w:leader="dot" w:pos="8306"/>
        </w:tabs>
      </w:pPr>
      <w:hyperlink w:anchor="_Toc8869" w:history="1">
        <w:r>
          <w:rPr>
            <w:rFonts w:ascii="仿宋" w:eastAsia="仿宋" w:hAnsi="仿宋" w:cs="仿宋" w:hint="eastAsia"/>
            <w:lang w:eastAsia="zh-CN"/>
          </w:rPr>
          <w:t>五、农产品加工机械项目概论</w:t>
        </w:r>
        <w:r>
          <w:tab/>
        </w:r>
        <w:r>
          <w:fldChar w:fldCharType="begin"/>
        </w:r>
        <w:r>
          <w:instrText xml:space="preserve"> PAGEREF _Toc8869 \h </w:instrText>
        </w:r>
        <w:r>
          <w:fldChar w:fldCharType="separate"/>
        </w:r>
        <w:r>
          <w:t>13</w:t>
        </w:r>
        <w:r>
          <w:fldChar w:fldCharType="end"/>
        </w:r>
      </w:hyperlink>
    </w:p>
    <w:p>
      <w:pPr>
        <w:pStyle w:val="TOC2"/>
        <w:tabs>
          <w:tab w:val="right" w:leader="dot" w:pos="8306"/>
        </w:tabs>
      </w:pPr>
      <w:hyperlink w:anchor="_Toc18482" w:history="1">
        <w:r>
          <w:rPr>
            <w:rFonts w:ascii="仿宋" w:eastAsia="仿宋" w:hAnsi="仿宋" w:cs="仿宋" w:hint="eastAsia"/>
            <w:lang w:eastAsia="zh-CN"/>
          </w:rPr>
          <w:t>(一)、农产品加工机械项目概况</w:t>
        </w:r>
        <w:r>
          <w:tab/>
        </w:r>
        <w:r>
          <w:fldChar w:fldCharType="begin"/>
        </w:r>
        <w:r>
          <w:instrText xml:space="preserve"> PAGEREF _Toc18482 \h </w:instrText>
        </w:r>
        <w:r>
          <w:fldChar w:fldCharType="separate"/>
        </w:r>
        <w:r>
          <w:t>13</w:t>
        </w:r>
        <w:r>
          <w:fldChar w:fldCharType="end"/>
        </w:r>
      </w:hyperlink>
    </w:p>
    <w:p>
      <w:pPr>
        <w:pStyle w:val="TOC2"/>
        <w:tabs>
          <w:tab w:val="right" w:leader="dot" w:pos="8306"/>
        </w:tabs>
      </w:pPr>
      <w:hyperlink w:anchor="_Toc19790" w:history="1">
        <w:r>
          <w:rPr>
            <w:rFonts w:ascii="仿宋" w:eastAsia="仿宋" w:hAnsi="仿宋" w:cs="仿宋" w:hint="eastAsia"/>
            <w:lang w:eastAsia="zh-CN"/>
          </w:rPr>
          <w:t>(二)、农产品加工机械项目目标</w:t>
        </w:r>
        <w:r>
          <w:tab/>
        </w:r>
        <w:r>
          <w:fldChar w:fldCharType="begin"/>
        </w:r>
        <w:r>
          <w:instrText xml:space="preserve"> PAGEREF _Toc19790 \h </w:instrText>
        </w:r>
        <w:r>
          <w:fldChar w:fldCharType="separate"/>
        </w:r>
        <w:r>
          <w:t>15</w:t>
        </w:r>
        <w:r>
          <w:fldChar w:fldCharType="end"/>
        </w:r>
      </w:hyperlink>
    </w:p>
    <w:p>
      <w:pPr>
        <w:pStyle w:val="TOC2"/>
        <w:tabs>
          <w:tab w:val="right" w:leader="dot" w:pos="8306"/>
        </w:tabs>
      </w:pPr>
      <w:hyperlink w:anchor="_Toc27109" w:history="1">
        <w:r>
          <w:rPr>
            <w:rFonts w:ascii="仿宋" w:eastAsia="仿宋" w:hAnsi="仿宋" w:cs="仿宋" w:hint="eastAsia"/>
            <w:lang w:eastAsia="zh-CN"/>
          </w:rPr>
          <w:t>(三)、农产品加工机械项目提出的理由</w:t>
        </w:r>
        <w:r>
          <w:tab/>
        </w:r>
        <w:r>
          <w:fldChar w:fldCharType="begin"/>
        </w:r>
        <w:r>
          <w:instrText xml:space="preserve"> PAGEREF _Toc27109 \h </w:instrText>
        </w:r>
        <w:r>
          <w:fldChar w:fldCharType="separate"/>
        </w:r>
        <w:r>
          <w:t>16</w:t>
        </w:r>
        <w:r>
          <w:fldChar w:fldCharType="end"/>
        </w:r>
      </w:hyperlink>
    </w:p>
    <w:p>
      <w:pPr>
        <w:pStyle w:val="TOC2"/>
        <w:tabs>
          <w:tab w:val="right" w:leader="dot" w:pos="8306"/>
        </w:tabs>
      </w:pPr>
      <w:hyperlink w:anchor="_Toc10444" w:history="1">
        <w:r>
          <w:rPr>
            <w:rFonts w:ascii="仿宋" w:eastAsia="仿宋" w:hAnsi="仿宋" w:cs="仿宋" w:hint="eastAsia"/>
            <w:lang w:eastAsia="zh-CN"/>
          </w:rPr>
          <w:t>(四)、农产品加工机械项目意义</w:t>
        </w:r>
        <w:r>
          <w:tab/>
        </w:r>
        <w:r>
          <w:fldChar w:fldCharType="begin"/>
        </w:r>
        <w:r>
          <w:instrText xml:space="preserve"> PAGEREF _Toc10444 \h </w:instrText>
        </w:r>
        <w:r>
          <w:fldChar w:fldCharType="separate"/>
        </w:r>
        <w:r>
          <w:t>18</w:t>
        </w:r>
        <w:r>
          <w:fldChar w:fldCharType="end"/>
        </w:r>
      </w:hyperlink>
    </w:p>
    <w:p>
      <w:pPr>
        <w:pStyle w:val="TOC2"/>
        <w:tabs>
          <w:tab w:val="right" w:leader="dot" w:pos="8306"/>
        </w:tabs>
      </w:pPr>
      <w:hyperlink w:anchor="_Toc9405" w:history="1">
        <w:r>
          <w:rPr>
            <w:rFonts w:ascii="仿宋" w:eastAsia="仿宋" w:hAnsi="仿宋" w:cs="仿宋" w:hint="eastAsia"/>
            <w:lang w:eastAsia="zh-CN"/>
          </w:rPr>
          <w:t>(五)、农产品加工机械项目背景</w:t>
        </w:r>
        <w:r>
          <w:tab/>
        </w:r>
        <w:r>
          <w:fldChar w:fldCharType="begin"/>
        </w:r>
        <w:r>
          <w:instrText xml:space="preserve"> PAGEREF _Toc9405 \h </w:instrText>
        </w:r>
        <w:r>
          <w:fldChar w:fldCharType="separate"/>
        </w:r>
        <w:r>
          <w:t>19</w:t>
        </w:r>
        <w:r>
          <w:fldChar w:fldCharType="end"/>
        </w:r>
      </w:hyperlink>
    </w:p>
    <w:p>
      <w:pPr>
        <w:pStyle w:val="TOC1"/>
        <w:tabs>
          <w:tab w:val="right" w:leader="dot" w:pos="8306"/>
        </w:tabs>
      </w:pPr>
      <w:hyperlink w:anchor="_Toc25320" w:history="1">
        <w:r>
          <w:rPr>
            <w:rFonts w:ascii="仿宋" w:eastAsia="仿宋" w:hAnsi="仿宋" w:cs="仿宋" w:hint="eastAsia"/>
            <w:lang w:eastAsia="zh-CN"/>
          </w:rPr>
          <w:t>六、工艺说明</w:t>
        </w:r>
        <w:r>
          <w:tab/>
        </w:r>
        <w:r>
          <w:fldChar w:fldCharType="begin"/>
        </w:r>
        <w:r>
          <w:instrText xml:space="preserve"> PAGEREF _Toc25320 \h </w:instrText>
        </w:r>
        <w:r>
          <w:fldChar w:fldCharType="separate"/>
        </w:r>
        <w:r>
          <w:t>20</w:t>
        </w:r>
        <w:r>
          <w:fldChar w:fldCharType="end"/>
        </w:r>
      </w:hyperlink>
    </w:p>
    <w:p>
      <w:pPr>
        <w:pStyle w:val="TOC2"/>
        <w:tabs>
          <w:tab w:val="right" w:leader="dot" w:pos="8306"/>
        </w:tabs>
      </w:pPr>
      <w:hyperlink w:anchor="_Toc16032" w:history="1">
        <w:r>
          <w:rPr>
            <w:rFonts w:ascii="仿宋" w:eastAsia="仿宋" w:hAnsi="仿宋" w:cs="仿宋" w:hint="eastAsia"/>
            <w:lang w:eastAsia="zh-CN"/>
          </w:rPr>
          <w:t>(一)、技术管理特点</w:t>
        </w:r>
        <w:r>
          <w:tab/>
        </w:r>
        <w:r>
          <w:fldChar w:fldCharType="begin"/>
        </w:r>
        <w:r>
          <w:instrText xml:space="preserve"> PAGEREF _Toc16032 \h </w:instrText>
        </w:r>
        <w:r>
          <w:fldChar w:fldCharType="separate"/>
        </w:r>
        <w:r>
          <w:t>20</w:t>
        </w:r>
        <w:r>
          <w:fldChar w:fldCharType="end"/>
        </w:r>
      </w:hyperlink>
    </w:p>
    <w:p>
      <w:pPr>
        <w:pStyle w:val="TOC2"/>
        <w:tabs>
          <w:tab w:val="right" w:leader="dot" w:pos="8306"/>
        </w:tabs>
      </w:pPr>
      <w:hyperlink w:anchor="_Toc9279" w:history="1">
        <w:r>
          <w:rPr>
            <w:rFonts w:ascii="仿宋" w:eastAsia="仿宋" w:hAnsi="仿宋" w:cs="仿宋" w:hint="eastAsia"/>
            <w:lang w:eastAsia="zh-CN"/>
          </w:rPr>
          <w:t>(二)、农产品加工机械项目工艺技术设计方案</w:t>
        </w:r>
        <w:r>
          <w:tab/>
        </w:r>
        <w:r>
          <w:fldChar w:fldCharType="begin"/>
        </w:r>
        <w:r>
          <w:instrText xml:space="preserve"> PAGEREF _Toc9279 \h </w:instrText>
        </w:r>
        <w:r>
          <w:fldChar w:fldCharType="separate"/>
        </w:r>
        <w:r>
          <w:t>21</w:t>
        </w:r>
        <w:r>
          <w:fldChar w:fldCharType="end"/>
        </w:r>
      </w:hyperlink>
    </w:p>
    <w:p>
      <w:pPr>
        <w:pStyle w:val="TOC2"/>
        <w:tabs>
          <w:tab w:val="right" w:leader="dot" w:pos="8306"/>
        </w:tabs>
      </w:pPr>
      <w:hyperlink w:anchor="_Toc5820" w:history="1">
        <w:r>
          <w:rPr>
            <w:rFonts w:ascii="仿宋" w:eastAsia="仿宋" w:hAnsi="仿宋" w:cs="仿宋" w:hint="eastAsia"/>
            <w:lang w:eastAsia="zh-CN"/>
          </w:rPr>
          <w:t>(三)、设备选型方案</w:t>
        </w:r>
        <w:r>
          <w:tab/>
        </w:r>
        <w:r>
          <w:fldChar w:fldCharType="begin"/>
        </w:r>
        <w:r>
          <w:instrText xml:space="preserve"> PAGEREF _Toc5820 \h </w:instrText>
        </w:r>
        <w:r>
          <w:fldChar w:fldCharType="separate"/>
        </w:r>
        <w:r>
          <w:t>22</w:t>
        </w:r>
        <w:r>
          <w:fldChar w:fldCharType="end"/>
        </w:r>
      </w:hyperlink>
    </w:p>
    <w:p>
      <w:pPr>
        <w:pStyle w:val="TOC1"/>
        <w:tabs>
          <w:tab w:val="right" w:leader="dot" w:pos="8306"/>
        </w:tabs>
      </w:pPr>
      <w:hyperlink w:anchor="_Toc27690" w:history="1">
        <w:r>
          <w:rPr>
            <w:rFonts w:ascii="仿宋" w:eastAsia="仿宋" w:hAnsi="仿宋" w:cs="仿宋" w:hint="eastAsia"/>
            <w:lang w:eastAsia="zh-CN"/>
          </w:rPr>
          <w:t>七、农产品加工机械项目财务管理</w:t>
        </w:r>
        <w:r>
          <w:tab/>
        </w:r>
        <w:r>
          <w:fldChar w:fldCharType="begin"/>
        </w:r>
        <w:r>
          <w:instrText xml:space="preserve"> PAGEREF _Toc27690 \h </w:instrText>
        </w:r>
        <w:r>
          <w:fldChar w:fldCharType="separate"/>
        </w:r>
        <w:r>
          <w:t>24</w:t>
        </w:r>
        <w:r>
          <w:fldChar w:fldCharType="end"/>
        </w:r>
      </w:hyperlink>
    </w:p>
    <w:p>
      <w:pPr>
        <w:pStyle w:val="TOC2"/>
        <w:tabs>
          <w:tab w:val="right" w:leader="dot" w:pos="8306"/>
        </w:tabs>
      </w:pPr>
      <w:hyperlink w:anchor="_Toc24673" w:history="1">
        <w:r>
          <w:rPr>
            <w:rFonts w:ascii="仿宋" w:eastAsia="仿宋" w:hAnsi="仿宋" w:cs="仿宋" w:hint="eastAsia"/>
            <w:lang w:eastAsia="zh-CN"/>
          </w:rPr>
          <w:t>(一)、资金需求大</w:t>
        </w:r>
        <w:r>
          <w:tab/>
        </w:r>
        <w:r>
          <w:fldChar w:fldCharType="begin"/>
        </w:r>
        <w:r>
          <w:instrText xml:space="preserve"> PAGEREF _Toc24673 \h </w:instrText>
        </w:r>
        <w:r>
          <w:fldChar w:fldCharType="separate"/>
        </w:r>
        <w:r>
          <w:t>24</w:t>
        </w:r>
        <w:r>
          <w:fldChar w:fldCharType="end"/>
        </w:r>
      </w:hyperlink>
    </w:p>
    <w:p>
      <w:pPr>
        <w:pStyle w:val="TOC2"/>
        <w:tabs>
          <w:tab w:val="right" w:leader="dot" w:pos="8306"/>
        </w:tabs>
      </w:pPr>
      <w:hyperlink w:anchor="_Toc29866" w:history="1">
        <w:r>
          <w:rPr>
            <w:rFonts w:ascii="仿宋" w:eastAsia="仿宋" w:hAnsi="仿宋" w:cs="仿宋" w:hint="eastAsia"/>
            <w:lang w:eastAsia="zh-CN"/>
          </w:rPr>
          <w:t>(二)、研发周期长</w:t>
        </w:r>
        <w:r>
          <w:tab/>
        </w:r>
        <w:r>
          <w:fldChar w:fldCharType="begin"/>
        </w:r>
        <w:r>
          <w:instrText xml:space="preserve"> PAGEREF _Toc29866 \h </w:instrText>
        </w:r>
        <w:r>
          <w:fldChar w:fldCharType="separate"/>
        </w:r>
        <w:r>
          <w:t>25</w:t>
        </w:r>
        <w:r>
          <w:fldChar w:fldCharType="end"/>
        </w:r>
      </w:hyperlink>
    </w:p>
    <w:p>
      <w:pPr>
        <w:pStyle w:val="TOC2"/>
        <w:tabs>
          <w:tab w:val="right" w:leader="dot" w:pos="8306"/>
        </w:tabs>
      </w:pPr>
      <w:hyperlink w:anchor="_Toc14773" w:history="1">
        <w:r>
          <w:rPr>
            <w:rFonts w:ascii="仿宋" w:eastAsia="仿宋" w:hAnsi="仿宋" w:cs="仿宋" w:hint="eastAsia"/>
            <w:lang w:eastAsia="zh-CN"/>
          </w:rPr>
          <w:t>(三)、市场风险大</w:t>
        </w:r>
        <w:r>
          <w:tab/>
        </w:r>
        <w:r>
          <w:fldChar w:fldCharType="begin"/>
        </w:r>
        <w:r>
          <w:instrText xml:space="preserve"> PAGEREF _Toc14773 \h </w:instrText>
        </w:r>
        <w:r>
          <w:fldChar w:fldCharType="separate"/>
        </w:r>
        <w:r>
          <w:t>26</w:t>
        </w:r>
        <w:r>
          <w:fldChar w:fldCharType="end"/>
        </w:r>
      </w:hyperlink>
    </w:p>
    <w:p>
      <w:pPr>
        <w:pStyle w:val="TOC2"/>
        <w:tabs>
          <w:tab w:val="right" w:leader="dot" w:pos="8306"/>
        </w:tabs>
      </w:pPr>
      <w:hyperlink w:anchor="_Toc9932" w:history="1">
        <w:r>
          <w:rPr>
            <w:rFonts w:ascii="仿宋" w:eastAsia="仿宋" w:hAnsi="仿宋" w:cs="仿宋" w:hint="eastAsia"/>
            <w:lang w:eastAsia="zh-CN"/>
          </w:rPr>
          <w:t>(四)、利润率高</w:t>
        </w:r>
        <w:r>
          <w:tab/>
        </w:r>
        <w:r>
          <w:fldChar w:fldCharType="begin"/>
        </w:r>
        <w:r>
          <w:instrText xml:space="preserve"> PAGEREF _Toc9932 \h </w:instrText>
        </w:r>
        <w:r>
          <w:fldChar w:fldCharType="separate"/>
        </w:r>
        <w:r>
          <w:t>29</w:t>
        </w:r>
        <w:r>
          <w:fldChar w:fldCharType="end"/>
        </w:r>
      </w:hyperlink>
    </w:p>
    <w:p>
      <w:pPr>
        <w:pStyle w:val="TOC1"/>
        <w:tabs>
          <w:tab w:val="right" w:leader="dot" w:pos="8306"/>
        </w:tabs>
      </w:pPr>
      <w:hyperlink w:anchor="_Toc9485" w:history="1">
        <w:r>
          <w:rPr>
            <w:rFonts w:ascii="仿宋" w:eastAsia="仿宋" w:hAnsi="仿宋" w:cs="仿宋" w:hint="eastAsia"/>
            <w:lang w:eastAsia="zh-CN"/>
          </w:rPr>
          <w:t>八、农产品加工机械项目环境影响分析</w:t>
        </w:r>
        <w:r>
          <w:tab/>
        </w:r>
        <w:r>
          <w:fldChar w:fldCharType="begin"/>
        </w:r>
        <w:r>
          <w:instrText xml:space="preserve"> PAGEREF _Toc9485 \h </w:instrText>
        </w:r>
        <w:r>
          <w:fldChar w:fldCharType="separate"/>
        </w:r>
        <w:r>
          <w:t>31</w:t>
        </w:r>
        <w:r>
          <w:fldChar w:fldCharType="end"/>
        </w:r>
      </w:hyperlink>
    </w:p>
    <w:p>
      <w:pPr>
        <w:pStyle w:val="TOC2"/>
        <w:tabs>
          <w:tab w:val="right" w:leader="dot" w:pos="8306"/>
        </w:tabs>
      </w:pPr>
      <w:hyperlink w:anchor="_Toc11051" w:history="1">
        <w:r>
          <w:rPr>
            <w:rFonts w:ascii="仿宋" w:eastAsia="仿宋" w:hAnsi="仿宋" w:cs="仿宋" w:hint="eastAsia"/>
            <w:lang w:eastAsia="zh-CN"/>
          </w:rPr>
          <w:t>(一)、建设区域环境质量现状</w:t>
        </w:r>
        <w:r>
          <w:tab/>
        </w:r>
        <w:r>
          <w:fldChar w:fldCharType="begin"/>
        </w:r>
        <w:r>
          <w:instrText xml:space="preserve"> PAGEREF _Toc11051 \h </w:instrText>
        </w:r>
        <w:r>
          <w:fldChar w:fldCharType="separate"/>
        </w:r>
        <w:r>
          <w:t>31</w:t>
        </w:r>
        <w:r>
          <w:fldChar w:fldCharType="end"/>
        </w:r>
      </w:hyperlink>
    </w:p>
    <w:p>
      <w:pPr>
        <w:pStyle w:val="TOC2"/>
        <w:tabs>
          <w:tab w:val="right" w:leader="dot" w:pos="8306"/>
        </w:tabs>
      </w:pPr>
      <w:hyperlink w:anchor="_Toc25060" w:history="1">
        <w:r>
          <w:rPr>
            <w:rFonts w:ascii="仿宋" w:eastAsia="仿宋" w:hAnsi="仿宋" w:cs="仿宋" w:hint="eastAsia"/>
            <w:lang w:eastAsia="zh-CN"/>
          </w:rPr>
          <w:t>(二)、建设期环境保护</w:t>
        </w:r>
        <w:r>
          <w:tab/>
        </w:r>
        <w:r>
          <w:fldChar w:fldCharType="begin"/>
        </w:r>
        <w:r>
          <w:instrText xml:space="preserve"> PAGEREF _Toc25060 \h </w:instrText>
        </w:r>
        <w:r>
          <w:fldChar w:fldCharType="separate"/>
        </w:r>
        <w:r>
          <w:t>32</w:t>
        </w:r>
        <w:r>
          <w:fldChar w:fldCharType="end"/>
        </w:r>
      </w:hyperlink>
    </w:p>
    <w:p>
      <w:pPr>
        <w:pStyle w:val="TOC2"/>
        <w:tabs>
          <w:tab w:val="right" w:leader="dot" w:pos="8306"/>
        </w:tabs>
      </w:pPr>
      <w:hyperlink w:anchor="_Toc16241" w:history="1">
        <w:r>
          <w:rPr>
            <w:rFonts w:ascii="仿宋" w:eastAsia="仿宋" w:hAnsi="仿宋" w:cs="仿宋" w:hint="eastAsia"/>
            <w:lang w:eastAsia="zh-CN"/>
          </w:rPr>
          <w:t>(三)、运营期环境保护</w:t>
        </w:r>
        <w:r>
          <w:tab/>
        </w:r>
        <w:r>
          <w:fldChar w:fldCharType="begin"/>
        </w:r>
        <w:r>
          <w:instrText xml:space="preserve"> PAGEREF _Toc16241 \h </w:instrText>
        </w:r>
        <w:r>
          <w:fldChar w:fldCharType="separate"/>
        </w:r>
        <w:r>
          <w:t>34</w:t>
        </w:r>
        <w:r>
          <w:fldChar w:fldCharType="end"/>
        </w:r>
      </w:hyperlink>
    </w:p>
    <w:p>
      <w:pPr>
        <w:pStyle w:val="TOC2"/>
        <w:tabs>
          <w:tab w:val="right" w:leader="dot" w:pos="8306"/>
        </w:tabs>
      </w:pPr>
      <w:hyperlink w:anchor="_Toc19152" w:history="1">
        <w:r>
          <w:rPr>
            <w:rFonts w:ascii="仿宋" w:eastAsia="仿宋" w:hAnsi="仿宋" w:cs="仿宋" w:hint="eastAsia"/>
            <w:lang w:eastAsia="zh-CN"/>
          </w:rPr>
          <w:t>(四)、农产品加工机械项目建设对区域经济的影响</w:t>
        </w:r>
        <w:r>
          <w:tab/>
        </w:r>
        <w:r>
          <w:fldChar w:fldCharType="begin"/>
        </w:r>
        <w:r>
          <w:instrText xml:space="preserve"> PAGEREF _Toc19152 \h </w:instrText>
        </w:r>
        <w:r>
          <w:fldChar w:fldCharType="separate"/>
        </w:r>
        <w:r>
          <w:t>35</w:t>
        </w:r>
        <w:r>
          <w:fldChar w:fldCharType="end"/>
        </w:r>
      </w:hyperlink>
    </w:p>
    <w:p>
      <w:pPr>
        <w:pStyle w:val="TOC2"/>
        <w:tabs>
          <w:tab w:val="right" w:leader="dot" w:pos="8306"/>
        </w:tabs>
      </w:pPr>
      <w:hyperlink w:anchor="_Toc272" w:history="1">
        <w:r>
          <w:rPr>
            <w:rFonts w:ascii="仿宋" w:eastAsia="仿宋" w:hAnsi="仿宋" w:cs="仿宋" w:hint="eastAsia"/>
            <w:lang w:eastAsia="zh-CN"/>
          </w:rPr>
          <w:t>(五)、废弃物处理</w:t>
        </w:r>
        <w:r>
          <w:tab/>
        </w:r>
        <w:r>
          <w:fldChar w:fldCharType="begin"/>
        </w:r>
        <w:r>
          <w:instrText xml:space="preserve"> PAGEREF _Toc272 \h </w:instrText>
        </w:r>
        <w:r>
          <w:fldChar w:fldCharType="separate"/>
        </w:r>
        <w:r>
          <w:t>37</w:t>
        </w:r>
        <w:r>
          <w:fldChar w:fldCharType="end"/>
        </w:r>
      </w:hyperlink>
    </w:p>
    <w:p>
      <w:pPr>
        <w:pStyle w:val="TOC2"/>
        <w:tabs>
          <w:tab w:val="right" w:leader="dot" w:pos="8306"/>
        </w:tabs>
      </w:pPr>
      <w:hyperlink w:anchor="_Toc18407" w:history="1">
        <w:r>
          <w:rPr>
            <w:rFonts w:ascii="仿宋" w:eastAsia="仿宋" w:hAnsi="仿宋" w:cs="仿宋" w:hint="eastAsia"/>
            <w:lang w:eastAsia="zh-CN"/>
          </w:rPr>
          <w:t>(六)、特殊环境影响分析</w:t>
        </w:r>
        <w:r>
          <w:tab/>
        </w:r>
        <w:r>
          <w:fldChar w:fldCharType="begin"/>
        </w:r>
        <w:r>
          <w:instrText xml:space="preserve"> PAGEREF _Toc18407 \h </w:instrText>
        </w:r>
        <w:r>
          <w:fldChar w:fldCharType="separate"/>
        </w:r>
        <w:r>
          <w:t>38</w:t>
        </w:r>
        <w:r>
          <w:fldChar w:fldCharType="end"/>
        </w:r>
      </w:hyperlink>
    </w:p>
    <w:p>
      <w:pPr>
        <w:pStyle w:val="TOC2"/>
        <w:tabs>
          <w:tab w:val="right" w:leader="dot" w:pos="8306"/>
        </w:tabs>
      </w:pPr>
      <w:hyperlink w:anchor="_Toc7815" w:history="1">
        <w:r>
          <w:rPr>
            <w:rFonts w:ascii="仿宋" w:eastAsia="仿宋" w:hAnsi="仿宋" w:cs="仿宋" w:hint="eastAsia"/>
            <w:lang w:eastAsia="zh-CN"/>
          </w:rPr>
          <w:t>(七)、清洁生产</w:t>
        </w:r>
        <w:r>
          <w:tab/>
        </w:r>
        <w:r>
          <w:fldChar w:fldCharType="begin"/>
        </w:r>
        <w:r>
          <w:instrText xml:space="preserve"> PAGEREF _Toc7815 \h </w:instrText>
        </w:r>
        <w:r>
          <w:fldChar w:fldCharType="separate"/>
        </w:r>
        <w:r>
          <w:t>40</w:t>
        </w:r>
        <w:r>
          <w:fldChar w:fldCharType="end"/>
        </w:r>
      </w:hyperlink>
    </w:p>
    <w:p>
      <w:pPr>
        <w:pStyle w:val="TOC2"/>
        <w:tabs>
          <w:tab w:val="right" w:leader="dot" w:pos="8306"/>
        </w:tabs>
      </w:pPr>
      <w:hyperlink w:anchor="_Toc8556" w:history="1">
        <w:r>
          <w:rPr>
            <w:rFonts w:ascii="仿宋" w:eastAsia="仿宋" w:hAnsi="仿宋" w:cs="仿宋" w:hint="eastAsia"/>
            <w:lang w:eastAsia="zh-CN"/>
          </w:rPr>
          <w:t>(八)、环境保护综合评价</w:t>
        </w:r>
        <w:r>
          <w:tab/>
        </w:r>
        <w:r>
          <w:fldChar w:fldCharType="begin"/>
        </w:r>
        <w:r>
          <w:instrText xml:space="preserve"> PAGEREF _Toc8556 \h </w:instrText>
        </w:r>
        <w:r>
          <w:fldChar w:fldCharType="separate"/>
        </w:r>
        <w:r>
          <w:t>41</w:t>
        </w:r>
        <w:r>
          <w:fldChar w:fldCharType="end"/>
        </w:r>
      </w:hyperlink>
    </w:p>
    <w:p>
      <w:pPr>
        <w:pStyle w:val="TOC1"/>
        <w:tabs>
          <w:tab w:val="right" w:leader="dot" w:pos="8306"/>
        </w:tabs>
      </w:pPr>
      <w:hyperlink w:anchor="_Toc11235" w:history="1">
        <w:r>
          <w:rPr>
            <w:rFonts w:ascii="仿宋" w:eastAsia="仿宋" w:hAnsi="仿宋" w:cs="仿宋" w:hint="eastAsia"/>
            <w:lang w:eastAsia="zh-CN"/>
          </w:rPr>
          <w:t>九、农产品加工机械项目投资规划</w:t>
        </w:r>
        <w:r>
          <w:tab/>
        </w:r>
        <w:r>
          <w:fldChar w:fldCharType="begin"/>
        </w:r>
        <w:r>
          <w:instrText xml:space="preserve"> PAGEREF _Toc11235 \h </w:instrText>
        </w:r>
        <w:r>
          <w:fldChar w:fldCharType="separate"/>
        </w:r>
        <w:r>
          <w:t>42</w:t>
        </w:r>
        <w:r>
          <w:fldChar w:fldCharType="end"/>
        </w:r>
      </w:hyperlink>
    </w:p>
    <w:p>
      <w:pPr>
        <w:pStyle w:val="TOC2"/>
        <w:tabs>
          <w:tab w:val="right" w:leader="dot" w:pos="8306"/>
        </w:tabs>
      </w:pPr>
      <w:hyperlink w:anchor="_Toc7355" w:history="1">
        <w:r>
          <w:rPr>
            <w:rFonts w:ascii="仿宋" w:eastAsia="仿宋" w:hAnsi="仿宋" w:cs="仿宋" w:hint="eastAsia"/>
            <w:lang w:eastAsia="zh-CN"/>
          </w:rPr>
          <w:t>(一)、农产品加工机械项目总投资估算</w:t>
        </w:r>
        <w:r>
          <w:tab/>
        </w:r>
        <w:r>
          <w:fldChar w:fldCharType="begin"/>
        </w:r>
        <w:r>
          <w:instrText xml:space="preserve"> PAGEREF _Toc7355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54" w:history="1">
        <w:r>
          <w:rPr>
            <w:rFonts w:ascii="仿宋" w:eastAsia="仿宋" w:hAnsi="仿宋" w:cs="仿宋" w:hint="eastAsia"/>
            <w:lang w:eastAsia="zh-CN"/>
          </w:rPr>
          <w:t>(二)、资金筹措</w:t>
        </w:r>
        <w:r>
          <w:tab/>
        </w:r>
        <w:r>
          <w:fldChar w:fldCharType="begin"/>
        </w:r>
        <w:r>
          <w:instrText xml:space="preserve"> PAGEREF _Toc31854 \h </w:instrText>
        </w:r>
        <w:r>
          <w:fldChar w:fldCharType="separate"/>
        </w:r>
        <w:r>
          <w:t>43</w:t>
        </w:r>
        <w:r>
          <w:fldChar w:fldCharType="end"/>
        </w:r>
      </w:hyperlink>
    </w:p>
    <w:p>
      <w:pPr>
        <w:pStyle w:val="TOC1"/>
        <w:tabs>
          <w:tab w:val="right" w:leader="dot" w:pos="8306"/>
        </w:tabs>
      </w:pPr>
      <w:hyperlink w:anchor="_Toc24017" w:history="1">
        <w:r>
          <w:rPr>
            <w:rFonts w:ascii="仿宋" w:eastAsia="仿宋" w:hAnsi="仿宋" w:cs="仿宋" w:hint="eastAsia"/>
            <w:lang w:eastAsia="zh-CN"/>
          </w:rPr>
          <w:t>十、农产品加工机械项目社会影响</w:t>
        </w:r>
        <w:r>
          <w:tab/>
        </w:r>
        <w:r>
          <w:fldChar w:fldCharType="begin"/>
        </w:r>
        <w:r>
          <w:instrText xml:space="preserve"> PAGEREF _Toc24017 \h </w:instrText>
        </w:r>
        <w:r>
          <w:fldChar w:fldCharType="separate"/>
        </w:r>
        <w:r>
          <w:t>44</w:t>
        </w:r>
        <w:r>
          <w:fldChar w:fldCharType="end"/>
        </w:r>
      </w:hyperlink>
    </w:p>
    <w:p>
      <w:pPr>
        <w:pStyle w:val="TOC2"/>
        <w:tabs>
          <w:tab w:val="right" w:leader="dot" w:pos="8306"/>
        </w:tabs>
      </w:pPr>
      <w:hyperlink w:anchor="_Toc12964" w:history="1">
        <w:r>
          <w:rPr>
            <w:rFonts w:ascii="仿宋" w:eastAsia="仿宋" w:hAnsi="仿宋" w:cs="仿宋" w:hint="eastAsia"/>
            <w:lang w:eastAsia="zh-CN"/>
          </w:rPr>
          <w:t>(一)、社会责任与义务</w:t>
        </w:r>
        <w:r>
          <w:tab/>
        </w:r>
        <w:r>
          <w:fldChar w:fldCharType="begin"/>
        </w:r>
        <w:r>
          <w:instrText xml:space="preserve"> PAGEREF _Toc12964 \h </w:instrText>
        </w:r>
        <w:r>
          <w:fldChar w:fldCharType="separate"/>
        </w:r>
        <w:r>
          <w:t>44</w:t>
        </w:r>
        <w:r>
          <w:fldChar w:fldCharType="end"/>
        </w:r>
      </w:hyperlink>
    </w:p>
    <w:p>
      <w:pPr>
        <w:pStyle w:val="TOC2"/>
        <w:tabs>
          <w:tab w:val="right" w:leader="dot" w:pos="8306"/>
        </w:tabs>
      </w:pPr>
      <w:hyperlink w:anchor="_Toc6631" w:history="1">
        <w:r>
          <w:rPr>
            <w:rFonts w:ascii="仿宋" w:eastAsia="仿宋" w:hAnsi="仿宋" w:cs="仿宋" w:hint="eastAsia"/>
            <w:lang w:eastAsia="zh-CN"/>
          </w:rPr>
          <w:t>(二)、社会参与与沟通</w:t>
        </w:r>
        <w:r>
          <w:tab/>
        </w:r>
        <w:r>
          <w:fldChar w:fldCharType="begin"/>
        </w:r>
        <w:r>
          <w:instrText xml:space="preserve"> PAGEREF _Toc6631 \h </w:instrText>
        </w:r>
        <w:r>
          <w:fldChar w:fldCharType="separate"/>
        </w:r>
        <w:r>
          <w:t>45</w:t>
        </w:r>
        <w:r>
          <w:fldChar w:fldCharType="end"/>
        </w:r>
      </w:hyperlink>
    </w:p>
    <w:p>
      <w:pPr>
        <w:pStyle w:val="TOC1"/>
        <w:tabs>
          <w:tab w:val="right" w:leader="dot" w:pos="8306"/>
        </w:tabs>
      </w:pPr>
      <w:hyperlink w:anchor="_Toc220" w:history="1">
        <w:r>
          <w:rPr>
            <w:rFonts w:ascii="仿宋" w:eastAsia="仿宋" w:hAnsi="仿宋" w:cs="仿宋" w:hint="eastAsia"/>
            <w:lang w:eastAsia="zh-CN"/>
          </w:rPr>
          <w:t>十一、农产品加工机械项目创新与研发</w:t>
        </w:r>
        <w:r>
          <w:tab/>
        </w:r>
        <w:r>
          <w:fldChar w:fldCharType="begin"/>
        </w:r>
        <w:r>
          <w:instrText xml:space="preserve"> PAGEREF _Toc220 \h </w:instrText>
        </w:r>
        <w:r>
          <w:fldChar w:fldCharType="separate"/>
        </w:r>
        <w:r>
          <w:t>46</w:t>
        </w:r>
        <w:r>
          <w:fldChar w:fldCharType="end"/>
        </w:r>
      </w:hyperlink>
    </w:p>
    <w:p>
      <w:pPr>
        <w:pStyle w:val="TOC2"/>
        <w:tabs>
          <w:tab w:val="right" w:leader="dot" w:pos="8306"/>
        </w:tabs>
      </w:pPr>
      <w:hyperlink w:anchor="_Toc19439" w:history="1">
        <w:r>
          <w:rPr>
            <w:rFonts w:ascii="仿宋" w:eastAsia="仿宋" w:hAnsi="仿宋" w:cs="仿宋" w:hint="eastAsia"/>
            <w:lang w:eastAsia="zh-CN"/>
          </w:rPr>
          <w:t>(一)、创新策略与方向</w:t>
        </w:r>
        <w:r>
          <w:tab/>
        </w:r>
        <w:r>
          <w:fldChar w:fldCharType="begin"/>
        </w:r>
        <w:r>
          <w:instrText xml:space="preserve"> PAGEREF _Toc19439 \h </w:instrText>
        </w:r>
        <w:r>
          <w:fldChar w:fldCharType="separate"/>
        </w:r>
        <w:r>
          <w:t>46</w:t>
        </w:r>
        <w:r>
          <w:fldChar w:fldCharType="end"/>
        </w:r>
      </w:hyperlink>
    </w:p>
    <w:p>
      <w:pPr>
        <w:pStyle w:val="TOC2"/>
        <w:tabs>
          <w:tab w:val="right" w:leader="dot" w:pos="8306"/>
        </w:tabs>
      </w:pPr>
      <w:hyperlink w:anchor="_Toc10325" w:history="1">
        <w:r>
          <w:rPr>
            <w:rFonts w:ascii="仿宋" w:eastAsia="仿宋" w:hAnsi="仿宋" w:cs="仿宋" w:hint="eastAsia"/>
            <w:lang w:eastAsia="zh-CN"/>
          </w:rPr>
          <w:t>(二)、研发规划与投入</w:t>
        </w:r>
        <w:r>
          <w:tab/>
        </w:r>
        <w:r>
          <w:fldChar w:fldCharType="begin"/>
        </w:r>
        <w:r>
          <w:instrText xml:space="preserve"> PAGEREF _Toc10325 \h </w:instrText>
        </w:r>
        <w:r>
          <w:fldChar w:fldCharType="separate"/>
        </w:r>
        <w:r>
          <w:t>47</w:t>
        </w:r>
        <w:r>
          <w:fldChar w:fldCharType="end"/>
        </w:r>
      </w:hyperlink>
    </w:p>
    <w:p>
      <w:pPr>
        <w:pStyle w:val="TOC1"/>
        <w:tabs>
          <w:tab w:val="right" w:leader="dot" w:pos="8306"/>
        </w:tabs>
      </w:pPr>
      <w:hyperlink w:anchor="_Toc25079" w:history="1">
        <w:r>
          <w:rPr>
            <w:rFonts w:ascii="仿宋" w:eastAsia="仿宋" w:hAnsi="仿宋" w:cs="仿宋" w:hint="eastAsia"/>
            <w:lang w:eastAsia="zh-CN"/>
          </w:rPr>
          <w:t>十二、生产安全保护</w:t>
        </w:r>
        <w:r>
          <w:tab/>
        </w:r>
        <w:r>
          <w:fldChar w:fldCharType="begin"/>
        </w:r>
        <w:r>
          <w:instrText xml:space="preserve"> PAGEREF _Toc25079 \h </w:instrText>
        </w:r>
        <w:r>
          <w:fldChar w:fldCharType="separate"/>
        </w:r>
        <w:r>
          <w:t>49</w:t>
        </w:r>
        <w:r>
          <w:fldChar w:fldCharType="end"/>
        </w:r>
      </w:hyperlink>
    </w:p>
    <w:p>
      <w:pPr>
        <w:pStyle w:val="TOC2"/>
        <w:tabs>
          <w:tab w:val="right" w:leader="dot" w:pos="8306"/>
        </w:tabs>
      </w:pPr>
      <w:hyperlink w:anchor="_Toc29056" w:history="1">
        <w:r>
          <w:rPr>
            <w:rFonts w:ascii="仿宋" w:eastAsia="仿宋" w:hAnsi="仿宋" w:cs="仿宋" w:hint="eastAsia"/>
            <w:lang w:eastAsia="zh-CN"/>
          </w:rPr>
          <w:t>(一)、消防安全</w:t>
        </w:r>
        <w:r>
          <w:tab/>
        </w:r>
        <w:r>
          <w:fldChar w:fldCharType="begin"/>
        </w:r>
        <w:r>
          <w:instrText xml:space="preserve"> PAGEREF _Toc29056 \h </w:instrText>
        </w:r>
        <w:r>
          <w:fldChar w:fldCharType="separate"/>
        </w:r>
        <w:r>
          <w:t>49</w:t>
        </w:r>
        <w:r>
          <w:fldChar w:fldCharType="end"/>
        </w:r>
      </w:hyperlink>
    </w:p>
    <w:p>
      <w:pPr>
        <w:pStyle w:val="TOC2"/>
        <w:tabs>
          <w:tab w:val="right" w:leader="dot" w:pos="8306"/>
        </w:tabs>
      </w:pPr>
      <w:hyperlink w:anchor="_Toc21192" w:history="1">
        <w:r>
          <w:rPr>
            <w:rFonts w:ascii="仿宋" w:eastAsia="仿宋" w:hAnsi="仿宋" w:cs="仿宋" w:hint="eastAsia"/>
            <w:lang w:eastAsia="zh-CN"/>
          </w:rPr>
          <w:t>(二)、防火防爆总图布置措施</w:t>
        </w:r>
        <w:r>
          <w:tab/>
        </w:r>
        <w:r>
          <w:fldChar w:fldCharType="begin"/>
        </w:r>
        <w:r>
          <w:instrText xml:space="preserve"> PAGEREF _Toc21192 \h </w:instrText>
        </w:r>
        <w:r>
          <w:fldChar w:fldCharType="separate"/>
        </w:r>
        <w:r>
          <w:t>50</w:t>
        </w:r>
        <w:r>
          <w:fldChar w:fldCharType="end"/>
        </w:r>
      </w:hyperlink>
    </w:p>
    <w:p>
      <w:pPr>
        <w:pStyle w:val="TOC2"/>
        <w:tabs>
          <w:tab w:val="right" w:leader="dot" w:pos="8306"/>
        </w:tabs>
      </w:pPr>
      <w:hyperlink w:anchor="_Toc28604" w:history="1">
        <w:r>
          <w:rPr>
            <w:rFonts w:ascii="仿宋" w:eastAsia="仿宋" w:hAnsi="仿宋" w:cs="仿宋" w:hint="eastAsia"/>
            <w:lang w:eastAsia="zh-CN"/>
          </w:rPr>
          <w:t>(三)、自然灾害防范措施</w:t>
        </w:r>
        <w:r>
          <w:tab/>
        </w:r>
        <w:r>
          <w:fldChar w:fldCharType="begin"/>
        </w:r>
        <w:r>
          <w:instrText xml:space="preserve"> PAGEREF _Toc28604 \h </w:instrText>
        </w:r>
        <w:r>
          <w:fldChar w:fldCharType="separate"/>
        </w:r>
        <w:r>
          <w:t>51</w:t>
        </w:r>
        <w:r>
          <w:fldChar w:fldCharType="end"/>
        </w:r>
      </w:hyperlink>
    </w:p>
    <w:p>
      <w:pPr>
        <w:pStyle w:val="TOC2"/>
        <w:tabs>
          <w:tab w:val="right" w:leader="dot" w:pos="8306"/>
        </w:tabs>
      </w:pPr>
      <w:hyperlink w:anchor="_Toc17708" w:history="1">
        <w:r>
          <w:rPr>
            <w:rFonts w:ascii="仿宋" w:eastAsia="仿宋" w:hAnsi="仿宋" w:cs="仿宋" w:hint="eastAsia"/>
            <w:lang w:eastAsia="zh-CN"/>
          </w:rPr>
          <w:t>(四)、安全色及安全标志使用要求</w:t>
        </w:r>
        <w:r>
          <w:tab/>
        </w:r>
        <w:r>
          <w:fldChar w:fldCharType="begin"/>
        </w:r>
        <w:r>
          <w:instrText xml:space="preserve"> PAGEREF _Toc17708 \h </w:instrText>
        </w:r>
        <w:r>
          <w:fldChar w:fldCharType="separate"/>
        </w:r>
        <w:r>
          <w:t>52</w:t>
        </w:r>
        <w:r>
          <w:fldChar w:fldCharType="end"/>
        </w:r>
      </w:hyperlink>
    </w:p>
    <w:p>
      <w:pPr>
        <w:pStyle w:val="TOC2"/>
        <w:tabs>
          <w:tab w:val="right" w:leader="dot" w:pos="8306"/>
        </w:tabs>
      </w:pPr>
      <w:hyperlink w:anchor="_Toc13285" w:history="1">
        <w:r>
          <w:rPr>
            <w:rFonts w:ascii="仿宋" w:eastAsia="仿宋" w:hAnsi="仿宋" w:cs="仿宋" w:hint="eastAsia"/>
            <w:lang w:eastAsia="zh-CN"/>
          </w:rPr>
          <w:t>(五)、防尘防毒措施</w:t>
        </w:r>
        <w:r>
          <w:tab/>
        </w:r>
        <w:r>
          <w:fldChar w:fldCharType="begin"/>
        </w:r>
        <w:r>
          <w:instrText xml:space="preserve"> PAGEREF _Toc13285 \h </w:instrText>
        </w:r>
        <w:r>
          <w:fldChar w:fldCharType="separate"/>
        </w:r>
        <w:r>
          <w:t>53</w:t>
        </w:r>
        <w:r>
          <w:fldChar w:fldCharType="end"/>
        </w:r>
      </w:hyperlink>
    </w:p>
    <w:p>
      <w:pPr>
        <w:pStyle w:val="TOC2"/>
        <w:tabs>
          <w:tab w:val="right" w:leader="dot" w:pos="8306"/>
        </w:tabs>
      </w:pPr>
      <w:hyperlink w:anchor="_Toc32457" w:history="1">
        <w:r>
          <w:rPr>
            <w:rFonts w:ascii="仿宋" w:eastAsia="仿宋" w:hAnsi="仿宋" w:cs="仿宋" w:hint="eastAsia"/>
            <w:lang w:eastAsia="zh-CN"/>
          </w:rPr>
          <w:t>(六)、防静电、触电防护及防雷措施</w:t>
        </w:r>
        <w:r>
          <w:tab/>
        </w:r>
        <w:r>
          <w:fldChar w:fldCharType="begin"/>
        </w:r>
        <w:r>
          <w:instrText xml:space="preserve"> PAGEREF _Toc32457 \h </w:instrText>
        </w:r>
        <w:r>
          <w:fldChar w:fldCharType="separate"/>
        </w:r>
        <w:r>
          <w:t>54</w:t>
        </w:r>
        <w:r>
          <w:fldChar w:fldCharType="end"/>
        </w:r>
      </w:hyperlink>
    </w:p>
    <w:p>
      <w:pPr>
        <w:pStyle w:val="TOC2"/>
        <w:tabs>
          <w:tab w:val="right" w:leader="dot" w:pos="8306"/>
        </w:tabs>
      </w:pPr>
      <w:hyperlink w:anchor="_Toc27748" w:history="1">
        <w:r>
          <w:rPr>
            <w:rFonts w:ascii="仿宋" w:eastAsia="仿宋" w:hAnsi="仿宋" w:cs="仿宋" w:hint="eastAsia"/>
            <w:lang w:eastAsia="zh-CN"/>
          </w:rPr>
          <w:t>(七)、机械设备安全保障措施</w:t>
        </w:r>
        <w:r>
          <w:tab/>
        </w:r>
        <w:r>
          <w:fldChar w:fldCharType="begin"/>
        </w:r>
        <w:r>
          <w:instrText xml:space="preserve"> PAGEREF _Toc27748 \h </w:instrText>
        </w:r>
        <w:r>
          <w:fldChar w:fldCharType="separate"/>
        </w:r>
        <w:r>
          <w:t>56</w:t>
        </w:r>
        <w:r>
          <w:fldChar w:fldCharType="end"/>
        </w:r>
      </w:hyperlink>
    </w:p>
    <w:p>
      <w:pPr>
        <w:pStyle w:val="TOC1"/>
        <w:tabs>
          <w:tab w:val="right" w:leader="dot" w:pos="8306"/>
        </w:tabs>
      </w:pPr>
      <w:hyperlink w:anchor="_Toc15986" w:history="1">
        <w:r>
          <w:rPr>
            <w:rFonts w:ascii="仿宋" w:eastAsia="仿宋" w:hAnsi="仿宋" w:cs="仿宋" w:hint="eastAsia"/>
            <w:lang w:eastAsia="zh-CN"/>
          </w:rPr>
          <w:t>十三、农产品加工机械项目工程方案分析</w:t>
        </w:r>
        <w:r>
          <w:tab/>
        </w:r>
        <w:r>
          <w:fldChar w:fldCharType="begin"/>
        </w:r>
        <w:r>
          <w:instrText xml:space="preserve"> PAGEREF _Toc15986 \h </w:instrText>
        </w:r>
        <w:r>
          <w:fldChar w:fldCharType="separate"/>
        </w:r>
        <w:r>
          <w:t>57</w:t>
        </w:r>
        <w:r>
          <w:fldChar w:fldCharType="end"/>
        </w:r>
      </w:hyperlink>
    </w:p>
    <w:p>
      <w:pPr>
        <w:pStyle w:val="TOC2"/>
        <w:tabs>
          <w:tab w:val="right" w:leader="dot" w:pos="8306"/>
        </w:tabs>
      </w:pPr>
      <w:hyperlink w:anchor="_Toc9882" w:history="1">
        <w:r>
          <w:rPr>
            <w:rFonts w:ascii="仿宋" w:eastAsia="仿宋" w:hAnsi="仿宋" w:cs="仿宋" w:hint="eastAsia"/>
            <w:lang w:eastAsia="zh-CN"/>
          </w:rPr>
          <w:t>(一)、建筑工程设计原则</w:t>
        </w:r>
        <w:r>
          <w:tab/>
        </w:r>
        <w:r>
          <w:fldChar w:fldCharType="begin"/>
        </w:r>
        <w:r>
          <w:instrText xml:space="preserve"> PAGEREF _Toc9882 \h </w:instrText>
        </w:r>
        <w:r>
          <w:fldChar w:fldCharType="separate"/>
        </w:r>
        <w:r>
          <w:t>57</w:t>
        </w:r>
        <w:r>
          <w:fldChar w:fldCharType="end"/>
        </w:r>
      </w:hyperlink>
    </w:p>
    <w:p>
      <w:pPr>
        <w:pStyle w:val="TOC2"/>
        <w:tabs>
          <w:tab w:val="right" w:leader="dot" w:pos="8306"/>
        </w:tabs>
      </w:pPr>
      <w:hyperlink w:anchor="_Toc1626" w:history="1">
        <w:r>
          <w:rPr>
            <w:rFonts w:ascii="仿宋" w:eastAsia="仿宋" w:hAnsi="仿宋" w:cs="仿宋" w:hint="eastAsia"/>
            <w:lang w:eastAsia="zh-CN"/>
          </w:rPr>
          <w:t>(二)、土建工程建设指标</w:t>
        </w:r>
        <w:r>
          <w:tab/>
        </w:r>
        <w:r>
          <w:fldChar w:fldCharType="begin"/>
        </w:r>
        <w:r>
          <w:instrText xml:space="preserve"> PAGEREF _Toc1626 \h </w:instrText>
        </w:r>
        <w:r>
          <w:fldChar w:fldCharType="separate"/>
        </w:r>
        <w:r>
          <w:t>61</w:t>
        </w:r>
        <w:r>
          <w:fldChar w:fldCharType="end"/>
        </w:r>
      </w:hyperlink>
    </w:p>
    <w:p>
      <w:pPr>
        <w:pStyle w:val="TOC1"/>
        <w:tabs>
          <w:tab w:val="right" w:leader="dot" w:pos="8306"/>
        </w:tabs>
      </w:pPr>
      <w:hyperlink w:anchor="_Toc17637" w:history="1">
        <w:r>
          <w:rPr>
            <w:rFonts w:ascii="仿宋" w:eastAsia="仿宋" w:hAnsi="仿宋" w:cs="仿宋" w:hint="eastAsia"/>
            <w:lang w:eastAsia="zh-CN"/>
          </w:rPr>
          <w:t>十四、风险识别与分类</w:t>
        </w:r>
        <w:r>
          <w:tab/>
        </w:r>
        <w:r>
          <w:fldChar w:fldCharType="begin"/>
        </w:r>
        <w:r>
          <w:instrText xml:space="preserve"> PAGEREF _Toc17637 \h </w:instrText>
        </w:r>
        <w:r>
          <w:fldChar w:fldCharType="separate"/>
        </w:r>
        <w:r>
          <w:t>62</w:t>
        </w:r>
        <w:r>
          <w:fldChar w:fldCharType="end"/>
        </w:r>
      </w:hyperlink>
    </w:p>
    <w:p>
      <w:pPr>
        <w:pStyle w:val="TOC2"/>
        <w:tabs>
          <w:tab w:val="right" w:leader="dot" w:pos="8306"/>
        </w:tabs>
      </w:pPr>
      <w:hyperlink w:anchor="_Toc15506" w:history="1">
        <w:r>
          <w:rPr>
            <w:rFonts w:ascii="仿宋" w:eastAsia="仿宋" w:hAnsi="仿宋" w:cs="仿宋" w:hint="eastAsia"/>
            <w:lang w:eastAsia="zh-CN"/>
          </w:rPr>
          <w:t>(一)、风险识别</w:t>
        </w:r>
        <w:r>
          <w:tab/>
        </w:r>
        <w:r>
          <w:fldChar w:fldCharType="begin"/>
        </w:r>
        <w:r>
          <w:instrText xml:space="preserve"> PAGEREF _Toc15506 \h </w:instrText>
        </w:r>
        <w:r>
          <w:fldChar w:fldCharType="separate"/>
        </w:r>
        <w:r>
          <w:t>62</w:t>
        </w:r>
        <w:r>
          <w:fldChar w:fldCharType="end"/>
        </w:r>
      </w:hyperlink>
    </w:p>
    <w:p>
      <w:pPr>
        <w:pStyle w:val="TOC2"/>
        <w:tabs>
          <w:tab w:val="right" w:leader="dot" w:pos="8306"/>
        </w:tabs>
      </w:pPr>
      <w:hyperlink w:anchor="_Toc5520" w:history="1">
        <w:r>
          <w:rPr>
            <w:rFonts w:ascii="仿宋" w:eastAsia="仿宋" w:hAnsi="仿宋" w:cs="仿宋" w:hint="eastAsia"/>
            <w:lang w:eastAsia="zh-CN"/>
          </w:rPr>
          <w:t>(二)、风险分类</w:t>
        </w:r>
        <w:r>
          <w:tab/>
        </w:r>
        <w:r>
          <w:fldChar w:fldCharType="begin"/>
        </w:r>
        <w:r>
          <w:instrText xml:space="preserve"> PAGEREF _Toc5520 \h </w:instrText>
        </w:r>
        <w:r>
          <w:fldChar w:fldCharType="separate"/>
        </w:r>
        <w:r>
          <w:t>64</w:t>
        </w:r>
        <w:r>
          <w:fldChar w:fldCharType="end"/>
        </w:r>
      </w:hyperlink>
    </w:p>
    <w:p>
      <w:pPr>
        <w:pStyle w:val="TOC1"/>
        <w:tabs>
          <w:tab w:val="right" w:leader="dot" w:pos="8306"/>
        </w:tabs>
      </w:pPr>
      <w:hyperlink w:anchor="_Toc31924" w:history="1">
        <w:r>
          <w:rPr>
            <w:rFonts w:ascii="仿宋" w:eastAsia="仿宋" w:hAnsi="仿宋" w:cs="仿宋" w:hint="eastAsia"/>
            <w:lang w:eastAsia="zh-CN"/>
          </w:rPr>
          <w:t>十五、利益相关者分析与沟通计划</w:t>
        </w:r>
        <w:r>
          <w:tab/>
        </w:r>
        <w:r>
          <w:fldChar w:fldCharType="begin"/>
        </w:r>
        <w:r>
          <w:instrText xml:space="preserve"> PAGEREF _Toc31924 \h </w:instrText>
        </w:r>
        <w:r>
          <w:fldChar w:fldCharType="separate"/>
        </w:r>
        <w:r>
          <w:t>66</w:t>
        </w:r>
        <w:r>
          <w:fldChar w:fldCharType="end"/>
        </w:r>
      </w:hyperlink>
    </w:p>
    <w:p>
      <w:pPr>
        <w:pStyle w:val="TOC2"/>
        <w:tabs>
          <w:tab w:val="right" w:leader="dot" w:pos="8306"/>
        </w:tabs>
      </w:pPr>
      <w:hyperlink w:anchor="_Toc6757" w:history="1">
        <w:r>
          <w:rPr>
            <w:rFonts w:ascii="仿宋" w:eastAsia="仿宋" w:hAnsi="仿宋" w:cs="仿宋" w:hint="eastAsia"/>
            <w:lang w:eastAsia="zh-CN"/>
          </w:rPr>
          <w:t>(一)、利益相关者分析</w:t>
        </w:r>
        <w:r>
          <w:tab/>
        </w:r>
        <w:r>
          <w:fldChar w:fldCharType="begin"/>
        </w:r>
        <w:r>
          <w:instrText xml:space="preserve"> PAGEREF _Toc6757 \h </w:instrText>
        </w:r>
        <w:r>
          <w:fldChar w:fldCharType="separate"/>
        </w:r>
        <w:r>
          <w:t>66</w:t>
        </w:r>
        <w:r>
          <w:fldChar w:fldCharType="end"/>
        </w:r>
      </w:hyperlink>
    </w:p>
    <w:p>
      <w:pPr>
        <w:pStyle w:val="TOC2"/>
        <w:tabs>
          <w:tab w:val="right" w:leader="dot" w:pos="8306"/>
        </w:tabs>
      </w:pPr>
      <w:hyperlink w:anchor="_Toc2985" w:history="1">
        <w:r>
          <w:rPr>
            <w:rFonts w:ascii="仿宋" w:eastAsia="仿宋" w:hAnsi="仿宋" w:cs="仿宋" w:hint="eastAsia"/>
            <w:lang w:eastAsia="zh-CN"/>
          </w:rPr>
          <w:t>(二)、沟通计划</w:t>
        </w:r>
        <w:r>
          <w:tab/>
        </w:r>
        <w:r>
          <w:fldChar w:fldCharType="begin"/>
        </w:r>
        <w:r>
          <w:instrText xml:space="preserve"> PAGEREF _Toc2985 \h </w:instrText>
        </w:r>
        <w:r>
          <w:fldChar w:fldCharType="separate"/>
        </w:r>
        <w:r>
          <w:t>67</w:t>
        </w:r>
        <w:r>
          <w:fldChar w:fldCharType="end"/>
        </w:r>
      </w:hyperlink>
    </w:p>
    <w:p>
      <w:pPr>
        <w:pStyle w:val="TOC1"/>
        <w:tabs>
          <w:tab w:val="right" w:leader="dot" w:pos="8306"/>
        </w:tabs>
      </w:pPr>
      <w:hyperlink w:anchor="_Toc19907" w:history="1">
        <w:r>
          <w:rPr>
            <w:rFonts w:ascii="仿宋" w:eastAsia="仿宋" w:hAnsi="仿宋" w:cs="仿宋" w:hint="eastAsia"/>
            <w:lang w:eastAsia="zh-CN"/>
          </w:rPr>
          <w:t>十六、农产品加工机械项目变更管理</w:t>
        </w:r>
        <w:r>
          <w:tab/>
        </w:r>
        <w:r>
          <w:fldChar w:fldCharType="begin"/>
        </w:r>
        <w:r>
          <w:instrText xml:space="preserve"> PAGEREF _Toc19907 \h </w:instrText>
        </w:r>
        <w:r>
          <w:fldChar w:fldCharType="separate"/>
        </w:r>
        <w:r>
          <w:t>68</w:t>
        </w:r>
        <w:r>
          <w:fldChar w:fldCharType="end"/>
        </w:r>
      </w:hyperlink>
    </w:p>
    <w:p>
      <w:pPr>
        <w:pStyle w:val="TOC2"/>
        <w:tabs>
          <w:tab w:val="right" w:leader="dot" w:pos="8306"/>
        </w:tabs>
      </w:pPr>
      <w:hyperlink w:anchor="_Toc9970" w:history="1">
        <w:r>
          <w:rPr>
            <w:rFonts w:ascii="仿宋" w:eastAsia="仿宋" w:hAnsi="仿宋" w:cs="仿宋" w:hint="eastAsia"/>
            <w:lang w:eastAsia="zh-CN"/>
          </w:rPr>
          <w:t>(一)、变更申请与评估</w:t>
        </w:r>
        <w:r>
          <w:tab/>
        </w:r>
        <w:r>
          <w:fldChar w:fldCharType="begin"/>
        </w:r>
        <w:r>
          <w:instrText xml:space="preserve"> PAGEREF _Toc9970 \h </w:instrText>
        </w:r>
        <w:r>
          <w:fldChar w:fldCharType="separate"/>
        </w:r>
        <w:r>
          <w:t>68</w:t>
        </w:r>
        <w:r>
          <w:fldChar w:fldCharType="end"/>
        </w:r>
      </w:hyperlink>
    </w:p>
    <w:p>
      <w:pPr>
        <w:pStyle w:val="TOC2"/>
        <w:tabs>
          <w:tab w:val="right" w:leader="dot" w:pos="8306"/>
        </w:tabs>
      </w:pPr>
      <w:hyperlink w:anchor="_Toc22879" w:history="1">
        <w:r>
          <w:rPr>
            <w:rFonts w:ascii="仿宋" w:eastAsia="仿宋" w:hAnsi="仿宋" w:cs="仿宋" w:hint="eastAsia"/>
            <w:lang w:eastAsia="zh-CN"/>
          </w:rPr>
          <w:t>(二)、变更实施与控制</w:t>
        </w:r>
        <w:r>
          <w:tab/>
        </w:r>
        <w:r>
          <w:fldChar w:fldCharType="begin"/>
        </w:r>
        <w:r>
          <w:instrText xml:space="preserve"> PAGEREF _Toc22879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909"/>
      <w:r>
        <w:rPr>
          <w:rFonts w:ascii="仿宋" w:eastAsia="仿宋" w:hAnsi="仿宋" w:cs="仿宋" w:hint="eastAsia"/>
          <w:sz w:val="28"/>
          <w:lang w:eastAsia="zh-CN"/>
        </w:rPr>
        <w:t>一、农产品加工机械项目可持续发展</w:t>
      </w:r>
      <w:bookmarkEnd w:id="2"/>
    </w:p>
    <w:p>
      <w:pPr>
        <w:pStyle w:val="Heading2"/>
        <w:rPr>
          <w:rFonts w:ascii="仿宋" w:eastAsia="仿宋" w:hAnsi="仿宋" w:cs="仿宋" w:hint="eastAsia"/>
          <w:lang w:eastAsia="zh-CN"/>
        </w:rPr>
      </w:pPr>
      <w:bookmarkStart w:id="3" w:name="_Toc2230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机械项目中，农产品加工机械项目团队着眼于未来，明确了可持续发展的战略方向。制定的具体可持续发展目标包括降低资源使用、采用环保技术、最大化社会效益等。这一步骤不仅有助于农产品加工机械项目在环保和社会责任方面达到最高标准，也为未来提供了明确的指引，确保农产品加工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可持续实践的融入农产品加工机械项目管理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产品加工机械项目管理周期。从农产品加工机械项目规划开始，农产品加工机械项目团队就考虑了环境和社会的因素。在执行阶段，农产品加工机械项目团队积极推动绿色技术的应用，优化资源利用。此外，关注员工的社会责任，通过培训和沟通活动提高员工对可持续发展的认知，使他们能够在日常工作中践行可持续实践。这些举措不仅为农产品加工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58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扎根于农产品加工机械项目的可持续发展理念，我们深信环保与社会责任是农产品加工机械项目成功的关键支柱。在农产品加工机械项目的每一步，我们都致力于通过创新和实践，履行对环境和社会的坚定责任。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团队通过引入先进的环保技术、建立高效的废物处理系统以及推动能源节约措施，积极履行环保责任。定期的环保监测和评估确保农产品加工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农产品加工机械项目不仅致力于自身可持续发展，还注重对社会的回馈。通过支持社区农产品加工机械项目、参与慈善事业、提供培训机会等方式，农产品加工机械项目积极履行社会责任。与当地社区建立积极互动，关注员工的工作与生活平衡，以及员工的身心健康，是农产品加工机械项目在社会责任层面的关键举措。这样的实践不仅增强了农产品加工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217"/>
      <w:r>
        <w:rPr>
          <w:rFonts w:ascii="仿宋" w:eastAsia="仿宋" w:hAnsi="仿宋" w:cs="仿宋" w:hint="eastAsia"/>
          <w:sz w:val="28"/>
          <w:lang w:eastAsia="zh-CN"/>
        </w:rPr>
        <w:t>二、农产品加工机械项目文档管理</w:t>
      </w:r>
      <w:bookmarkEnd w:id="5"/>
    </w:p>
    <w:p>
      <w:pPr>
        <w:pStyle w:val="Heading2"/>
        <w:rPr>
          <w:rFonts w:ascii="仿宋" w:eastAsia="仿宋" w:hAnsi="仿宋" w:cs="仿宋" w:hint="eastAsia"/>
          <w:lang w:eastAsia="zh-CN"/>
        </w:rPr>
      </w:pPr>
      <w:bookmarkStart w:id="6" w:name="_Toc132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农产品加工机械项目高度重视文档的质量和准确性，以支持农产品加工机械项目的各项活动和决策。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文档的编制始于农产品加工机械项目计划的初期，我们制定了详细的文档编制计划，明确了每个文档的内容、格式和编写责任人。在农产品加工机械项目启动阶段，我们首先编制了农产品加工机械项目章程，明确定义了农产品加工机械项目的目标、范围、风险等关键要素。随后，农产品加工机械项目团队根据计划陆续编制了需求文档、设计文档、测试文档等各类文档，确保农产品加工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产品加工机械项目管理中的重要环节，旨在确保农产品加工机械项目文档符合质量标准和农产品加工机械项目需求。在农产品加工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产品加工机械项目相关利益方和专业领域的专家对文档进行独立审查。这有助于获取更全面、客观的反馈，确保农产品加工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农产品加工机械项目在文档编制与审查方面建立了严格的管理机制，通过规范的流程和多维度的审查，确保农产品加工机械项目文档的质量、准确性和可靠性，为农产品加工机械项目的顺利推进提供了有力支持。</w:t>
      </w:r>
    </w:p>
    <w:p>
      <w:pPr>
        <w:pStyle w:val="Heading2"/>
        <w:ind w:firstLine="560" w:firstLineChars="200"/>
        <w:rPr>
          <w:rFonts w:ascii="仿宋" w:eastAsia="仿宋" w:hAnsi="仿宋" w:cs="仿宋" w:hint="eastAsia"/>
          <w:sz w:val="28"/>
          <w:lang w:eastAsia="zh-CN"/>
        </w:rPr>
      </w:pPr>
      <w:bookmarkStart w:id="7" w:name="_Toc971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我们通过多渠道发布文档，包括电子邮件、农产品加工机械项目管理平台、内部网站等，以满足不同团队成员的偏好和需求。多渠道发布确保了信息的全面覆盖。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我们采用了精细的权限控制，确保只有授权人员可以访问敏感信息。这种安全措施保护了农产品加工机械项目文档的机密性，防止了未经授权的信息泄露。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20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农产品加工机械项目生命周期中一个至关重要的环节，直接关系到农产品加工机械项目信息的长期保存和历史记录的完整性。在农产品加工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8760"/>
      <w:r>
        <w:rPr>
          <w:rFonts w:ascii="仿宋" w:eastAsia="仿宋" w:hAnsi="仿宋" w:cs="仿宋" w:hint="eastAsia"/>
          <w:sz w:val="28"/>
          <w:lang w:eastAsia="zh-CN"/>
        </w:rPr>
        <w:t>三、农产品加工机械项目绩效评估</w:t>
      </w:r>
      <w:bookmarkEnd w:id="9"/>
    </w:p>
    <w:p>
      <w:pPr>
        <w:pStyle w:val="Heading2"/>
        <w:rPr>
          <w:rFonts w:ascii="仿宋" w:eastAsia="仿宋" w:hAnsi="仿宋" w:cs="仿宋" w:hint="eastAsia"/>
          <w:lang w:eastAsia="zh-CN"/>
        </w:rPr>
      </w:pPr>
      <w:bookmarkStart w:id="10" w:name="_Toc3024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机械项目中，我们设计了一套全面的绩效评估指标，以确保农产品加工机械项目的可控和成功交付。这些指标跨足农产品加工机械项目目标、成本、进度和质量等多个维度，为我们提供了全面洞察农产品加工机械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目标达成率是我们关注的首要指标。我们设定了明确的目标，并通过定期监测和评估，迅速发现并应对潜在的目标偏差。这为农产品加工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成本绩效是另一个核心关注点。通过实际成本与预算成本的对比分析，我们深入了解成本差异的原因，及时调整资源分配，保持农产品加工机械项目在经济效益方面的合理水平。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进度作为关键的绩效指标之一，得到了精心的关注。我们制定了详细的农产品加工机械项目进度计划，并设立了进度符合度指标，确保实际进度与计划进度保持一致。这使我们能够快速发现和解决潜在的进度问题，保持农产品加工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产品加工机械项目绩效的不可或缺的一环。我们引入了一系列的质量标准和客户满意度指标，以确保农产品加工机械项目交付的成果在质量上达到或超越预期水平。通过持续监测这些指标，我们努力提升农产品加工机械项目整体质量水平，为农产品加工机械项目的成功交付提供有力保障。通过这些科学且全面的绩效评估，我们能够更好地引导农产品加工机械项目的持续改进，确保农产品加工机械项目目标的顺利达成。</w:t>
      </w:r>
    </w:p>
    <w:p>
      <w:pPr>
        <w:pStyle w:val="Heading2"/>
        <w:ind w:firstLine="560" w:firstLineChars="200"/>
        <w:rPr>
          <w:rFonts w:ascii="仿宋" w:eastAsia="仿宋" w:hAnsi="仿宋" w:cs="仿宋" w:hint="eastAsia"/>
          <w:sz w:val="28"/>
          <w:lang w:eastAsia="zh-CN"/>
        </w:rPr>
      </w:pPr>
      <w:bookmarkStart w:id="11" w:name="_Toc1049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绩效评估是农产品加工机械项目中的关键环节，为确保农产品加工机械项目达到预期目标，我们采用了多层次、多维度的绩效评估方法。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产品加工机械项目的战略目标对齐，确保每个决策和行动都与农产品加工机械项目整体目标保持一致。团队会定期召开战略对齐会议，审视当前工作与农产品加工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产品加工机械项目进度、质量、成本和风险等方面。这些指标通过数据收集和分析，为农产品加工机械项目管理团队提供了客观的评估依据。例如，我们通过农产品加工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产品加工机械项目内部，还考虑了农产品加工机械项目对外部环境的影响。我们定期进行干系人满意度调查，以了解各利益相关方对农产品加工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这种多层次、多角度的绩效评估方法，使得我们能够全面了解农产品加工机械项目的运行状态，及时做出调整，确保农产品加工机械项目在不断变化的环境中保持稳健前行。</w:t>
      </w:r>
    </w:p>
    <w:p>
      <w:pPr>
        <w:pStyle w:val="Heading2"/>
        <w:ind w:firstLine="560" w:firstLineChars="200"/>
        <w:rPr>
          <w:rFonts w:ascii="仿宋" w:eastAsia="仿宋" w:hAnsi="仿宋" w:cs="仿宋" w:hint="eastAsia"/>
          <w:sz w:val="28"/>
          <w:lang w:eastAsia="zh-CN"/>
        </w:rPr>
      </w:pPr>
      <w:bookmarkStart w:id="12" w:name="_Toc26119"/>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为了确保农产品加工机械项目的有效管理和不断优化，我们采用了精心设计的绩效评估周期。这个周期旨在实现灵活、实时和全面的评估，以适应农产品加工机械项目执行中的各种挑战。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产品加工机械项目的不同需求，分为短期、中期和长期。短期评估关注每个迭代或工作周期，以及时发现和解决当前任务中的问题。中期评估涵盖几个迭代，深入了解整体农产品加工机械项目的趋势和性能。长期评估则着眼于整个农产品加工机械项目阶段，确保农产品加工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产品加工机械项目管理工具和协作平台，团队成员能够随时更新和分享农产品加工机械项目数据。这种实时性的反馈机制使我们能够及时察觉潜在问题，快速调整，保持农产品加工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产品加工机械项目的决策制定密不可分。每个周期的农产品加工机械项目回顾会议成为集体总结经验、识别问题深层次原因并找到创新解决方案的平台。这种定期的反思与调整机制使农产品加工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744"/>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1224"/>
      <w:r>
        <w:rPr>
          <w:rFonts w:ascii="仿宋" w:eastAsia="仿宋" w:hAnsi="仿宋" w:cs="仿宋" w:hint="eastAsia"/>
          <w:lang w:eastAsia="zh-CN"/>
        </w:rPr>
        <w:t>(一)、农产品加工机械行业分析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行业一直以来都是市场的关注焦点。行业内的发展趋势、竞争态势以及潜在机会都对农产品加工机械项目的推进产生深远的影响。通过深入研究行业的整体概貌，我们将更好地理解行业的核心特征，为农产品加工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机械行业，技术一直是推动创新和发展的关键因素。我们将对当前技术趋势进行详尽分析，包括但不限于人工智能、大数据应用、先进制造技术等。这有助于农产品加工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产品加工机械项目成功的基础。我们将对主要竞争对手进行深入研究，包括其市场份额、产品特点、市场定位等。通过全面了解竞争对手的优势和劣势，农产品加工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78"/>
      <w:r>
        <w:rPr>
          <w:rFonts w:ascii="仿宋" w:eastAsia="仿宋" w:hAnsi="仿宋" w:cs="仿宋" w:hint="eastAsia"/>
          <w:sz w:val="28"/>
          <w:lang w:eastAsia="zh-CN"/>
        </w:rPr>
        <w:t>(二)、农产品加工机械市场分析预测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产品加工机械市场未来的增长趋势。这包括市场的整体规模、各细分领域的发展趋势等。农产品加工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产品加工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农产品加工机械项目实施过程中需要充分考虑的因素。我们将对市场风险进行全面评估，包括但不限于政策法规风险、市场竞争风险、技术变革风险等。通过对潜在风险的深入分析，农产品加工机械项目可以制定相应的风险缓解策略，降低不确定性对农产品加工机械项目的影响。</w:t>
      </w:r>
    </w:p>
    <w:p>
      <w:pPr>
        <w:pStyle w:val="Heading1"/>
        <w:ind w:firstLine="560" w:firstLineChars="200"/>
        <w:rPr>
          <w:rFonts w:ascii="仿宋" w:eastAsia="仿宋" w:hAnsi="仿宋" w:cs="仿宋" w:hint="eastAsia"/>
          <w:sz w:val="28"/>
          <w:lang w:eastAsia="zh-CN"/>
        </w:rPr>
      </w:pPr>
      <w:bookmarkStart w:id="16" w:name="_Toc8869"/>
      <w:r>
        <w:rPr>
          <w:rFonts w:ascii="仿宋" w:eastAsia="仿宋" w:hAnsi="仿宋" w:cs="仿宋" w:hint="eastAsia"/>
          <w:sz w:val="28"/>
          <w:lang w:eastAsia="zh-CN"/>
        </w:rPr>
        <w:t>五、农产品加工机械项目概论</w:t>
      </w:r>
      <w:bookmarkEnd w:id="16"/>
    </w:p>
    <w:p>
      <w:pPr>
        <w:pStyle w:val="Heading2"/>
        <w:rPr>
          <w:rFonts w:ascii="仿宋" w:eastAsia="仿宋" w:hAnsi="仿宋" w:cs="仿宋" w:hint="eastAsia"/>
          <w:lang w:eastAsia="zh-CN"/>
        </w:rPr>
      </w:pPr>
      <w:bookmarkStart w:id="17" w:name="_Toc18482"/>
      <w:r>
        <w:rPr>
          <w:rFonts w:ascii="仿宋" w:eastAsia="仿宋" w:hAnsi="仿宋" w:cs="仿宋" w:hint="eastAsia"/>
          <w:lang w:eastAsia="zh-CN"/>
        </w:rPr>
        <w:t>(一)、农产品加工机械项目概况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的起源追溯至对市场的深入洞察。市场的不断演变与变革为农产品加工机械项目提供了难得的机遇。当前市场存在的需求缺口和变革的大环境共同构成了农产品加工机械项目的背景。这个农产品加工机械项目旨在充分利用市场机遇，填补行业中尚未满足的需求，为客户提供全新的解决方案。市场的变革和需求的增长使得这个农产品加工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农产品加工机械项目名称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正式命名为农产品加工机械。这个名称不仅仅是一个标识，更代表了农产品加工机械项目的核心理念和愿景。它蕴含着农产品加工机械项目所要解决问题的关键字，具有强烈的表达和辨识度，为农产品加工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农产品加工机械项目目标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的核心目标是提供一种全新、高效的解决方案，满足客户日益增长的需求。农产品加工机械项目追求的不仅仅是满足市场需求，更是在市场中获得卓越的竞争优势。通过不断提升产品或服务的质量和创新水平，农产品加工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农产品加工机械项目范围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全面涵盖了产品研发、制造、市场推广和售后服务，确保从产品设计到最终用户体验的全方位关注。这一全面的农产品加工机械项目范围是为了确保农产品加工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农产品加工机械项目时间表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农产品加工机械项目计划在未来18个月内完成，包括研发、测试、市场试点和正式推出等不同阶段。这个时间表的合理设计是为了确保农产品加工机械项目各个阶段的顺利推进，以便按时交付高质量的成果。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农产品加工机械项目预算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总预算估算为XX百万美元，主要分配在研发、市场推广、人员培训和运营等方面。这一充足的预算为农产品加工机械项目提供了充足的资源，确保农产品加工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农产品加工机械项目风险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可能面临的风险包括市场接受度低、技术难题、竞争激烈等。农产品加工机械项目团队已经制定了相应的风险应对计划，通过前瞻性的风险管理，确保农产品加工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农产品加工机械项目团队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农产品加工机械项目汇聚了一支经验丰富、多领域专业素养的核心团队，确保农产品加工机械项目在各个方面都能拥有高水平的执行力。团队的协同作战是农产品加工机械项目成功的关键因素之一。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农产品加工机械项目背景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农产品加工机械项目的背景根植于市场对更高效、创新产品的渴望，同时也受到科技发展对行业格局的深刻改变的影响。这为农产品加工机械项目提供了广阔的发展空间和市场需求。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农产品加工机械项目现状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截至目前，农产品加工机械项目已完成市场调研和技术验证，取得了初步的成功。这为农产品加工机械项目在未来的发展奠定了坚实的基础，为更远大的目标打下了坚实的基石。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9790"/>
      <w:r>
        <w:rPr>
          <w:rFonts w:ascii="仿宋" w:eastAsia="仿宋" w:hAnsi="仿宋" w:cs="仿宋" w:hint="eastAsia"/>
          <w:sz w:val="28"/>
          <w:lang w:eastAsia="zh-CN"/>
        </w:rPr>
        <w:t>(二)、农产品加工机械项目目标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keyword》农产品加工机械项目首要业务目标是在市场中占据有利地位，实现产品/服务的成功推广和销售。通过不断提升产品质量、创新性，农产品加工机械项目追求成为行业中的领导者，赢得更多客户的青睐。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在科技迅速发展的时代，农产品加工机械项目着眼于技术创新。通过持续的研发和技术升级，农产品加工机械项目旨在推出更具创新性的产品或服务，以满足市场对新鲜、先进解决方案的需求。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为了建立可持续的客户关系，农产品加工机械项目设定了客户满意度目标。通过提供卓越的产品质量和优质的客户服务，农产品加工机械项目追求赢得客户的信任和忠诚度，确保他们的满意度达到行业领先水平。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农产品加工机械项目注重社会责任和可持续发展。通过实施环保、社会责任农产品加工机械项目，农产品加工机械项目致力于在经济发展的同时保护环境，促进社会公平，实现可持续经营。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农产品加工机械项目的团队是实现目标的核心驱动力。因此，农产品加工机械项目设定了团队发展目标，包括提升团队成员的专业技能、培养领导力，以及搭建协同高效的团队工作氛围。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7109"/>
      <w:r>
        <w:rPr>
          <w:rFonts w:ascii="仿宋" w:eastAsia="仿宋" w:hAnsi="仿宋" w:cs="仿宋" w:hint="eastAsia"/>
          <w:sz w:val="28"/>
          <w:lang w:eastAsia="zh-CN"/>
        </w:rPr>
        <w:t>(三)、农产品加工机械项目提出的理由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农产品加工机械项目提出的理由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https://d.book118.com/345001240011011110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1C6AC8"/>
    <w:rsid w:val="7E1C6A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001240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2024-02-08T00:33:00Z</dcterms:created>
  <dcterms:modified xsi:type="dcterms:W3CDTF">2024-02-08T00:33:55Z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48AC667BD11B49EC9B31CFE4C4868943_11</vt:lpwstr>
  </property>
  <property fmtid="{D5CDD505-2E9C-101B-9397-08002B2CF9AE}" pid="3" name="KSOProductBuildVer">
    <vt:lpwstr>2052-12.1.0.16250</vt:lpwstr>
  </property>
</Properties>
</file>