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耐热环氧树指相关行业公司成立报告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43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_Toc26439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90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_Toc9690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_Toc30395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_Toc5949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_Toc4476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_Toc4062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8" w:history="1">
        <w:r>
          <w:rPr>
            <w:rFonts w:ascii="仿宋" w:eastAsia="仿宋" w:hAnsi="仿宋" w:cs="仿宋" w:hint="eastAsia"/>
            <w:lang w:eastAsia="zh-CN"/>
          </w:rPr>
          <w:t>二、耐热环氧树指项目概况</w:t>
        </w:r>
        <w:r>
          <w:tab/>
        </w:r>
        <w:r>
          <w:fldChar w:fldCharType="begin"/>
        </w:r>
        <w:r>
          <w:instrText xml:space="preserve"> PAGEREF _Toc3078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_Toc13710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6" w:history="1">
        <w:r>
          <w:rPr>
            <w:rFonts w:ascii="仿宋" w:eastAsia="仿宋" w:hAnsi="仿宋" w:cs="仿宋" w:hint="eastAsia"/>
            <w:lang w:eastAsia="zh-CN"/>
          </w:rPr>
          <w:t>(二)、耐热环氧树指项目提出的理由</w:t>
        </w:r>
        <w:r>
          <w:tab/>
        </w:r>
        <w:r>
          <w:fldChar w:fldCharType="begin"/>
        </w:r>
        <w:r>
          <w:instrText xml:space="preserve"> PAGEREF _Toc4906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7" w:history="1">
        <w:r>
          <w:rPr>
            <w:rFonts w:ascii="仿宋" w:eastAsia="仿宋" w:hAnsi="仿宋" w:cs="仿宋" w:hint="eastAsia"/>
            <w:lang w:eastAsia="zh-CN"/>
          </w:rPr>
          <w:t>(三)、耐热环氧树指项目选址</w:t>
        </w:r>
        <w:r>
          <w:tab/>
        </w:r>
        <w:r>
          <w:fldChar w:fldCharType="begin"/>
        </w:r>
        <w:r>
          <w:instrText xml:space="preserve"> PAGEREF _Toc3887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_Toc12867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_Toc17039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0" w:history="1">
        <w:r>
          <w:rPr>
            <w:rFonts w:ascii="仿宋" w:eastAsia="仿宋" w:hAnsi="仿宋" w:cs="仿宋" w:hint="eastAsia"/>
            <w:lang w:eastAsia="zh-CN"/>
          </w:rPr>
          <w:t>(六)、耐热环氧树指项目投资</w:t>
        </w:r>
        <w:r>
          <w:tab/>
        </w:r>
        <w:r>
          <w:fldChar w:fldCharType="begin"/>
        </w:r>
        <w:r>
          <w:instrText xml:space="preserve"> PAGEREF _Toc10310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1" w:history="1">
        <w:r>
          <w:rPr>
            <w:rFonts w:ascii="仿宋" w:eastAsia="仿宋" w:hAnsi="仿宋" w:cs="仿宋" w:hint="eastAsia"/>
            <w:lang w:eastAsia="zh-CN"/>
          </w:rPr>
          <w:t>(七)、耐热环氧树指项目进度规划</w:t>
        </w:r>
        <w:r>
          <w:tab/>
        </w:r>
        <w:r>
          <w:fldChar w:fldCharType="begin"/>
        </w:r>
        <w:r>
          <w:instrText xml:space="preserve"> PAGEREF _Toc27071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_Toc27173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" w:history="1">
        <w:r>
          <w:rPr>
            <w:rFonts w:ascii="仿宋" w:eastAsia="仿宋" w:hAnsi="仿宋" w:cs="仿宋" w:hint="eastAsia"/>
            <w:lang w:eastAsia="zh-CN"/>
          </w:rPr>
          <w:t>(九)、耐热环氧树指项目综合评价</w:t>
        </w:r>
        <w:r>
          <w:tab/>
        </w:r>
        <w:r>
          <w:fldChar w:fldCharType="begin"/>
        </w:r>
        <w:r>
          <w:instrText xml:space="preserve"> PAGEREF _Toc1134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40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_Toc25940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_Toc27858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_Toc27510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_Toc13603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_Toc14462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_Toc14780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_Toc20164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_Toc21843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_Toc227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0" w:history="1">
        <w:r>
          <w:rPr>
            <w:rFonts w:ascii="仿宋" w:eastAsia="仿宋" w:hAnsi="仿宋" w:cs="仿宋" w:hint="eastAsia"/>
            <w:lang w:eastAsia="zh-CN"/>
          </w:rPr>
          <w:t>(一)、耐热环氧树指项目选址原则</w:t>
        </w:r>
        <w:r>
          <w:tab/>
        </w:r>
        <w:r>
          <w:fldChar w:fldCharType="begin"/>
        </w:r>
        <w:r>
          <w:instrText xml:space="preserve"> PAGEREF _Toc20460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_Toc32599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_Toc9844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_Toc12337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1" w:history="1">
        <w:r>
          <w:rPr>
            <w:rFonts w:ascii="仿宋" w:eastAsia="仿宋" w:hAnsi="仿宋" w:cs="仿宋" w:hint="eastAsia"/>
            <w:lang w:eastAsia="zh-CN"/>
          </w:rPr>
          <w:t>(五)、耐热环氧树指项目选址综合评价</w:t>
        </w:r>
        <w:r>
          <w:tab/>
        </w:r>
        <w:r>
          <w:fldChar w:fldCharType="begin"/>
        </w:r>
        <w:r>
          <w:instrText xml:space="preserve"> PAGEREF _Toc30761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6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_Toc2406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_Toc4147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_Toc10870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_Toc29980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_Toc6282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_Toc29970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_Toc22579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9" w:history="1">
        <w:r>
          <w:rPr>
            <w:rFonts w:ascii="仿宋" w:eastAsia="仿宋" w:hAnsi="仿宋" w:cs="仿宋" w:hint="eastAsia"/>
            <w:lang w:eastAsia="zh-CN"/>
          </w:rPr>
          <w:t>(七)、耐热环氧树指项目建设必要性分析</w:t>
        </w:r>
        <w:r>
          <w:tab/>
        </w:r>
        <w:r>
          <w:fldChar w:fldCharType="begin"/>
        </w:r>
        <w:r>
          <w:instrText xml:space="preserve"> PAGEREF _Toc7439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62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_Toc14962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4" w:history="1">
        <w:r>
          <w:rPr>
            <w:rFonts w:ascii="仿宋" w:eastAsia="仿宋" w:hAnsi="仿宋" w:cs="仿宋" w:hint="eastAsia"/>
            <w:lang w:eastAsia="zh-CN"/>
          </w:rPr>
          <w:t>(一)、耐热环氧树指项目进度安排</w:t>
        </w:r>
        <w:r>
          <w:tab/>
        </w:r>
        <w:r>
          <w:fldChar w:fldCharType="begin"/>
        </w:r>
        <w:r>
          <w:instrText xml:space="preserve"> PAGEREF _Toc14934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9" w:history="1">
        <w:r>
          <w:rPr>
            <w:rFonts w:ascii="仿宋" w:eastAsia="仿宋" w:hAnsi="仿宋" w:cs="仿宋" w:hint="eastAsia"/>
            <w:lang w:eastAsia="zh-CN"/>
          </w:rPr>
          <w:t>(二)、耐热环氧树指项目实施保障措施</w:t>
        </w:r>
        <w:r>
          <w:tab/>
        </w:r>
        <w:r>
          <w:fldChar w:fldCharType="begin"/>
        </w:r>
        <w:r>
          <w:instrText xml:space="preserve"> PAGEREF _Toc7859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628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_Toc16628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9" w:history="1">
        <w:r>
          <w:rPr>
            <w:rFonts w:ascii="仿宋" w:eastAsia="仿宋" w:hAnsi="仿宋" w:cs="仿宋" w:hint="eastAsia"/>
            <w:lang w:eastAsia="zh-CN"/>
          </w:rPr>
          <w:t>(一)、耐热环氧树指项目背景分析</w:t>
        </w:r>
        <w:r>
          <w:tab/>
        </w:r>
        <w:r>
          <w:fldChar w:fldCharType="begin"/>
        </w:r>
        <w:r>
          <w:instrText xml:space="preserve"> PAGEREF _Toc14809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" w:history="1">
        <w:r>
          <w:rPr>
            <w:rFonts w:ascii="仿宋" w:eastAsia="仿宋" w:hAnsi="仿宋" w:cs="仿宋" w:hint="eastAsia"/>
            <w:lang w:eastAsia="zh-CN"/>
          </w:rPr>
          <w:t>(二)、耐热环氧树指项目建设必要性分析</w:t>
        </w:r>
        <w:r>
          <w:tab/>
        </w:r>
        <w:r>
          <w:fldChar w:fldCharType="begin"/>
        </w:r>
        <w:r>
          <w:instrText xml:space="preserve"> PAGEREF _Toc1824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_Toc12954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_Toc1193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53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_Toc9653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_Toc32474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_Toc30913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_Toc3194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_Toc22705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44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_Toc31444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_Toc26945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_Toc9192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_Toc5342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_Toc1839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46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_Toc10446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_Toc16808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_Toc1957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_Toc9979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_Toc19527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_Toc3311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_Toc18945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_Toc9116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_Toc31370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_Toc18413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_Toc12523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_Toc27506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_Toc24717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_Toc17303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3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_Toc533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_Toc17337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9" w:history="1">
        <w:r>
          <w:rPr>
            <w:rFonts w:ascii="仿宋" w:eastAsia="仿宋" w:hAnsi="仿宋" w:cs="仿宋" w:hint="eastAsia"/>
            <w:lang w:eastAsia="zh-CN"/>
          </w:rPr>
          <w:t>(二)、合作耐热环氧树指项目</w:t>
        </w:r>
        <w:r>
          <w:tab/>
        </w:r>
        <w:r>
          <w:fldChar w:fldCharType="begin"/>
        </w:r>
        <w:r>
          <w:instrText xml:space="preserve"> PAGEREF _Toc11179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_Toc16554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94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_Toc24794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_Toc20909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_Toc32315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69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_Toc25069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_Toc1909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4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_Toc16114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_Toc4711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46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_Toc5046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_Toc8306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_Toc32052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_Toc32572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247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_Toc3247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3" w:history="1">
        <w:r>
          <w:rPr>
            <w:rFonts w:ascii="仿宋" w:eastAsia="仿宋" w:hAnsi="仿宋" w:cs="仿宋" w:hint="eastAsia"/>
            <w:lang w:eastAsia="zh-CN"/>
          </w:rPr>
          <w:t>(一)、社会责任耐热环氧树指项目</w:t>
        </w:r>
        <w:r>
          <w:tab/>
        </w:r>
        <w:r>
          <w:fldChar w:fldCharType="begin"/>
        </w:r>
        <w:r>
          <w:instrText xml:space="preserve"> PAGEREF _Toc21603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_Toc27915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_Toc21501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43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690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395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https://d.book118.com/345010103331011043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耐热环氧树指相关行业公司成立报告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耐热环氧树指相关行业公司成立报告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耐热环氧树指相关行业公司成立报告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耐热环氧树指相关行业公司成立报告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耐热环氧树指相关行业公司成立报告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45010103331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2024-01-01T10:03:00Z</dcterms:created>
  <dcterms:modified xsi:type="dcterms:W3CDTF">2024-01-01T10:04:09Z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0E52090C6DBC428084F87E286CB3F8D9_11</vt:lpwstr>
  </property>
  <property fmtid="{D5CDD505-2E9C-101B-9397-08002B2CF9AE}" pid="3" name="KSOProductBuildVer">
    <vt:lpwstr>2052-12.1.0.16120</vt:lpwstr>
  </property>
</Properties>
</file>