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D3C08" w:rsidRPr="00902D83" w:rsidP="001257B2" w14:paraId="4889B824" w14:textId="1D962267">
      <w:pPr>
        <w:pStyle w:val="Heading1"/>
        <w:spacing w:before="936" w:beforeLines="300" w:after="624" w:afterLines="200"/>
        <w:rPr>
          <w:rFonts w:asciiTheme="majorBidi" w:hAnsiTheme="majorBidi"/>
        </w:rPr>
      </w:pPr>
      <w:bookmarkStart w:id="0" w:name="_Toc25415188"/>
      <w:bookmarkStart w:id="1" w:name="_Toc28085037"/>
      <w:bookmarkStart w:id="2" w:name="_Toc28085080"/>
      <w:bookmarkStart w:id="3" w:name="_Toc28085877"/>
      <w:bookmarkStart w:id="4" w:name="_Toc28090470"/>
      <w:r w:rsidRPr="00902D83">
        <w:rPr>
          <w:rFonts w:asciiTheme="majorBidi" w:hAnsiTheme="majorBidi"/>
        </w:rPr>
        <w:t>摘</w:t>
      </w:r>
      <w:r w:rsidRPr="00902D83" w:rsidR="00071D72">
        <w:rPr>
          <w:rFonts w:asciiTheme="majorBidi" w:hAnsiTheme="majorBidi" w:hint="eastAsia"/>
        </w:rPr>
        <w:t xml:space="preserve"> </w:t>
      </w:r>
      <w:r w:rsidRPr="00902D83" w:rsidR="00071D72">
        <w:rPr>
          <w:rFonts w:asciiTheme="majorBidi" w:hAnsiTheme="majorBidi"/>
        </w:rPr>
        <w:t xml:space="preserve"> </w:t>
      </w:r>
      <w:r w:rsidRPr="00902D83">
        <w:rPr>
          <w:rFonts w:asciiTheme="majorBidi" w:hAnsiTheme="majorBidi"/>
        </w:rPr>
        <w:t>要</w:t>
      </w:r>
      <w:bookmarkEnd w:id="0"/>
      <w:bookmarkEnd w:id="1"/>
      <w:bookmarkEnd w:id="2"/>
      <w:bookmarkEnd w:id="3"/>
      <w:bookmarkEnd w:id="4"/>
    </w:p>
    <w:p w:rsidR="002D3DC1" w:rsidRPr="00902D83" w:rsidP="009D7C70" w14:paraId="0CD0343E" w14:textId="0BA32640">
      <w:pPr>
        <w:spacing w:line="360" w:lineRule="auto"/>
        <w:ind w:firstLine="480" w:firstLineChars="200"/>
        <w:rPr>
          <w:rFonts w:eastAsia="宋体" w:asciiTheme="majorBidi" w:hAnsiTheme="majorBidi" w:cstheme="majorBidi"/>
          <w:sz w:val="24"/>
          <w:szCs w:val="28"/>
        </w:rPr>
      </w:pPr>
      <w:r w:rsidRPr="00902D83">
        <w:rPr>
          <w:rFonts w:eastAsia="宋体" w:asciiTheme="majorBidi" w:hAnsiTheme="majorBidi" w:cstheme="majorBidi" w:hint="eastAsia"/>
          <w:sz w:val="24"/>
          <w:szCs w:val="28"/>
        </w:rPr>
        <w:t>近年来，</w:t>
      </w:r>
      <w:r w:rsidRPr="00902D83" w:rsidR="00442014">
        <w:rPr>
          <w:rFonts w:eastAsia="宋体" w:asciiTheme="majorBidi" w:hAnsiTheme="majorBidi" w:cstheme="majorBidi" w:hint="eastAsia"/>
          <w:sz w:val="24"/>
          <w:szCs w:val="28"/>
        </w:rPr>
        <w:t>商业银行在快速变化的市场环境中面临着许多挑战</w:t>
      </w:r>
      <w:r w:rsidRPr="00902D83">
        <w:rPr>
          <w:rFonts w:eastAsia="宋体" w:asciiTheme="majorBidi" w:hAnsiTheme="majorBidi" w:cstheme="majorBidi" w:hint="eastAsia"/>
          <w:sz w:val="24"/>
          <w:szCs w:val="28"/>
        </w:rPr>
        <w:t>，以云计算和物联网等为代表的信息技术</w:t>
      </w:r>
      <w:r w:rsidRPr="00902D83" w:rsidR="00B927A6">
        <w:rPr>
          <w:rFonts w:eastAsia="宋体" w:asciiTheme="majorBidi" w:hAnsiTheme="majorBidi" w:cstheme="majorBidi" w:hint="eastAsia"/>
          <w:sz w:val="24"/>
          <w:szCs w:val="28"/>
        </w:rPr>
        <w:t>已经</w:t>
      </w:r>
      <w:r w:rsidRPr="00902D83">
        <w:rPr>
          <w:rFonts w:eastAsia="宋体" w:asciiTheme="majorBidi" w:hAnsiTheme="majorBidi" w:cstheme="majorBidi" w:hint="eastAsia"/>
          <w:sz w:val="24"/>
          <w:szCs w:val="28"/>
        </w:rPr>
        <w:t>逐渐被应用到金融行业中。随着经营模式的</w:t>
      </w:r>
      <w:r w:rsidRPr="00902D83" w:rsidR="009D7C70">
        <w:rPr>
          <w:rFonts w:eastAsia="宋体" w:asciiTheme="majorBidi" w:hAnsiTheme="majorBidi" w:cstheme="majorBidi" w:hint="eastAsia"/>
          <w:sz w:val="24"/>
          <w:szCs w:val="28"/>
        </w:rPr>
        <w:t>不断</w:t>
      </w:r>
      <w:r w:rsidRPr="00902D83">
        <w:rPr>
          <w:rFonts w:eastAsia="宋体" w:asciiTheme="majorBidi" w:hAnsiTheme="majorBidi" w:cstheme="majorBidi" w:hint="eastAsia"/>
          <w:sz w:val="24"/>
          <w:szCs w:val="28"/>
        </w:rPr>
        <w:t>完善，不同银行间</w:t>
      </w:r>
      <w:r w:rsidRPr="00902D83" w:rsidR="009D7C70">
        <w:rPr>
          <w:rFonts w:eastAsia="宋体" w:asciiTheme="majorBidi" w:hAnsiTheme="majorBidi" w:cstheme="majorBidi" w:hint="eastAsia"/>
          <w:sz w:val="24"/>
          <w:szCs w:val="28"/>
        </w:rPr>
        <w:t>的</w:t>
      </w:r>
      <w:r w:rsidRPr="00902D83">
        <w:rPr>
          <w:rFonts w:eastAsia="宋体" w:asciiTheme="majorBidi" w:hAnsiTheme="majorBidi" w:cstheme="majorBidi" w:hint="eastAsia"/>
          <w:sz w:val="24"/>
          <w:szCs w:val="28"/>
        </w:rPr>
        <w:t>业务能力和服务水平的差异</w:t>
      </w:r>
      <w:r w:rsidRPr="00902D83" w:rsidR="009D7C70">
        <w:rPr>
          <w:rFonts w:eastAsia="宋体" w:asciiTheme="majorBidi" w:hAnsiTheme="majorBidi" w:cstheme="majorBidi" w:hint="eastAsia"/>
          <w:sz w:val="24"/>
          <w:szCs w:val="28"/>
        </w:rPr>
        <w:t>正在</w:t>
      </w:r>
      <w:r w:rsidRPr="00902D83">
        <w:rPr>
          <w:rFonts w:eastAsia="宋体" w:asciiTheme="majorBidi" w:hAnsiTheme="majorBidi" w:cstheme="majorBidi" w:hint="eastAsia"/>
          <w:sz w:val="24"/>
          <w:szCs w:val="28"/>
        </w:rPr>
        <w:t>缩小</w:t>
      </w:r>
      <w:r w:rsidRPr="00902D83" w:rsidR="009D7C70">
        <w:rPr>
          <w:rFonts w:eastAsia="宋体" w:asciiTheme="majorBidi" w:hAnsiTheme="majorBidi" w:cstheme="majorBidi" w:hint="eastAsia"/>
          <w:sz w:val="24"/>
          <w:szCs w:val="28"/>
        </w:rPr>
        <w:t>，</w:t>
      </w:r>
      <w:r w:rsidRPr="00902D83">
        <w:rPr>
          <w:rFonts w:eastAsia="宋体" w:asciiTheme="majorBidi" w:hAnsiTheme="majorBidi" w:cstheme="majorBidi" w:hint="eastAsia"/>
          <w:sz w:val="24"/>
          <w:szCs w:val="28"/>
        </w:rPr>
        <w:t>围绕客户需求提供差异化服务、识别不同价值的客户以及对即将流失的客户实现挽留策略是当前商业银行十分关注的问题。</w:t>
      </w:r>
    </w:p>
    <w:p w:rsidR="002D3DC1" w:rsidRPr="00902D83" w:rsidP="00C141AD" w14:paraId="4AA98862" w14:textId="3BEE5A69">
      <w:pPr>
        <w:spacing w:line="360" w:lineRule="auto"/>
        <w:ind w:firstLine="480" w:firstLineChars="200"/>
        <w:rPr>
          <w:rFonts w:eastAsia="宋体" w:asciiTheme="majorBidi" w:hAnsiTheme="majorBidi" w:cstheme="majorBidi"/>
          <w:sz w:val="24"/>
          <w:szCs w:val="28"/>
        </w:rPr>
      </w:pPr>
      <w:r w:rsidRPr="00902D83">
        <w:rPr>
          <w:rFonts w:eastAsia="宋体" w:asciiTheme="majorBidi" w:hAnsiTheme="majorBidi" w:cstheme="majorBidi" w:hint="eastAsia"/>
          <w:sz w:val="24"/>
          <w:szCs w:val="28"/>
        </w:rPr>
        <w:t>为了解决这个问题，</w:t>
      </w:r>
      <w:r w:rsidRPr="00902D83" w:rsidR="00581816">
        <w:rPr>
          <w:rFonts w:eastAsia="宋体" w:asciiTheme="majorBidi" w:hAnsiTheme="majorBidi" w:cstheme="majorBidi" w:hint="eastAsia"/>
          <w:sz w:val="24"/>
          <w:szCs w:val="28"/>
        </w:rPr>
        <w:t>本研究</w:t>
      </w:r>
      <w:r w:rsidRPr="00902D83">
        <w:rPr>
          <w:rFonts w:eastAsia="宋体" w:asciiTheme="majorBidi" w:hAnsiTheme="majorBidi" w:cstheme="majorBidi" w:hint="eastAsia"/>
          <w:sz w:val="24"/>
          <w:szCs w:val="28"/>
        </w:rPr>
        <w:t>使用</w:t>
      </w:r>
      <w:r w:rsidRPr="00902D83" w:rsidR="00C82955">
        <w:rPr>
          <w:rFonts w:eastAsia="宋体" w:asciiTheme="majorBidi" w:hAnsiTheme="majorBidi" w:cstheme="majorBidi" w:hint="eastAsia"/>
          <w:sz w:val="24"/>
          <w:szCs w:val="28"/>
        </w:rPr>
        <w:t>了某个</w:t>
      </w:r>
      <w:r w:rsidRPr="00902D83">
        <w:rPr>
          <w:rFonts w:eastAsia="宋体" w:asciiTheme="majorBidi" w:hAnsiTheme="majorBidi" w:cstheme="majorBidi" w:hint="eastAsia"/>
          <w:sz w:val="24"/>
          <w:szCs w:val="28"/>
        </w:rPr>
        <w:t>商业银行的信贷数据进行建模。</w:t>
      </w:r>
      <w:r w:rsidRPr="00902D83" w:rsidR="00413266">
        <w:rPr>
          <w:rFonts w:eastAsia="宋体" w:asciiTheme="majorBidi" w:hAnsiTheme="majorBidi" w:cstheme="majorBidi" w:hint="eastAsia"/>
          <w:sz w:val="24"/>
          <w:szCs w:val="28"/>
        </w:rPr>
        <w:t>首先，</w:t>
      </w:r>
      <w:r w:rsidRPr="00902D83" w:rsidR="00383140">
        <w:rPr>
          <w:rFonts w:eastAsia="宋体" w:asciiTheme="majorBidi" w:hAnsiTheme="majorBidi" w:cstheme="majorBidi" w:hint="eastAsia"/>
          <w:sz w:val="24"/>
          <w:szCs w:val="28"/>
        </w:rPr>
        <w:t>在</w:t>
      </w:r>
      <w:r w:rsidRPr="00902D83" w:rsidR="00413266">
        <w:rPr>
          <w:rFonts w:eastAsia="宋体" w:asciiTheme="majorBidi" w:hAnsiTheme="majorBidi" w:cstheme="majorBidi" w:hint="eastAsia"/>
          <w:sz w:val="24"/>
          <w:szCs w:val="28"/>
        </w:rPr>
        <w:t>建立客户</w:t>
      </w:r>
      <w:r w:rsidRPr="00902D83" w:rsidR="00383140">
        <w:rPr>
          <w:rFonts w:eastAsia="宋体" w:asciiTheme="majorBidi" w:hAnsiTheme="majorBidi" w:cstheme="majorBidi" w:hint="eastAsia"/>
          <w:sz w:val="24"/>
          <w:szCs w:val="28"/>
        </w:rPr>
        <w:t>流失预警模型</w:t>
      </w:r>
      <w:r w:rsidRPr="00902D83" w:rsidR="00413266">
        <w:rPr>
          <w:rFonts w:eastAsia="宋体" w:asciiTheme="majorBidi" w:hAnsiTheme="majorBidi" w:cstheme="majorBidi" w:hint="eastAsia"/>
          <w:sz w:val="24"/>
          <w:szCs w:val="28"/>
        </w:rPr>
        <w:t>前</w:t>
      </w:r>
      <w:r w:rsidRPr="00902D83" w:rsidR="00383140">
        <w:rPr>
          <w:rFonts w:eastAsia="宋体" w:asciiTheme="majorBidi" w:hAnsiTheme="majorBidi" w:cstheme="majorBidi" w:hint="eastAsia"/>
          <w:sz w:val="24"/>
          <w:szCs w:val="28"/>
        </w:rPr>
        <w:t>，本文对原始数据进行了变量筛选、异常值剔除、相关性检验、</w:t>
      </w:r>
      <w:r w:rsidRPr="00902D83" w:rsidR="00383140">
        <w:rPr>
          <w:rFonts w:eastAsia="宋体" w:asciiTheme="majorBidi" w:hAnsiTheme="majorBidi" w:cstheme="majorBidi"/>
          <w:sz w:val="24"/>
          <w:szCs w:val="28"/>
        </w:rPr>
        <w:t>变量聚类以及过度抽样等，尽可能保证了数据的质量。</w:t>
      </w:r>
      <w:r w:rsidRPr="00902D83" w:rsidR="00383140">
        <w:rPr>
          <w:rFonts w:eastAsia="宋体" w:asciiTheme="majorBidi" w:hAnsiTheme="majorBidi" w:cstheme="majorBidi" w:hint="eastAsia"/>
          <w:sz w:val="24"/>
          <w:szCs w:val="28"/>
        </w:rPr>
        <w:t>其次分别运用逻辑回归、决策树、支持向量机以及随机森林等六种数据挖掘算法按照模型建立、效果评估、参数优化、结果分析等步骤来对处理后的数据进行建模分析，并利用交叉验证的方式对比各模型的效能之后选择随机森林模型进行优化调参，最终取得了较好的预测结果。</w:t>
      </w:r>
      <w:r w:rsidRPr="00902D83">
        <w:rPr>
          <w:rFonts w:eastAsia="宋体" w:asciiTheme="majorBidi" w:hAnsiTheme="majorBidi" w:cstheme="majorBidi" w:hint="eastAsia"/>
          <w:sz w:val="24"/>
          <w:szCs w:val="28"/>
        </w:rPr>
        <w:t>然后在研究客户价值细分的问题时，本文使用改进的</w:t>
      </w:r>
      <w:r w:rsidRPr="00902D83">
        <w:rPr>
          <w:rFonts w:eastAsia="宋体" w:asciiTheme="majorBidi" w:hAnsiTheme="majorBidi" w:cstheme="majorBidi"/>
          <w:sz w:val="24"/>
          <w:szCs w:val="28"/>
        </w:rPr>
        <w:t>RFM</w:t>
      </w:r>
      <w:r w:rsidRPr="00902D83">
        <w:rPr>
          <w:rFonts w:eastAsia="宋体" w:asciiTheme="majorBidi" w:hAnsiTheme="majorBidi" w:cstheme="majorBidi"/>
          <w:sz w:val="24"/>
          <w:szCs w:val="28"/>
        </w:rPr>
        <w:t>模型为客户计算</w:t>
      </w:r>
      <w:r w:rsidRPr="00902D83">
        <w:rPr>
          <w:rFonts w:eastAsia="宋体" w:asciiTheme="majorBidi" w:hAnsiTheme="majorBidi" w:cstheme="majorBidi" w:hint="eastAsia"/>
          <w:sz w:val="24"/>
          <w:szCs w:val="28"/>
        </w:rPr>
        <w:t>价值指数的</w:t>
      </w:r>
      <w:r w:rsidRPr="00902D83">
        <w:rPr>
          <w:rFonts w:eastAsia="宋体" w:asciiTheme="majorBidi" w:hAnsiTheme="majorBidi" w:cstheme="majorBidi"/>
          <w:sz w:val="24"/>
          <w:szCs w:val="28"/>
        </w:rPr>
        <w:t>各种指标</w:t>
      </w:r>
      <w:r w:rsidRPr="00902D83">
        <w:rPr>
          <w:rFonts w:eastAsia="宋体" w:asciiTheme="majorBidi" w:hAnsiTheme="majorBidi" w:cstheme="majorBidi" w:hint="eastAsia"/>
          <w:sz w:val="24"/>
          <w:szCs w:val="28"/>
        </w:rPr>
        <w:t>，</w:t>
      </w:r>
      <w:r w:rsidRPr="00902D83" w:rsidR="009D7C70">
        <w:rPr>
          <w:rFonts w:eastAsia="宋体" w:asciiTheme="majorBidi" w:hAnsiTheme="majorBidi" w:cstheme="majorBidi" w:hint="eastAsia"/>
          <w:sz w:val="24"/>
          <w:szCs w:val="28"/>
        </w:rPr>
        <w:t>同时</w:t>
      </w:r>
      <w:r w:rsidRPr="00902D83" w:rsidR="007B7DCC">
        <w:rPr>
          <w:rFonts w:eastAsia="宋体" w:asciiTheme="majorBidi" w:hAnsiTheme="majorBidi" w:cstheme="majorBidi" w:hint="eastAsia"/>
          <w:sz w:val="24"/>
          <w:szCs w:val="28"/>
        </w:rPr>
        <w:t>运用</w:t>
      </w:r>
      <w:r w:rsidRPr="00902D83" w:rsidR="00383140">
        <w:rPr>
          <w:rFonts w:eastAsia="宋体" w:asciiTheme="majorBidi" w:hAnsiTheme="majorBidi" w:cstheme="majorBidi"/>
          <w:sz w:val="24"/>
          <w:szCs w:val="28"/>
        </w:rPr>
        <w:t>熵权法确定</w:t>
      </w:r>
      <w:r w:rsidRPr="00902D83" w:rsidR="009D7C70">
        <w:rPr>
          <w:rFonts w:eastAsia="宋体" w:asciiTheme="majorBidi" w:hAnsiTheme="majorBidi" w:cstheme="majorBidi" w:hint="eastAsia"/>
          <w:sz w:val="24"/>
          <w:szCs w:val="28"/>
        </w:rPr>
        <w:t>各</w:t>
      </w:r>
      <w:r w:rsidRPr="00902D83" w:rsidR="00383140">
        <w:rPr>
          <w:rFonts w:eastAsia="宋体" w:asciiTheme="majorBidi" w:hAnsiTheme="majorBidi" w:cstheme="majorBidi"/>
          <w:sz w:val="24"/>
          <w:szCs w:val="28"/>
        </w:rPr>
        <w:t>指标权重，构建了能够评估客户对银行经济效益的价值指数，并利用</w:t>
      </w:r>
      <w:r w:rsidRPr="00902D83" w:rsidR="00383140">
        <w:rPr>
          <w:rFonts w:eastAsia="宋体" w:asciiTheme="majorBidi" w:hAnsiTheme="majorBidi" w:cstheme="majorBidi"/>
          <w:sz w:val="24"/>
          <w:szCs w:val="28"/>
        </w:rPr>
        <w:t>K-Means</w:t>
      </w:r>
      <w:r w:rsidRPr="00902D83" w:rsidR="00383140">
        <w:rPr>
          <w:rFonts w:eastAsia="宋体" w:asciiTheme="majorBidi" w:hAnsiTheme="majorBidi" w:cstheme="majorBidi"/>
          <w:sz w:val="24"/>
          <w:szCs w:val="28"/>
        </w:rPr>
        <w:t>聚类方法将样本内流失客户分为八个类别，在此基础上针对每一类客户进行了指标描述，分析了不同</w:t>
      </w:r>
      <w:r w:rsidRPr="00902D83" w:rsidR="00383140">
        <w:rPr>
          <w:rFonts w:eastAsia="宋体" w:asciiTheme="majorBidi" w:hAnsiTheme="majorBidi" w:cstheme="majorBidi" w:hint="eastAsia"/>
          <w:sz w:val="24"/>
          <w:szCs w:val="28"/>
        </w:rPr>
        <w:t>类流失</w:t>
      </w:r>
      <w:r w:rsidRPr="00902D83" w:rsidR="00385006">
        <w:rPr>
          <w:rFonts w:eastAsia="宋体" w:asciiTheme="majorBidi" w:hAnsiTheme="majorBidi" w:cstheme="majorBidi" w:hint="eastAsia"/>
          <w:sz w:val="24"/>
          <w:szCs w:val="28"/>
        </w:rPr>
        <w:t>客户</w:t>
      </w:r>
      <w:r w:rsidRPr="00902D83" w:rsidR="00383140">
        <w:rPr>
          <w:rFonts w:eastAsia="宋体" w:asciiTheme="majorBidi" w:hAnsiTheme="majorBidi" w:cstheme="majorBidi" w:hint="eastAsia"/>
          <w:sz w:val="24"/>
          <w:szCs w:val="28"/>
        </w:rPr>
        <w:t>对银行来说是否具有挽留的价值，</w:t>
      </w:r>
      <w:r w:rsidRPr="00902D83" w:rsidR="009D7C70">
        <w:rPr>
          <w:rFonts w:eastAsia="宋体" w:asciiTheme="majorBidi" w:hAnsiTheme="majorBidi" w:cstheme="majorBidi" w:hint="eastAsia"/>
          <w:sz w:val="24"/>
          <w:szCs w:val="28"/>
        </w:rPr>
        <w:t>并基于此</w:t>
      </w:r>
      <w:r w:rsidRPr="00902D83" w:rsidR="00383140">
        <w:rPr>
          <w:rFonts w:eastAsia="宋体" w:asciiTheme="majorBidi" w:hAnsiTheme="majorBidi" w:cstheme="majorBidi" w:hint="eastAsia"/>
          <w:sz w:val="24"/>
          <w:szCs w:val="28"/>
        </w:rPr>
        <w:t>提出了针对</w:t>
      </w:r>
      <w:r w:rsidRPr="00902D83" w:rsidR="009D7C70">
        <w:rPr>
          <w:rFonts w:eastAsia="宋体" w:asciiTheme="majorBidi" w:hAnsiTheme="majorBidi" w:cstheme="majorBidi" w:hint="eastAsia"/>
          <w:sz w:val="24"/>
          <w:szCs w:val="28"/>
        </w:rPr>
        <w:t>性的</w:t>
      </w:r>
      <w:r w:rsidRPr="00902D83" w:rsidR="00413266">
        <w:rPr>
          <w:rFonts w:eastAsia="宋体" w:asciiTheme="majorBidi" w:hAnsiTheme="majorBidi" w:cstheme="majorBidi" w:hint="eastAsia"/>
          <w:sz w:val="24"/>
          <w:szCs w:val="28"/>
        </w:rPr>
        <w:t>改进方法</w:t>
      </w:r>
      <w:r w:rsidRPr="00902D83" w:rsidR="00383140">
        <w:rPr>
          <w:rFonts w:eastAsia="宋体" w:asciiTheme="majorBidi" w:hAnsiTheme="majorBidi" w:cstheme="majorBidi" w:hint="eastAsia"/>
          <w:sz w:val="24"/>
          <w:szCs w:val="28"/>
        </w:rPr>
        <w:t>。</w:t>
      </w:r>
    </w:p>
    <w:p w:rsidR="00E4198B" w:rsidRPr="00902D83" w:rsidP="00713276" w14:paraId="0F67772A" w14:textId="5935808F">
      <w:pPr>
        <w:spacing w:line="360" w:lineRule="auto"/>
        <w:ind w:firstLine="480" w:firstLineChars="200"/>
        <w:rPr>
          <w:rFonts w:eastAsia="宋体" w:asciiTheme="majorBidi" w:hAnsiTheme="majorBidi" w:cstheme="majorBidi"/>
          <w:sz w:val="24"/>
          <w:szCs w:val="28"/>
        </w:rPr>
      </w:pPr>
      <w:r w:rsidRPr="00902D83">
        <w:rPr>
          <w:rFonts w:eastAsia="宋体" w:asciiTheme="majorBidi" w:hAnsiTheme="majorBidi" w:cstheme="majorBidi" w:hint="eastAsia"/>
          <w:sz w:val="24"/>
          <w:szCs w:val="28"/>
        </w:rPr>
        <w:t>对银行而言，</w:t>
      </w:r>
      <w:r w:rsidRPr="00902D83" w:rsidR="007B7DCC">
        <w:rPr>
          <w:rFonts w:eastAsia="宋体" w:asciiTheme="majorBidi" w:hAnsiTheme="majorBidi" w:cstheme="majorBidi" w:hint="eastAsia"/>
          <w:sz w:val="24"/>
          <w:szCs w:val="28"/>
        </w:rPr>
        <w:t>本文的</w:t>
      </w:r>
      <w:r w:rsidRPr="00902D83">
        <w:rPr>
          <w:rFonts w:eastAsia="宋体" w:asciiTheme="majorBidi" w:hAnsiTheme="majorBidi" w:cstheme="majorBidi" w:hint="eastAsia"/>
          <w:sz w:val="24"/>
          <w:szCs w:val="28"/>
        </w:rPr>
        <w:t>研究</w:t>
      </w:r>
      <w:r w:rsidRPr="00902D83" w:rsidR="007B7DCC">
        <w:rPr>
          <w:rFonts w:eastAsia="宋体" w:asciiTheme="majorBidi" w:hAnsiTheme="majorBidi" w:cstheme="majorBidi" w:hint="eastAsia"/>
          <w:sz w:val="24"/>
          <w:szCs w:val="28"/>
        </w:rPr>
        <w:t>能够</w:t>
      </w:r>
      <w:r w:rsidRPr="00902D83">
        <w:rPr>
          <w:rFonts w:eastAsia="宋体" w:asciiTheme="majorBidi" w:hAnsiTheme="majorBidi" w:cstheme="majorBidi" w:hint="eastAsia"/>
          <w:sz w:val="24"/>
          <w:szCs w:val="28"/>
        </w:rPr>
        <w:t>更好地解决</w:t>
      </w:r>
      <w:r w:rsidRPr="00902D83" w:rsidR="007B7DCC">
        <w:rPr>
          <w:rFonts w:eastAsia="宋体" w:asciiTheme="majorBidi" w:hAnsiTheme="majorBidi" w:cstheme="majorBidi" w:hint="eastAsia"/>
          <w:sz w:val="24"/>
          <w:szCs w:val="28"/>
        </w:rPr>
        <w:t>客户流失问题带来的</w:t>
      </w:r>
      <w:r w:rsidRPr="00902D83">
        <w:rPr>
          <w:rFonts w:eastAsia="宋体" w:asciiTheme="majorBidi" w:hAnsiTheme="majorBidi" w:cstheme="majorBidi" w:hint="eastAsia"/>
          <w:sz w:val="24"/>
          <w:szCs w:val="28"/>
        </w:rPr>
        <w:t>负面影响</w:t>
      </w:r>
      <w:r w:rsidRPr="00902D83" w:rsidR="007B7DCC">
        <w:rPr>
          <w:rFonts w:eastAsia="宋体" w:asciiTheme="majorBidi" w:hAnsiTheme="majorBidi" w:cstheme="majorBidi" w:hint="eastAsia"/>
          <w:sz w:val="24"/>
          <w:szCs w:val="28"/>
        </w:rPr>
        <w:t>，</w:t>
      </w:r>
      <w:r w:rsidRPr="00902D83" w:rsidR="00581816">
        <w:rPr>
          <w:rFonts w:eastAsia="宋体" w:asciiTheme="majorBidi" w:hAnsiTheme="majorBidi" w:cstheme="majorBidi" w:hint="eastAsia"/>
          <w:sz w:val="24"/>
          <w:szCs w:val="28"/>
        </w:rPr>
        <w:t>我们</w:t>
      </w:r>
      <w:r w:rsidRPr="00902D83" w:rsidR="00935D18">
        <w:rPr>
          <w:rFonts w:eastAsia="宋体" w:asciiTheme="majorBidi" w:hAnsiTheme="majorBidi" w:cstheme="majorBidi" w:hint="eastAsia"/>
          <w:sz w:val="24"/>
          <w:szCs w:val="28"/>
        </w:rPr>
        <w:t>通过</w:t>
      </w:r>
      <w:r w:rsidRPr="00902D83" w:rsidR="009D7C70">
        <w:rPr>
          <w:rFonts w:eastAsia="宋体" w:asciiTheme="majorBidi" w:hAnsiTheme="majorBidi" w:cstheme="majorBidi" w:hint="eastAsia"/>
          <w:sz w:val="24"/>
          <w:szCs w:val="28"/>
        </w:rPr>
        <w:t>建立</w:t>
      </w:r>
      <w:r w:rsidRPr="00902D83" w:rsidR="007B7DCC">
        <w:rPr>
          <w:rFonts w:eastAsia="宋体" w:asciiTheme="majorBidi" w:hAnsiTheme="majorBidi" w:cstheme="majorBidi" w:hint="eastAsia"/>
          <w:sz w:val="24"/>
          <w:szCs w:val="28"/>
        </w:rPr>
        <w:t>客户流失预警模型</w:t>
      </w:r>
      <w:r w:rsidRPr="00902D83" w:rsidR="00935D18">
        <w:rPr>
          <w:rFonts w:eastAsia="宋体" w:asciiTheme="majorBidi" w:hAnsiTheme="majorBidi" w:cstheme="majorBidi" w:hint="eastAsia"/>
          <w:sz w:val="24"/>
          <w:szCs w:val="28"/>
        </w:rPr>
        <w:t>衡量了客户的流失风险；</w:t>
      </w:r>
      <w:r w:rsidRPr="00902D83" w:rsidR="007B7DCC">
        <w:rPr>
          <w:rFonts w:eastAsia="宋体" w:asciiTheme="majorBidi" w:hAnsiTheme="majorBidi" w:cstheme="majorBidi" w:hint="eastAsia"/>
          <w:sz w:val="24"/>
          <w:szCs w:val="28"/>
        </w:rPr>
        <w:t>且对</w:t>
      </w:r>
      <w:r w:rsidRPr="00902D83" w:rsidR="00935D18">
        <w:rPr>
          <w:rFonts w:eastAsia="宋体" w:asciiTheme="majorBidi" w:hAnsiTheme="majorBidi" w:cstheme="majorBidi" w:hint="eastAsia"/>
          <w:sz w:val="24"/>
          <w:szCs w:val="28"/>
        </w:rPr>
        <w:t>已知的</w:t>
      </w:r>
      <w:r w:rsidRPr="00902D83" w:rsidR="007B7DCC">
        <w:rPr>
          <w:rFonts w:eastAsia="宋体" w:asciiTheme="majorBidi" w:hAnsiTheme="majorBidi" w:cstheme="majorBidi" w:hint="eastAsia"/>
          <w:sz w:val="24"/>
          <w:szCs w:val="28"/>
        </w:rPr>
        <w:t>流失客户进行了价值</w:t>
      </w:r>
      <w:r w:rsidRPr="00902D83" w:rsidR="009D7C70">
        <w:rPr>
          <w:rFonts w:eastAsia="宋体" w:asciiTheme="majorBidi" w:hAnsiTheme="majorBidi" w:cstheme="majorBidi" w:hint="eastAsia"/>
          <w:sz w:val="24"/>
          <w:szCs w:val="28"/>
        </w:rPr>
        <w:t>细分</w:t>
      </w:r>
      <w:r w:rsidRPr="00902D83" w:rsidR="007B7DCC">
        <w:rPr>
          <w:rFonts w:eastAsia="宋体" w:asciiTheme="majorBidi" w:hAnsiTheme="majorBidi" w:cstheme="majorBidi" w:hint="eastAsia"/>
          <w:sz w:val="24"/>
          <w:szCs w:val="28"/>
        </w:rPr>
        <w:t>，</w:t>
      </w:r>
      <w:r w:rsidRPr="00902D83" w:rsidR="00935D18">
        <w:rPr>
          <w:rFonts w:eastAsia="宋体" w:asciiTheme="majorBidi" w:hAnsiTheme="majorBidi" w:cstheme="majorBidi" w:hint="eastAsia"/>
          <w:sz w:val="24"/>
          <w:szCs w:val="28"/>
        </w:rPr>
        <w:t>银行可以清晰的知晓</w:t>
      </w:r>
      <w:r w:rsidRPr="00902D83" w:rsidR="007B7DCC">
        <w:rPr>
          <w:rFonts w:eastAsia="宋体" w:asciiTheme="majorBidi" w:hAnsiTheme="majorBidi" w:cstheme="majorBidi" w:hint="eastAsia"/>
          <w:sz w:val="24"/>
          <w:szCs w:val="28"/>
        </w:rPr>
        <w:t>具有</w:t>
      </w:r>
      <w:r w:rsidRPr="00902D83" w:rsidR="009D7C70">
        <w:rPr>
          <w:rFonts w:eastAsia="宋体" w:asciiTheme="majorBidi" w:hAnsiTheme="majorBidi" w:cstheme="majorBidi" w:hint="eastAsia"/>
          <w:sz w:val="24"/>
          <w:szCs w:val="28"/>
        </w:rPr>
        <w:t>不同</w:t>
      </w:r>
      <w:r w:rsidRPr="00902D83" w:rsidR="007B7DCC">
        <w:rPr>
          <w:rFonts w:eastAsia="宋体" w:asciiTheme="majorBidi" w:hAnsiTheme="majorBidi" w:cstheme="majorBidi" w:hint="eastAsia"/>
          <w:sz w:val="24"/>
          <w:szCs w:val="28"/>
        </w:rPr>
        <w:t>流失风险的客户是否值得实施挽留策略。此外，本文整体的数据分析流程和研究思路同样也可以应用在其他行业中，对其他行业中的客户流失问题分析能够起到研究性的示范作用。</w:t>
      </w:r>
    </w:p>
    <w:p w:rsidR="00713276" w:rsidRPr="00902D83" w:rsidP="00713276" w14:paraId="4DF22F83" w14:textId="77777777">
      <w:pPr>
        <w:spacing w:line="360" w:lineRule="auto"/>
        <w:ind w:firstLine="480" w:firstLineChars="200"/>
        <w:rPr>
          <w:rFonts w:eastAsia="宋体" w:asciiTheme="majorBidi" w:hAnsiTheme="majorBidi" w:cstheme="majorBidi"/>
          <w:sz w:val="24"/>
          <w:szCs w:val="28"/>
        </w:rPr>
      </w:pPr>
    </w:p>
    <w:p w:rsidR="00CA5C4F" w:rsidRPr="00902D83" w:rsidP="00713276" w14:paraId="2A08E285" w14:textId="2E285718">
      <w:pPr>
        <w:spacing w:line="360" w:lineRule="auto"/>
        <w:rPr>
          <w:rFonts w:eastAsia="宋体" w:asciiTheme="majorBidi" w:hAnsiTheme="majorBidi" w:cstheme="majorBidi"/>
          <w:sz w:val="24"/>
          <w:szCs w:val="28"/>
        </w:rPr>
        <w:sectPr w:rsidSect="00B1675D">
          <w:headerReference w:type="default" r:id="rId5"/>
          <w:footerReference w:type="default" r:id="rId6"/>
          <w:footerReference w:type="first" r:id="rId7"/>
          <w:pgSz w:w="11906" w:h="16838"/>
          <w:pgMar w:top="1701" w:right="1701" w:bottom="1701" w:left="1701" w:header="851" w:footer="992" w:gutter="0"/>
          <w:cols w:space="425"/>
          <w:titlePg/>
          <w:docGrid w:type="lines" w:linePitch="312"/>
        </w:sectPr>
      </w:pPr>
      <w:r w:rsidRPr="00902D83">
        <w:rPr>
          <w:rFonts w:eastAsia="宋体" w:asciiTheme="majorBidi" w:hAnsiTheme="majorBidi" w:cstheme="majorBidi"/>
          <w:b/>
          <w:bCs/>
          <w:sz w:val="24"/>
          <w:szCs w:val="28"/>
        </w:rPr>
        <w:t>关键词</w:t>
      </w:r>
      <w:r w:rsidRPr="00902D83">
        <w:rPr>
          <w:rFonts w:eastAsia="宋体" w:asciiTheme="majorBidi" w:hAnsiTheme="majorBidi" w:cstheme="majorBidi"/>
          <w:sz w:val="24"/>
          <w:szCs w:val="28"/>
        </w:rPr>
        <w:t>：</w:t>
      </w:r>
      <w:r w:rsidRPr="00902D83" w:rsidR="007B7DCC">
        <w:rPr>
          <w:rFonts w:eastAsia="宋体" w:asciiTheme="majorBidi" w:hAnsiTheme="majorBidi" w:cstheme="majorBidi" w:hint="eastAsia"/>
          <w:sz w:val="24"/>
          <w:szCs w:val="28"/>
        </w:rPr>
        <w:t>客户流失预测</w:t>
      </w:r>
      <w:r w:rsidRPr="00902D83" w:rsidR="00713276">
        <w:rPr>
          <w:rFonts w:eastAsia="宋体" w:asciiTheme="majorBidi" w:hAnsiTheme="majorBidi" w:cstheme="majorBidi" w:hint="eastAsia"/>
          <w:sz w:val="24"/>
          <w:szCs w:val="28"/>
        </w:rPr>
        <w:t>；</w:t>
      </w:r>
      <w:r w:rsidRPr="00902D83" w:rsidR="007B7DCC">
        <w:rPr>
          <w:rFonts w:eastAsia="宋体" w:asciiTheme="majorBidi" w:hAnsiTheme="majorBidi" w:cstheme="majorBidi" w:hint="eastAsia"/>
          <w:sz w:val="24"/>
          <w:szCs w:val="28"/>
        </w:rPr>
        <w:t>随机森林</w:t>
      </w:r>
      <w:r w:rsidRPr="00902D83" w:rsidR="00713276">
        <w:rPr>
          <w:rFonts w:eastAsia="宋体" w:asciiTheme="majorBidi" w:hAnsiTheme="majorBidi" w:cstheme="majorBidi" w:hint="eastAsia"/>
          <w:sz w:val="24"/>
          <w:szCs w:val="28"/>
        </w:rPr>
        <w:t>；</w:t>
      </w:r>
      <w:r w:rsidRPr="00902D83" w:rsidR="007B7DCC">
        <w:rPr>
          <w:rFonts w:eastAsia="宋体" w:asciiTheme="majorBidi" w:hAnsiTheme="majorBidi" w:cstheme="majorBidi" w:hint="eastAsia"/>
          <w:sz w:val="24"/>
          <w:szCs w:val="28"/>
        </w:rPr>
        <w:t>客户价值细分</w:t>
      </w:r>
      <w:r w:rsidRPr="00902D83" w:rsidR="00713276">
        <w:rPr>
          <w:rFonts w:eastAsia="宋体" w:asciiTheme="majorBidi" w:hAnsiTheme="majorBidi" w:cstheme="majorBidi" w:hint="eastAsia"/>
          <w:sz w:val="24"/>
          <w:szCs w:val="28"/>
        </w:rPr>
        <w:t>；</w:t>
      </w:r>
      <w:r w:rsidRPr="00902D83" w:rsidR="007B7DCC">
        <w:rPr>
          <w:rFonts w:eastAsia="宋体" w:asciiTheme="majorBidi" w:hAnsiTheme="majorBidi" w:cstheme="majorBidi" w:hint="eastAsia"/>
          <w:sz w:val="24"/>
          <w:szCs w:val="28"/>
        </w:rPr>
        <w:t>改进</w:t>
      </w:r>
      <w:r w:rsidRPr="00902D83" w:rsidR="007B7DCC">
        <w:rPr>
          <w:rFonts w:eastAsia="宋体" w:asciiTheme="majorBidi" w:hAnsiTheme="majorBidi" w:cstheme="majorBidi" w:hint="eastAsia"/>
          <w:sz w:val="24"/>
          <w:szCs w:val="28"/>
        </w:rPr>
        <w:t>R</w:t>
      </w:r>
      <w:r w:rsidRPr="00902D83" w:rsidR="007B7DCC">
        <w:rPr>
          <w:rFonts w:eastAsia="宋体" w:asciiTheme="majorBidi" w:hAnsiTheme="majorBidi" w:cstheme="majorBidi"/>
          <w:sz w:val="24"/>
          <w:szCs w:val="28"/>
        </w:rPr>
        <w:t>FM</w:t>
      </w:r>
      <w:r w:rsidRPr="00902D83" w:rsidR="007B7DCC">
        <w:rPr>
          <w:rFonts w:eastAsia="宋体" w:asciiTheme="majorBidi" w:hAnsiTheme="majorBidi" w:cstheme="majorBidi" w:hint="eastAsia"/>
          <w:sz w:val="24"/>
          <w:szCs w:val="28"/>
        </w:rPr>
        <w:t>模型</w:t>
      </w:r>
    </w:p>
    <w:p w:rsidR="009D3C08" w:rsidRPr="00902D83" w:rsidP="001257B2" w14:paraId="6F05799A" w14:textId="61B5062A">
      <w:pPr>
        <w:pStyle w:val="Heading1"/>
        <w:spacing w:before="936" w:beforeLines="300" w:after="624" w:afterLines="200"/>
        <w:rPr>
          <w:rFonts w:asciiTheme="majorBidi" w:hAnsiTheme="majorBidi"/>
        </w:rPr>
      </w:pPr>
      <w:bookmarkStart w:id="5" w:name="_Toc25415189"/>
      <w:bookmarkStart w:id="6" w:name="_Toc28085038"/>
      <w:bookmarkStart w:id="7" w:name="_Toc28085081"/>
      <w:bookmarkStart w:id="8" w:name="_Toc28085878"/>
      <w:bookmarkStart w:id="9" w:name="_Toc28090471"/>
      <w:r w:rsidRPr="00902D83">
        <w:rPr>
          <w:rFonts w:asciiTheme="majorBidi" w:hAnsiTheme="majorBidi"/>
        </w:rPr>
        <w:t>Abstract</w:t>
      </w:r>
      <w:bookmarkEnd w:id="5"/>
      <w:bookmarkEnd w:id="6"/>
      <w:bookmarkEnd w:id="7"/>
      <w:bookmarkEnd w:id="8"/>
      <w:bookmarkEnd w:id="9"/>
    </w:p>
    <w:p w:rsidR="00DE785A" w:rsidRPr="00902D83" w:rsidP="00442014" w14:paraId="78BA5771" w14:textId="4FE11D1B">
      <w:pPr>
        <w:spacing w:line="360" w:lineRule="auto"/>
        <w:ind w:firstLine="480" w:firstLineChars="200"/>
        <w:rPr>
          <w:rFonts w:ascii="Times New Roman" w:hAnsi="Times New Roman" w:cs="Times New Roman"/>
          <w:sz w:val="24"/>
          <w:szCs w:val="24"/>
        </w:rPr>
      </w:pPr>
      <w:r w:rsidRPr="00902D83">
        <w:rPr>
          <w:rFonts w:ascii="Times New Roman" w:hAnsi="Times New Roman" w:cs="Times New Roman"/>
          <w:sz w:val="24"/>
          <w:szCs w:val="24"/>
        </w:rPr>
        <w:t xml:space="preserve">In recent years, commercial banks are facing many challenges in a rapidly changing market environment. </w:t>
      </w:r>
      <w:r w:rsidRPr="00902D83" w:rsidR="00442014">
        <w:rPr>
          <w:rFonts w:ascii="Times New Roman" w:hAnsi="Times New Roman" w:cs="Times New Roman"/>
          <w:sz w:val="24"/>
          <w:szCs w:val="24"/>
        </w:rPr>
        <w:t xml:space="preserve">Information technologies represented by cloud computing and the Internet of Things have been gradually applied to the financial industry. </w:t>
      </w:r>
      <w:r w:rsidRPr="00902D83" w:rsidR="008660FB">
        <w:rPr>
          <w:rFonts w:ascii="Times New Roman" w:hAnsi="Times New Roman" w:cs="Times New Roman"/>
          <w:sz w:val="24"/>
          <w:szCs w:val="24"/>
        </w:rPr>
        <w:t>With the continuous improvement of business models</w:t>
      </w:r>
      <w:r w:rsidRPr="00902D83">
        <w:rPr>
          <w:rFonts w:ascii="Times New Roman" w:hAnsi="Times New Roman" w:cs="Times New Roman"/>
          <w:sz w:val="24"/>
          <w:szCs w:val="24"/>
        </w:rPr>
        <w:t>, the differences in business capabilities and service levels between different banks have gradually narrowed. Providing differentiated services around customer needs, identifying customers with different values, and implementing retention strategies for customers who are about to lose are very important for current commercial banks.</w:t>
      </w:r>
    </w:p>
    <w:p w:rsidR="007A5FC1" w:rsidRPr="00902D83" w:rsidP="001257B2" w14:paraId="464420B5" w14:textId="60A253A2">
      <w:pPr>
        <w:spacing w:line="360" w:lineRule="auto"/>
        <w:ind w:firstLine="480" w:firstLineChars="200"/>
        <w:rPr>
          <w:rFonts w:ascii="Times New Roman" w:hAnsi="Times New Roman" w:cs="Times New Roman"/>
          <w:sz w:val="24"/>
          <w:szCs w:val="24"/>
        </w:rPr>
      </w:pPr>
      <w:r w:rsidRPr="00902D83">
        <w:rPr>
          <w:rFonts w:ascii="Times New Roman" w:hAnsi="Times New Roman" w:cs="Times New Roman"/>
          <w:sz w:val="24"/>
          <w:szCs w:val="24"/>
        </w:rPr>
        <w:t>To solve this problem, this article uses credit data of a commercial bank for modelling</w:t>
      </w:r>
      <w:r w:rsidRPr="00902D83" w:rsidR="001F0A88">
        <w:rPr>
          <w:rFonts w:ascii="Times New Roman" w:hAnsi="Times New Roman" w:cs="Times New Roman"/>
          <w:sz w:val="24"/>
          <w:szCs w:val="24"/>
        </w:rPr>
        <w:t xml:space="preserve">. When constructing a customer churn warning model, this article first processed the original data, completed variable screening, outlier rejection, correlation testing, variable clustering, and oversampling to ensure the quality of the data as much as possible. Secondly, six data mining algorithms such as logistic regression, decision tree, support vector machine, and random forest are used to model and analyse the processed data according to the steps of model establishment, effect evaluation, parameter optimization, result in analysis, and cross-validation. After comparing the effectiveness of each model, the random forest model was selected for optimal parameter adjustment, and finally, a better prediction result was obtained. Later, in the study of the breakdown of lost customer value, this paper applies improved RFM model to calculate various indicators for customers and uses the entropy weight method to determine the weights of indicators. Value index and the K-Means clustering method is used to classify the churn customers in the sample into eight categories. Based on this, the indicators are described for each type of customers, and whether different types of churn are retained by the bank is analysed. </w:t>
      </w:r>
    </w:p>
    <w:p w:rsidR="001F0A88" w:rsidRPr="00902D83" w:rsidP="001257B2" w14:paraId="1128B783" w14:textId="11E585B3">
      <w:pPr>
        <w:spacing w:line="360" w:lineRule="auto"/>
        <w:ind w:firstLine="480" w:firstLineChars="200"/>
        <w:rPr>
          <w:rFonts w:ascii="Times New Roman" w:hAnsi="Times New Roman" w:cs="Times New Roman"/>
          <w:sz w:val="24"/>
          <w:szCs w:val="24"/>
        </w:rPr>
      </w:pPr>
      <w:r w:rsidRPr="00902D83">
        <w:rPr>
          <w:rFonts w:ascii="Times New Roman" w:hAnsi="Times New Roman" w:cs="Times New Roman"/>
          <w:sz w:val="24"/>
          <w:szCs w:val="24"/>
        </w:rPr>
        <w:t xml:space="preserve">The work in this paper can better solve the adverse effects of customer churn on banks, propose an available customer churn warning model, and divide the value of churn </w:t>
      </w:r>
      <w:r w:rsidRPr="00902D83">
        <w:rPr>
          <w:rFonts w:ascii="Times New Roman" w:hAnsi="Times New Roman" w:cs="Times New Roman"/>
          <w:sz w:val="24"/>
          <w:szCs w:val="24"/>
        </w:rPr>
        <w:br/>
      </w:r>
      <w:r w:rsidRPr="00902D83">
        <w:rPr>
          <w:rFonts w:ascii="Times New Roman" w:hAnsi="Times New Roman" w:cs="Times New Roman"/>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https://d.book118.com/345044043000011044</w:t>
        </w:r>
      </w:hyperlink>
    </w:p>
    <w:p w:rsidR="001F0A88" w:rsidRPr="00902D83" w:rsidP="001257B2">
      <w:pPr>
        <w:spacing w:line="360" w:lineRule="auto"/>
        <w:ind w:firstLine="480" w:firstLineChars="200"/>
        <w:rPr>
          <w:rFonts w:ascii="Times New Roman" w:hAnsi="Times New Roman" w:cs="Times New Roman"/>
          <w:sz w:val="24"/>
          <w:szCs w:val="24"/>
        </w:rPr>
      </w:pPr>
    </w:p>
    <w:sectPr w:rsidSect="00B1675D">
      <w:headerReference w:type="default" r:id="rId9"/>
      <w:footerReference w:type="default" r:id="rId10"/>
      <w:footerReference w:type="first" r:id="rId11"/>
      <w:type w:val="nextPage"/>
      <w:pgSz w:w="11906" w:h="16838"/>
      <w:pgMar w:top="1701" w:right="1701" w:bottom="1701" w:left="1701"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Zhongsong">
    <w:altName w:val="华文中宋"/>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STXingkai">
    <w:altName w:val="华文行楷"/>
    <w:charset w:val="86"/>
    <w:family w:val="auto"/>
    <w:pitch w:val="variable"/>
    <w:sig w:usb0="00000001" w:usb1="080F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53732123"/>
      <w:docPartObj>
        <w:docPartGallery w:val="Page Numbers (Bottom of Page)"/>
        <w:docPartUnique/>
      </w:docPartObj>
    </w:sdtPr>
    <w:sdtContent>
      <w:p w:rsidR="000440B2" w14:paraId="3516413D" w14:textId="50B2C67E">
        <w:pPr>
          <w:pStyle w:val="Footer"/>
          <w:jc w:val="center"/>
        </w:pPr>
        <w:r>
          <w:fldChar w:fldCharType="begin"/>
        </w:r>
        <w:r>
          <w:instrText>PAGE   \* MERGEFORMAT</w:instrText>
        </w:r>
        <w:r>
          <w:fldChar w:fldCharType="separate"/>
        </w:r>
        <w:r>
          <w:rPr>
            <w:lang w:val="zh-CN"/>
          </w:rPr>
          <w:t>42</w:t>
        </w:r>
        <w:r>
          <w:fldChar w:fldCharType="end"/>
        </w:r>
      </w:p>
    </w:sdtContent>
  </w:sdt>
  <w:p w:rsidR="000440B2" w14:paraId="3E85A8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81382555"/>
      <w:docPartObj>
        <w:docPartGallery w:val="Page Numbers (Bottom of Page)"/>
        <w:docPartUnique/>
      </w:docPartObj>
    </w:sdtPr>
    <w:sdtContent>
      <w:p w:rsidR="000440B2" w14:paraId="2DC028A5" w14:textId="282B1175">
        <w:pPr>
          <w:pStyle w:val="Footer"/>
          <w:jc w:val="center"/>
        </w:pPr>
        <w:r>
          <w:fldChar w:fldCharType="begin"/>
        </w:r>
        <w:r>
          <w:instrText>PAGE   \* MERGEFORMAT</w:instrText>
        </w:r>
        <w:r>
          <w:fldChar w:fldCharType="separate"/>
        </w:r>
        <w:r>
          <w:rPr>
            <w:lang w:val="zh-CN"/>
          </w:rPr>
          <w:t>1</w:t>
        </w:r>
        <w:r>
          <w:fldChar w:fldCharType="end"/>
        </w:r>
      </w:p>
    </w:sdtContent>
  </w:sdt>
  <w:p w:rsidR="000440B2" w14:paraId="35ACDD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42806338"/>
      <w:docPartObj>
        <w:docPartGallery w:val="Page Numbers (Bottom of Page)"/>
        <w:docPartUnique/>
      </w:docPartObj>
    </w:sdtPr>
    <w:sdtContent>
      <w:p w:rsidR="000440B2" w14:textId="50B2C67E">
        <w:pPr>
          <w:pStyle w:val="Footer"/>
          <w:jc w:val="center"/>
        </w:pPr>
        <w:r>
          <w:fldChar w:fldCharType="begin"/>
        </w:r>
        <w:r>
          <w:instrText>PAGE   \* MERGEFORMAT</w:instrText>
        </w:r>
        <w:r>
          <w:fldChar w:fldCharType="separate"/>
        </w:r>
        <w:r>
          <w:rPr>
            <w:lang w:val="zh-CN"/>
          </w:rPr>
          <w:t>3</w:t>
        </w:r>
        <w:r>
          <w:fldChar w:fldCharType="end"/>
        </w:r>
      </w:p>
    </w:sdtContent>
  </w:sdt>
  <w:p w:rsidR="000440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39695442"/>
      <w:docPartObj>
        <w:docPartGallery w:val="Page Numbers (Bottom of Page)"/>
        <w:docPartUnique/>
      </w:docPartObj>
    </w:sdtPr>
    <w:sdtContent>
      <w:p w:rsidR="000440B2" w14:textId="282B1175">
        <w:pPr>
          <w:pStyle w:val="Footer"/>
          <w:jc w:val="center"/>
        </w:pPr>
        <w:r>
          <w:fldChar w:fldCharType="begin"/>
        </w:r>
        <w:r>
          <w:instrText>PAGE   \* MERGEFORMAT</w:instrText>
        </w:r>
        <w:r>
          <w:fldChar w:fldCharType="separate"/>
        </w:r>
        <w:r>
          <w:rPr>
            <w:lang w:val="zh-CN"/>
          </w:rPr>
          <w:t>1</w:t>
        </w:r>
        <w:r>
          <w:fldChar w:fldCharType="end"/>
        </w:r>
      </w:p>
    </w:sdtContent>
  </w:sdt>
  <w:p w:rsidR="000440B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B2" w:rsidRPr="00AB368A" w:rsidP="00AB368A" w14:paraId="3DD67409" w14:textId="08AF6DA5">
    <w:pPr>
      <w:pStyle w:val="Header"/>
      <w:jc w:val="left"/>
      <w:rPr>
        <w:rFonts w:ascii="宋体" w:eastAsia="宋体" w:hAnsi="宋体"/>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440B2" w:rsidRPr="00AB368A" w:rsidP="00AB368A" w14:textId="08AF6DA5">
    <w:pPr>
      <w:pStyle w:val="Header"/>
      <w:jc w:val="left"/>
      <w:rPr>
        <w:rFonts w:ascii="宋体" w:eastAsia="宋体" w:hAnsi="宋体"/>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965053"/>
    <w:multiLevelType w:val="hybridMultilevel"/>
    <w:tmpl w:val="3E047C82"/>
    <w:lvl w:ilvl="0">
      <w:start w:val="0"/>
      <w:numFmt w:val="bullet"/>
      <w:lvlText w:val="·"/>
      <w:lvlJc w:val="left"/>
      <w:pPr>
        <w:ind w:left="360" w:hanging="360"/>
      </w:pPr>
      <w:rPr>
        <w:rFonts w:ascii="等线" w:eastAsia="等线" w:hAnsi="等线" w:cstheme="minorBidi" w:hint="eastAsia"/>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69AB05A0"/>
    <w:multiLevelType w:val="hybridMultilevel"/>
    <w:tmpl w:val="A95E1614"/>
    <w:lvl w:ilvl="0">
      <w:start w:val="1"/>
      <w:numFmt w:val="decimal"/>
      <w:lvlText w:val="[%1]."/>
      <w:lvlJc w:val="center"/>
      <w:pPr>
        <w:ind w:left="510" w:hanging="283"/>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7CA75588"/>
    <w:multiLevelType w:val="hybridMultilevel"/>
    <w:tmpl w:val="38047E94"/>
    <w:lvl w:ilvl="0">
      <w:start w:val="1"/>
      <w:numFmt w:val="japaneseCounting"/>
      <w:lvlText w:val="第%1章"/>
      <w:lvlJc w:val="left"/>
      <w:pPr>
        <w:ind w:left="740" w:hanging="740"/>
      </w:pPr>
      <w:rPr>
        <w:rFonts w:hint="eastAsia"/>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0"/>
  </w:num>
  <w:num w:numId="2">
    <w:abstractNumId w:val="2"/>
  </w:num>
  <w:num w:numId="3">
    <w:abstractNumId w:val="1"/>
  </w:num>
  <w:num w:numId="4">
    <w:abstractNumId w:val="1"/>
    <w:lvlOverride w:ilvl="0">
      <w:lvl w:ilvl="0">
        <w:start w:val="1"/>
        <w:numFmt w:val="decimal"/>
        <w:lvlText w:val="[%1]."/>
        <w:lvlJc w:val="left"/>
        <w:pPr>
          <w:ind w:left="420" w:hanging="420"/>
        </w:pPr>
        <w:rPr>
          <w:rFonts w:hint="eastAsia"/>
        </w:rPr>
      </w:lvl>
    </w:lvlOverride>
    <w:lvlOverride w:ilvl="1">
      <w:lvl w:ilvl="1" w:tentative="1">
        <w:start w:val="1"/>
        <w:numFmt w:val="lowerLetter"/>
        <w:lvlText w:val="%2)"/>
        <w:lvlJc w:val="left"/>
        <w:pPr>
          <w:ind w:left="840" w:hanging="420"/>
        </w:pPr>
      </w:lvl>
    </w:lvlOverride>
    <w:lvlOverride w:ilvl="2">
      <w:lvl w:ilvl="2" w:tentative="1">
        <w:start w:val="1"/>
        <w:numFmt w:val="lowerRoman"/>
        <w:lvlText w:val="%3."/>
        <w:lvlJc w:val="right"/>
        <w:pPr>
          <w:ind w:left="1260" w:hanging="420"/>
        </w:pPr>
      </w:lvl>
    </w:lvlOverride>
    <w:lvlOverride w:ilvl="3">
      <w:lvl w:ilvl="3" w:tentative="1">
        <w:start w:val="1"/>
        <w:numFmt w:val="decimal"/>
        <w:lvlText w:val="%4."/>
        <w:lvlJc w:val="left"/>
        <w:pPr>
          <w:ind w:left="1680" w:hanging="420"/>
        </w:pPr>
      </w:lvl>
    </w:lvlOverride>
    <w:lvlOverride w:ilvl="4">
      <w:lvl w:ilvl="4" w:tentative="1">
        <w:start w:val="1"/>
        <w:numFmt w:val="lowerLetter"/>
        <w:lvlText w:val="%5)"/>
        <w:lvlJc w:val="left"/>
        <w:pPr>
          <w:ind w:left="2100" w:hanging="420"/>
        </w:pPr>
      </w:lvl>
    </w:lvlOverride>
    <w:lvlOverride w:ilvl="5">
      <w:lvl w:ilvl="5" w:tentative="1">
        <w:start w:val="1"/>
        <w:numFmt w:val="lowerRoman"/>
        <w:lvlText w:val="%6."/>
        <w:lvlJc w:val="right"/>
        <w:pPr>
          <w:ind w:left="2520" w:hanging="420"/>
        </w:pPr>
      </w:lvl>
    </w:lvlOverride>
    <w:lvlOverride w:ilvl="6">
      <w:lvl w:ilvl="6" w:tentative="1">
        <w:start w:val="1"/>
        <w:numFmt w:val="decimal"/>
        <w:lvlText w:val="%7."/>
        <w:lvlJc w:val="left"/>
        <w:pPr>
          <w:ind w:left="2940" w:hanging="420"/>
        </w:pPr>
      </w:lvl>
    </w:lvlOverride>
    <w:lvlOverride w:ilvl="7">
      <w:lvl w:ilvl="7" w:tentative="1">
        <w:start w:val="1"/>
        <w:numFmt w:val="lowerLetter"/>
        <w:lvlText w:val="%8)"/>
        <w:lvlJc w:val="left"/>
        <w:pPr>
          <w:ind w:left="3360" w:hanging="420"/>
        </w:pPr>
      </w:lvl>
    </w:lvlOverride>
    <w:lvlOverride w:ilvl="8">
      <w:lvl w:ilvl="8" w:tentative="1">
        <w:start w:val="1"/>
        <w:numFmt w:val="lowerRoman"/>
        <w:lvlText w:val="%9."/>
        <w:lvlJc w:val="right"/>
        <w:pPr>
          <w:ind w:left="3780" w:hanging="42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AEB"/>
    <w:rsid w:val="00003F85"/>
    <w:rsid w:val="00015E47"/>
    <w:rsid w:val="000166E1"/>
    <w:rsid w:val="00016D44"/>
    <w:rsid w:val="00020F4A"/>
    <w:rsid w:val="00022408"/>
    <w:rsid w:val="0002462A"/>
    <w:rsid w:val="00030DA4"/>
    <w:rsid w:val="00031D2D"/>
    <w:rsid w:val="00032F91"/>
    <w:rsid w:val="000440B2"/>
    <w:rsid w:val="00047FB5"/>
    <w:rsid w:val="000511B2"/>
    <w:rsid w:val="00052DEC"/>
    <w:rsid w:val="00066538"/>
    <w:rsid w:val="00071A7D"/>
    <w:rsid w:val="00071D72"/>
    <w:rsid w:val="00080E59"/>
    <w:rsid w:val="00081EA5"/>
    <w:rsid w:val="00085EE7"/>
    <w:rsid w:val="000926AA"/>
    <w:rsid w:val="00095693"/>
    <w:rsid w:val="00096101"/>
    <w:rsid w:val="000A0A0D"/>
    <w:rsid w:val="000A2932"/>
    <w:rsid w:val="000A4BF4"/>
    <w:rsid w:val="000A7CA3"/>
    <w:rsid w:val="000B23CC"/>
    <w:rsid w:val="000B4064"/>
    <w:rsid w:val="000B57FC"/>
    <w:rsid w:val="000B607D"/>
    <w:rsid w:val="000B6C7D"/>
    <w:rsid w:val="000C0B72"/>
    <w:rsid w:val="000C0F96"/>
    <w:rsid w:val="000C3CA7"/>
    <w:rsid w:val="000D01BB"/>
    <w:rsid w:val="000D0868"/>
    <w:rsid w:val="000D3E46"/>
    <w:rsid w:val="000D6216"/>
    <w:rsid w:val="000D6813"/>
    <w:rsid w:val="000E1AE0"/>
    <w:rsid w:val="000F0E2E"/>
    <w:rsid w:val="000F24C9"/>
    <w:rsid w:val="000F5590"/>
    <w:rsid w:val="000F6C8D"/>
    <w:rsid w:val="000F6CAB"/>
    <w:rsid w:val="000F7F7E"/>
    <w:rsid w:val="0010361E"/>
    <w:rsid w:val="0010757D"/>
    <w:rsid w:val="001142D3"/>
    <w:rsid w:val="001153D4"/>
    <w:rsid w:val="001178A4"/>
    <w:rsid w:val="001257B2"/>
    <w:rsid w:val="001319AE"/>
    <w:rsid w:val="00131C63"/>
    <w:rsid w:val="00136E54"/>
    <w:rsid w:val="00137945"/>
    <w:rsid w:val="00137F6C"/>
    <w:rsid w:val="00141C8D"/>
    <w:rsid w:val="00141CBE"/>
    <w:rsid w:val="0014503F"/>
    <w:rsid w:val="00150AA8"/>
    <w:rsid w:val="001535C4"/>
    <w:rsid w:val="0015672B"/>
    <w:rsid w:val="00161275"/>
    <w:rsid w:val="00162FA3"/>
    <w:rsid w:val="00164BB0"/>
    <w:rsid w:val="00164ED4"/>
    <w:rsid w:val="001678C7"/>
    <w:rsid w:val="00173B9D"/>
    <w:rsid w:val="0018296D"/>
    <w:rsid w:val="00184B99"/>
    <w:rsid w:val="00187F7C"/>
    <w:rsid w:val="00192349"/>
    <w:rsid w:val="00193055"/>
    <w:rsid w:val="001A285F"/>
    <w:rsid w:val="001A484D"/>
    <w:rsid w:val="001B22A2"/>
    <w:rsid w:val="001C179E"/>
    <w:rsid w:val="001C2E95"/>
    <w:rsid w:val="001D6224"/>
    <w:rsid w:val="001E0322"/>
    <w:rsid w:val="001E3F96"/>
    <w:rsid w:val="001E65EF"/>
    <w:rsid w:val="001F092E"/>
    <w:rsid w:val="001F0A88"/>
    <w:rsid w:val="002024C5"/>
    <w:rsid w:val="00204966"/>
    <w:rsid w:val="00205194"/>
    <w:rsid w:val="00205533"/>
    <w:rsid w:val="00206C0F"/>
    <w:rsid w:val="00206EC0"/>
    <w:rsid w:val="00214F16"/>
    <w:rsid w:val="002161D2"/>
    <w:rsid w:val="002207A2"/>
    <w:rsid w:val="00221ED9"/>
    <w:rsid w:val="00224052"/>
    <w:rsid w:val="002249D2"/>
    <w:rsid w:val="002266E4"/>
    <w:rsid w:val="00227C68"/>
    <w:rsid w:val="00230734"/>
    <w:rsid w:val="00255A25"/>
    <w:rsid w:val="002673FA"/>
    <w:rsid w:val="00272F63"/>
    <w:rsid w:val="00274084"/>
    <w:rsid w:val="00276DBD"/>
    <w:rsid w:val="00281845"/>
    <w:rsid w:val="002851D8"/>
    <w:rsid w:val="0029085A"/>
    <w:rsid w:val="002A36E7"/>
    <w:rsid w:val="002B03EA"/>
    <w:rsid w:val="002B1B45"/>
    <w:rsid w:val="002B1E60"/>
    <w:rsid w:val="002B598A"/>
    <w:rsid w:val="002B60CF"/>
    <w:rsid w:val="002B6472"/>
    <w:rsid w:val="002C3DA1"/>
    <w:rsid w:val="002C4167"/>
    <w:rsid w:val="002D1BDB"/>
    <w:rsid w:val="002D3DC1"/>
    <w:rsid w:val="002D5B22"/>
    <w:rsid w:val="002E0FA2"/>
    <w:rsid w:val="002E6B33"/>
    <w:rsid w:val="002E7E80"/>
    <w:rsid w:val="002F0B84"/>
    <w:rsid w:val="002F0F0A"/>
    <w:rsid w:val="002F34BF"/>
    <w:rsid w:val="002F71F7"/>
    <w:rsid w:val="00302F4F"/>
    <w:rsid w:val="0031164E"/>
    <w:rsid w:val="00313B1B"/>
    <w:rsid w:val="0032046D"/>
    <w:rsid w:val="00320572"/>
    <w:rsid w:val="00325488"/>
    <w:rsid w:val="003273FE"/>
    <w:rsid w:val="00330A8B"/>
    <w:rsid w:val="003361AA"/>
    <w:rsid w:val="0034514B"/>
    <w:rsid w:val="003474B9"/>
    <w:rsid w:val="00347FF3"/>
    <w:rsid w:val="003519DC"/>
    <w:rsid w:val="00367CC8"/>
    <w:rsid w:val="00370323"/>
    <w:rsid w:val="00371CC1"/>
    <w:rsid w:val="00373D0F"/>
    <w:rsid w:val="00383140"/>
    <w:rsid w:val="00385006"/>
    <w:rsid w:val="00391759"/>
    <w:rsid w:val="00393FA0"/>
    <w:rsid w:val="00394DD4"/>
    <w:rsid w:val="003A0EE8"/>
    <w:rsid w:val="003B034E"/>
    <w:rsid w:val="003B09A4"/>
    <w:rsid w:val="003B1F5A"/>
    <w:rsid w:val="003B31E6"/>
    <w:rsid w:val="003B54EC"/>
    <w:rsid w:val="003B6656"/>
    <w:rsid w:val="003B6BAC"/>
    <w:rsid w:val="003C1EEA"/>
    <w:rsid w:val="003D2DE9"/>
    <w:rsid w:val="003E08A1"/>
    <w:rsid w:val="003E5B25"/>
    <w:rsid w:val="003E7464"/>
    <w:rsid w:val="003F0E4B"/>
    <w:rsid w:val="003F2237"/>
    <w:rsid w:val="003F5DF1"/>
    <w:rsid w:val="003F6A0C"/>
    <w:rsid w:val="004018F0"/>
    <w:rsid w:val="004027BF"/>
    <w:rsid w:val="00403320"/>
    <w:rsid w:val="004042BF"/>
    <w:rsid w:val="004058AB"/>
    <w:rsid w:val="00406C18"/>
    <w:rsid w:val="004115B3"/>
    <w:rsid w:val="00412799"/>
    <w:rsid w:val="00413266"/>
    <w:rsid w:val="004147C8"/>
    <w:rsid w:val="00415B05"/>
    <w:rsid w:val="004166BF"/>
    <w:rsid w:val="00425957"/>
    <w:rsid w:val="00426370"/>
    <w:rsid w:val="00426BC6"/>
    <w:rsid w:val="00427F29"/>
    <w:rsid w:val="00430691"/>
    <w:rsid w:val="0043260B"/>
    <w:rsid w:val="004327BB"/>
    <w:rsid w:val="00435AF9"/>
    <w:rsid w:val="00440017"/>
    <w:rsid w:val="00442014"/>
    <w:rsid w:val="00443AD6"/>
    <w:rsid w:val="00443F11"/>
    <w:rsid w:val="004442A7"/>
    <w:rsid w:val="00444773"/>
    <w:rsid w:val="0044537C"/>
    <w:rsid w:val="00450D55"/>
    <w:rsid w:val="0045186B"/>
    <w:rsid w:val="004526F4"/>
    <w:rsid w:val="00453153"/>
    <w:rsid w:val="00453182"/>
    <w:rsid w:val="0045453D"/>
    <w:rsid w:val="004558FF"/>
    <w:rsid w:val="00460568"/>
    <w:rsid w:val="004654CC"/>
    <w:rsid w:val="0047205F"/>
    <w:rsid w:val="00477AE3"/>
    <w:rsid w:val="00484AA5"/>
    <w:rsid w:val="00485EC5"/>
    <w:rsid w:val="004914E9"/>
    <w:rsid w:val="00495816"/>
    <w:rsid w:val="004A2DD8"/>
    <w:rsid w:val="004B21FA"/>
    <w:rsid w:val="004B3121"/>
    <w:rsid w:val="004B723E"/>
    <w:rsid w:val="004C371B"/>
    <w:rsid w:val="004C411B"/>
    <w:rsid w:val="004C4DE5"/>
    <w:rsid w:val="004E05DD"/>
    <w:rsid w:val="004E0BCF"/>
    <w:rsid w:val="004E2C2D"/>
    <w:rsid w:val="004E36D3"/>
    <w:rsid w:val="004E508B"/>
    <w:rsid w:val="004E5E4F"/>
    <w:rsid w:val="004E667E"/>
    <w:rsid w:val="004F5819"/>
    <w:rsid w:val="004F58CC"/>
    <w:rsid w:val="004F6703"/>
    <w:rsid w:val="004F67B8"/>
    <w:rsid w:val="004F7891"/>
    <w:rsid w:val="00503644"/>
    <w:rsid w:val="0051375D"/>
    <w:rsid w:val="00532E72"/>
    <w:rsid w:val="005340AD"/>
    <w:rsid w:val="005343A3"/>
    <w:rsid w:val="00550B21"/>
    <w:rsid w:val="00553AE5"/>
    <w:rsid w:val="00555E9E"/>
    <w:rsid w:val="005577B9"/>
    <w:rsid w:val="00567EFB"/>
    <w:rsid w:val="0057099C"/>
    <w:rsid w:val="005772AC"/>
    <w:rsid w:val="00581816"/>
    <w:rsid w:val="005841EB"/>
    <w:rsid w:val="005845EC"/>
    <w:rsid w:val="00584F09"/>
    <w:rsid w:val="00590592"/>
    <w:rsid w:val="00594EC0"/>
    <w:rsid w:val="005951F6"/>
    <w:rsid w:val="005A0340"/>
    <w:rsid w:val="005A54A3"/>
    <w:rsid w:val="005B1DA4"/>
    <w:rsid w:val="005B1FE4"/>
    <w:rsid w:val="005B5159"/>
    <w:rsid w:val="005C2DB0"/>
    <w:rsid w:val="005C640E"/>
    <w:rsid w:val="005C6589"/>
    <w:rsid w:val="005D3999"/>
    <w:rsid w:val="005D493B"/>
    <w:rsid w:val="005D55E5"/>
    <w:rsid w:val="005E226E"/>
    <w:rsid w:val="005E2C52"/>
    <w:rsid w:val="005F0B58"/>
    <w:rsid w:val="005F253F"/>
    <w:rsid w:val="005F56F1"/>
    <w:rsid w:val="005F6246"/>
    <w:rsid w:val="005F742B"/>
    <w:rsid w:val="00601F19"/>
    <w:rsid w:val="006034C5"/>
    <w:rsid w:val="0060418F"/>
    <w:rsid w:val="006060FE"/>
    <w:rsid w:val="006125CD"/>
    <w:rsid w:val="0061400E"/>
    <w:rsid w:val="0061770C"/>
    <w:rsid w:val="00624FAE"/>
    <w:rsid w:val="0062617C"/>
    <w:rsid w:val="00626B52"/>
    <w:rsid w:val="0063350F"/>
    <w:rsid w:val="00634115"/>
    <w:rsid w:val="00635A13"/>
    <w:rsid w:val="006404CF"/>
    <w:rsid w:val="006431FD"/>
    <w:rsid w:val="00646D14"/>
    <w:rsid w:val="00647CED"/>
    <w:rsid w:val="006506F1"/>
    <w:rsid w:val="00650C77"/>
    <w:rsid w:val="006513DC"/>
    <w:rsid w:val="00657D22"/>
    <w:rsid w:val="00670B4C"/>
    <w:rsid w:val="006714A1"/>
    <w:rsid w:val="00671915"/>
    <w:rsid w:val="00673119"/>
    <w:rsid w:val="0067314D"/>
    <w:rsid w:val="00676B0E"/>
    <w:rsid w:val="00682C14"/>
    <w:rsid w:val="00683AEB"/>
    <w:rsid w:val="00692440"/>
    <w:rsid w:val="00693341"/>
    <w:rsid w:val="006A0640"/>
    <w:rsid w:val="006A188B"/>
    <w:rsid w:val="006A35C8"/>
    <w:rsid w:val="006A450E"/>
    <w:rsid w:val="006A55A1"/>
    <w:rsid w:val="006B3E0E"/>
    <w:rsid w:val="006B4CFF"/>
    <w:rsid w:val="006B61F7"/>
    <w:rsid w:val="006C0542"/>
    <w:rsid w:val="006C328C"/>
    <w:rsid w:val="006C4072"/>
    <w:rsid w:val="006C4512"/>
    <w:rsid w:val="006C5D22"/>
    <w:rsid w:val="006E2F12"/>
    <w:rsid w:val="006E67B0"/>
    <w:rsid w:val="006F77D9"/>
    <w:rsid w:val="00700C5D"/>
    <w:rsid w:val="00704CAF"/>
    <w:rsid w:val="00705068"/>
    <w:rsid w:val="00705196"/>
    <w:rsid w:val="0071259D"/>
    <w:rsid w:val="00713276"/>
    <w:rsid w:val="00714E86"/>
    <w:rsid w:val="0073044F"/>
    <w:rsid w:val="0073643A"/>
    <w:rsid w:val="0073765C"/>
    <w:rsid w:val="00737774"/>
    <w:rsid w:val="007438F0"/>
    <w:rsid w:val="00747A8A"/>
    <w:rsid w:val="007502F0"/>
    <w:rsid w:val="00752663"/>
    <w:rsid w:val="00753EFC"/>
    <w:rsid w:val="00761704"/>
    <w:rsid w:val="007621E2"/>
    <w:rsid w:val="00762442"/>
    <w:rsid w:val="007645CB"/>
    <w:rsid w:val="00766688"/>
    <w:rsid w:val="00770194"/>
    <w:rsid w:val="007701CE"/>
    <w:rsid w:val="00772502"/>
    <w:rsid w:val="00780F01"/>
    <w:rsid w:val="00783E1E"/>
    <w:rsid w:val="00784711"/>
    <w:rsid w:val="00787494"/>
    <w:rsid w:val="00787B62"/>
    <w:rsid w:val="007906E9"/>
    <w:rsid w:val="00792A85"/>
    <w:rsid w:val="0079355A"/>
    <w:rsid w:val="007955CB"/>
    <w:rsid w:val="007A11CD"/>
    <w:rsid w:val="007A5FC1"/>
    <w:rsid w:val="007B1280"/>
    <w:rsid w:val="007B70AF"/>
    <w:rsid w:val="007B73AB"/>
    <w:rsid w:val="007B765D"/>
    <w:rsid w:val="007B7DCC"/>
    <w:rsid w:val="007C01CC"/>
    <w:rsid w:val="007C40BA"/>
    <w:rsid w:val="007C4124"/>
    <w:rsid w:val="007C7AF9"/>
    <w:rsid w:val="007D1E54"/>
    <w:rsid w:val="007D24DA"/>
    <w:rsid w:val="007D6075"/>
    <w:rsid w:val="007E072C"/>
    <w:rsid w:val="007E14F9"/>
    <w:rsid w:val="007E3D8F"/>
    <w:rsid w:val="007E6C4C"/>
    <w:rsid w:val="007E6F3C"/>
    <w:rsid w:val="007E770E"/>
    <w:rsid w:val="007F0D7F"/>
    <w:rsid w:val="007F16D6"/>
    <w:rsid w:val="007F501B"/>
    <w:rsid w:val="00805A66"/>
    <w:rsid w:val="00807720"/>
    <w:rsid w:val="00810A71"/>
    <w:rsid w:val="00813C02"/>
    <w:rsid w:val="00816B55"/>
    <w:rsid w:val="00816C36"/>
    <w:rsid w:val="00824892"/>
    <w:rsid w:val="00825105"/>
    <w:rsid w:val="00827652"/>
    <w:rsid w:val="008315A4"/>
    <w:rsid w:val="00831C1A"/>
    <w:rsid w:val="00833004"/>
    <w:rsid w:val="008367DD"/>
    <w:rsid w:val="00844066"/>
    <w:rsid w:val="008455F2"/>
    <w:rsid w:val="00850126"/>
    <w:rsid w:val="008544EF"/>
    <w:rsid w:val="008563DA"/>
    <w:rsid w:val="00856BFB"/>
    <w:rsid w:val="0085734B"/>
    <w:rsid w:val="008660FB"/>
    <w:rsid w:val="008665D4"/>
    <w:rsid w:val="00867005"/>
    <w:rsid w:val="00873D00"/>
    <w:rsid w:val="00880CD6"/>
    <w:rsid w:val="00892925"/>
    <w:rsid w:val="00895426"/>
    <w:rsid w:val="008B2FA5"/>
    <w:rsid w:val="008C0C30"/>
    <w:rsid w:val="008C4DE6"/>
    <w:rsid w:val="008C51CD"/>
    <w:rsid w:val="008D1076"/>
    <w:rsid w:val="008D138D"/>
    <w:rsid w:val="008D158B"/>
    <w:rsid w:val="008D23AD"/>
    <w:rsid w:val="008D2C5C"/>
    <w:rsid w:val="008E12EA"/>
    <w:rsid w:val="008E5176"/>
    <w:rsid w:val="008F0049"/>
    <w:rsid w:val="008F00A9"/>
    <w:rsid w:val="008F1308"/>
    <w:rsid w:val="00900339"/>
    <w:rsid w:val="0090093A"/>
    <w:rsid w:val="0090156F"/>
    <w:rsid w:val="00902D83"/>
    <w:rsid w:val="00903159"/>
    <w:rsid w:val="009037A0"/>
    <w:rsid w:val="00903DD4"/>
    <w:rsid w:val="009059F1"/>
    <w:rsid w:val="00905B59"/>
    <w:rsid w:val="009153F9"/>
    <w:rsid w:val="00916846"/>
    <w:rsid w:val="00920801"/>
    <w:rsid w:val="009225D1"/>
    <w:rsid w:val="00923FB6"/>
    <w:rsid w:val="00931DC8"/>
    <w:rsid w:val="00935D18"/>
    <w:rsid w:val="009378F8"/>
    <w:rsid w:val="00943BB7"/>
    <w:rsid w:val="00945BA3"/>
    <w:rsid w:val="0095152E"/>
    <w:rsid w:val="009558A3"/>
    <w:rsid w:val="009568F3"/>
    <w:rsid w:val="00961E95"/>
    <w:rsid w:val="0096621E"/>
    <w:rsid w:val="00966BA0"/>
    <w:rsid w:val="00966D2B"/>
    <w:rsid w:val="009671C7"/>
    <w:rsid w:val="009673FA"/>
    <w:rsid w:val="00967D80"/>
    <w:rsid w:val="00970CC1"/>
    <w:rsid w:val="0097363A"/>
    <w:rsid w:val="00981C1D"/>
    <w:rsid w:val="0098407D"/>
    <w:rsid w:val="00984146"/>
    <w:rsid w:val="00985C80"/>
    <w:rsid w:val="00991FB0"/>
    <w:rsid w:val="009A19B6"/>
    <w:rsid w:val="009A3481"/>
    <w:rsid w:val="009A7B66"/>
    <w:rsid w:val="009B008E"/>
    <w:rsid w:val="009B4C69"/>
    <w:rsid w:val="009B500D"/>
    <w:rsid w:val="009B574A"/>
    <w:rsid w:val="009B76BA"/>
    <w:rsid w:val="009C5509"/>
    <w:rsid w:val="009C631A"/>
    <w:rsid w:val="009C753A"/>
    <w:rsid w:val="009D26A3"/>
    <w:rsid w:val="009D3C08"/>
    <w:rsid w:val="009D7C70"/>
    <w:rsid w:val="009E2546"/>
    <w:rsid w:val="009E257B"/>
    <w:rsid w:val="009E2F95"/>
    <w:rsid w:val="009F6067"/>
    <w:rsid w:val="00A03271"/>
    <w:rsid w:val="00A03DBC"/>
    <w:rsid w:val="00A04C2B"/>
    <w:rsid w:val="00A05907"/>
    <w:rsid w:val="00A100A1"/>
    <w:rsid w:val="00A11C24"/>
    <w:rsid w:val="00A1272C"/>
    <w:rsid w:val="00A12D24"/>
    <w:rsid w:val="00A14931"/>
    <w:rsid w:val="00A22754"/>
    <w:rsid w:val="00A22E4A"/>
    <w:rsid w:val="00A24498"/>
    <w:rsid w:val="00A31950"/>
    <w:rsid w:val="00A33C70"/>
    <w:rsid w:val="00A3693D"/>
    <w:rsid w:val="00A402CE"/>
    <w:rsid w:val="00A45566"/>
    <w:rsid w:val="00A51198"/>
    <w:rsid w:val="00A551BF"/>
    <w:rsid w:val="00A6120D"/>
    <w:rsid w:val="00A627AC"/>
    <w:rsid w:val="00A62E13"/>
    <w:rsid w:val="00A6317E"/>
    <w:rsid w:val="00A66762"/>
    <w:rsid w:val="00A7176F"/>
    <w:rsid w:val="00A723D2"/>
    <w:rsid w:val="00A74821"/>
    <w:rsid w:val="00A80836"/>
    <w:rsid w:val="00A92F62"/>
    <w:rsid w:val="00A93B84"/>
    <w:rsid w:val="00A94720"/>
    <w:rsid w:val="00A94DAA"/>
    <w:rsid w:val="00AB368A"/>
    <w:rsid w:val="00AB480C"/>
    <w:rsid w:val="00AC1CB0"/>
    <w:rsid w:val="00AC202B"/>
    <w:rsid w:val="00AC6291"/>
    <w:rsid w:val="00AD1D01"/>
    <w:rsid w:val="00AD4152"/>
    <w:rsid w:val="00AD7698"/>
    <w:rsid w:val="00AE0D86"/>
    <w:rsid w:val="00AE1283"/>
    <w:rsid w:val="00AE29A9"/>
    <w:rsid w:val="00AE5D67"/>
    <w:rsid w:val="00AF04D0"/>
    <w:rsid w:val="00AF6C72"/>
    <w:rsid w:val="00B010E6"/>
    <w:rsid w:val="00B0234B"/>
    <w:rsid w:val="00B02E29"/>
    <w:rsid w:val="00B079CC"/>
    <w:rsid w:val="00B07FB8"/>
    <w:rsid w:val="00B10853"/>
    <w:rsid w:val="00B10F88"/>
    <w:rsid w:val="00B12340"/>
    <w:rsid w:val="00B12E24"/>
    <w:rsid w:val="00B151FB"/>
    <w:rsid w:val="00B166B6"/>
    <w:rsid w:val="00B1675D"/>
    <w:rsid w:val="00B178EE"/>
    <w:rsid w:val="00B3233B"/>
    <w:rsid w:val="00B32D14"/>
    <w:rsid w:val="00B356D3"/>
    <w:rsid w:val="00B43A75"/>
    <w:rsid w:val="00B45BAB"/>
    <w:rsid w:val="00B505F6"/>
    <w:rsid w:val="00B524AF"/>
    <w:rsid w:val="00B6072C"/>
    <w:rsid w:val="00B67202"/>
    <w:rsid w:val="00B73064"/>
    <w:rsid w:val="00B74CD4"/>
    <w:rsid w:val="00B81BD3"/>
    <w:rsid w:val="00B8295E"/>
    <w:rsid w:val="00B927A6"/>
    <w:rsid w:val="00B94DC3"/>
    <w:rsid w:val="00BA012F"/>
    <w:rsid w:val="00BA6819"/>
    <w:rsid w:val="00BB02B3"/>
    <w:rsid w:val="00BB10A6"/>
    <w:rsid w:val="00BB487D"/>
    <w:rsid w:val="00BC125C"/>
    <w:rsid w:val="00BC7297"/>
    <w:rsid w:val="00BD2D93"/>
    <w:rsid w:val="00BD41B0"/>
    <w:rsid w:val="00BD48BA"/>
    <w:rsid w:val="00BE1EBB"/>
    <w:rsid w:val="00BE2A6C"/>
    <w:rsid w:val="00BE31B0"/>
    <w:rsid w:val="00BE4131"/>
    <w:rsid w:val="00BE7A25"/>
    <w:rsid w:val="00BF02BA"/>
    <w:rsid w:val="00BF24B7"/>
    <w:rsid w:val="00BF724D"/>
    <w:rsid w:val="00BF77C3"/>
    <w:rsid w:val="00C01B52"/>
    <w:rsid w:val="00C02E23"/>
    <w:rsid w:val="00C03735"/>
    <w:rsid w:val="00C04055"/>
    <w:rsid w:val="00C068C3"/>
    <w:rsid w:val="00C140F8"/>
    <w:rsid w:val="00C141AD"/>
    <w:rsid w:val="00C148BE"/>
    <w:rsid w:val="00C15B9D"/>
    <w:rsid w:val="00C17145"/>
    <w:rsid w:val="00C20A2B"/>
    <w:rsid w:val="00C2344F"/>
    <w:rsid w:val="00C24751"/>
    <w:rsid w:val="00C26047"/>
    <w:rsid w:val="00C2785E"/>
    <w:rsid w:val="00C36FC5"/>
    <w:rsid w:val="00C42653"/>
    <w:rsid w:val="00C42935"/>
    <w:rsid w:val="00C45066"/>
    <w:rsid w:val="00C45B11"/>
    <w:rsid w:val="00C47C53"/>
    <w:rsid w:val="00C54ABB"/>
    <w:rsid w:val="00C5590D"/>
    <w:rsid w:val="00C60AB4"/>
    <w:rsid w:val="00C7026C"/>
    <w:rsid w:val="00C716C9"/>
    <w:rsid w:val="00C722F5"/>
    <w:rsid w:val="00C726D5"/>
    <w:rsid w:val="00C73C5E"/>
    <w:rsid w:val="00C750F2"/>
    <w:rsid w:val="00C82955"/>
    <w:rsid w:val="00C82AA4"/>
    <w:rsid w:val="00C83426"/>
    <w:rsid w:val="00C847EC"/>
    <w:rsid w:val="00C85145"/>
    <w:rsid w:val="00C85E69"/>
    <w:rsid w:val="00C8655A"/>
    <w:rsid w:val="00C9204E"/>
    <w:rsid w:val="00C92FA5"/>
    <w:rsid w:val="00C9395F"/>
    <w:rsid w:val="00C939A8"/>
    <w:rsid w:val="00C97922"/>
    <w:rsid w:val="00CA4211"/>
    <w:rsid w:val="00CA503B"/>
    <w:rsid w:val="00CA5C4F"/>
    <w:rsid w:val="00CB4C37"/>
    <w:rsid w:val="00CC0193"/>
    <w:rsid w:val="00CC02D3"/>
    <w:rsid w:val="00CC048B"/>
    <w:rsid w:val="00CC095A"/>
    <w:rsid w:val="00CC5D43"/>
    <w:rsid w:val="00CD0645"/>
    <w:rsid w:val="00CD0A37"/>
    <w:rsid w:val="00CD268B"/>
    <w:rsid w:val="00CD3730"/>
    <w:rsid w:val="00CD6C1C"/>
    <w:rsid w:val="00CD7D0E"/>
    <w:rsid w:val="00CD7EA5"/>
    <w:rsid w:val="00CE369F"/>
    <w:rsid w:val="00CE45AD"/>
    <w:rsid w:val="00CE7A54"/>
    <w:rsid w:val="00CE7FD9"/>
    <w:rsid w:val="00CF226E"/>
    <w:rsid w:val="00CF40E0"/>
    <w:rsid w:val="00D00C8B"/>
    <w:rsid w:val="00D016E0"/>
    <w:rsid w:val="00D06262"/>
    <w:rsid w:val="00D15183"/>
    <w:rsid w:val="00D20501"/>
    <w:rsid w:val="00D217B1"/>
    <w:rsid w:val="00D21977"/>
    <w:rsid w:val="00D27613"/>
    <w:rsid w:val="00D32A0B"/>
    <w:rsid w:val="00D415FE"/>
    <w:rsid w:val="00D421C2"/>
    <w:rsid w:val="00D4264E"/>
    <w:rsid w:val="00D458CF"/>
    <w:rsid w:val="00D508A3"/>
    <w:rsid w:val="00D51D87"/>
    <w:rsid w:val="00D535FC"/>
    <w:rsid w:val="00D5370A"/>
    <w:rsid w:val="00D56B44"/>
    <w:rsid w:val="00D658E2"/>
    <w:rsid w:val="00D67F44"/>
    <w:rsid w:val="00D71A12"/>
    <w:rsid w:val="00D7207F"/>
    <w:rsid w:val="00D82162"/>
    <w:rsid w:val="00D825D6"/>
    <w:rsid w:val="00D849A9"/>
    <w:rsid w:val="00D84FDB"/>
    <w:rsid w:val="00D8705E"/>
    <w:rsid w:val="00D872BF"/>
    <w:rsid w:val="00D96733"/>
    <w:rsid w:val="00DA1DF1"/>
    <w:rsid w:val="00DA20C0"/>
    <w:rsid w:val="00DA33B7"/>
    <w:rsid w:val="00DB1092"/>
    <w:rsid w:val="00DB5F5E"/>
    <w:rsid w:val="00DD145D"/>
    <w:rsid w:val="00DD35BE"/>
    <w:rsid w:val="00DD45B2"/>
    <w:rsid w:val="00DE2DEF"/>
    <w:rsid w:val="00DE785A"/>
    <w:rsid w:val="00DF00B5"/>
    <w:rsid w:val="00DF11C8"/>
    <w:rsid w:val="00DF59B5"/>
    <w:rsid w:val="00E06D86"/>
    <w:rsid w:val="00E074A2"/>
    <w:rsid w:val="00E167A9"/>
    <w:rsid w:val="00E208AC"/>
    <w:rsid w:val="00E21B6A"/>
    <w:rsid w:val="00E23599"/>
    <w:rsid w:val="00E26D3F"/>
    <w:rsid w:val="00E358F4"/>
    <w:rsid w:val="00E35E4C"/>
    <w:rsid w:val="00E37776"/>
    <w:rsid w:val="00E4198B"/>
    <w:rsid w:val="00E518C2"/>
    <w:rsid w:val="00E55A2C"/>
    <w:rsid w:val="00E56E3D"/>
    <w:rsid w:val="00E62EF4"/>
    <w:rsid w:val="00E648C0"/>
    <w:rsid w:val="00E65BED"/>
    <w:rsid w:val="00E72D96"/>
    <w:rsid w:val="00E74746"/>
    <w:rsid w:val="00E75137"/>
    <w:rsid w:val="00E80004"/>
    <w:rsid w:val="00E82610"/>
    <w:rsid w:val="00E84D45"/>
    <w:rsid w:val="00E85611"/>
    <w:rsid w:val="00E86FC0"/>
    <w:rsid w:val="00E9267B"/>
    <w:rsid w:val="00E9404F"/>
    <w:rsid w:val="00EA4E7C"/>
    <w:rsid w:val="00EA73AD"/>
    <w:rsid w:val="00EB3B01"/>
    <w:rsid w:val="00EB524C"/>
    <w:rsid w:val="00EB52A1"/>
    <w:rsid w:val="00EB572F"/>
    <w:rsid w:val="00EB70F1"/>
    <w:rsid w:val="00EC59C3"/>
    <w:rsid w:val="00ED3A2F"/>
    <w:rsid w:val="00EE0C9C"/>
    <w:rsid w:val="00EE2ECA"/>
    <w:rsid w:val="00EE4E0F"/>
    <w:rsid w:val="00EE6147"/>
    <w:rsid w:val="00EE76AE"/>
    <w:rsid w:val="00EF0117"/>
    <w:rsid w:val="00F029EC"/>
    <w:rsid w:val="00F06C5D"/>
    <w:rsid w:val="00F12CAA"/>
    <w:rsid w:val="00F13EB9"/>
    <w:rsid w:val="00F155D3"/>
    <w:rsid w:val="00F22E44"/>
    <w:rsid w:val="00F23DFB"/>
    <w:rsid w:val="00F30A94"/>
    <w:rsid w:val="00F31555"/>
    <w:rsid w:val="00F33541"/>
    <w:rsid w:val="00F403F9"/>
    <w:rsid w:val="00F40D67"/>
    <w:rsid w:val="00F52FF4"/>
    <w:rsid w:val="00F56A5E"/>
    <w:rsid w:val="00F6228C"/>
    <w:rsid w:val="00F654CC"/>
    <w:rsid w:val="00F65E9D"/>
    <w:rsid w:val="00F661AC"/>
    <w:rsid w:val="00F82781"/>
    <w:rsid w:val="00F8637D"/>
    <w:rsid w:val="00F87890"/>
    <w:rsid w:val="00F90047"/>
    <w:rsid w:val="00F91A48"/>
    <w:rsid w:val="00F943E1"/>
    <w:rsid w:val="00F965A1"/>
    <w:rsid w:val="00FB187B"/>
    <w:rsid w:val="00FB2E8B"/>
    <w:rsid w:val="00FB3BC3"/>
    <w:rsid w:val="00FB5EB9"/>
    <w:rsid w:val="00FB6444"/>
    <w:rsid w:val="00FB7698"/>
    <w:rsid w:val="00FC180E"/>
    <w:rsid w:val="00FC66AE"/>
    <w:rsid w:val="00FC768B"/>
    <w:rsid w:val="00FC788B"/>
    <w:rsid w:val="00FD166A"/>
    <w:rsid w:val="00FD270A"/>
    <w:rsid w:val="00FD4B6A"/>
    <w:rsid w:val="00FD6312"/>
    <w:rsid w:val="00FE7C44"/>
    <w:rsid w:val="00FF0302"/>
    <w:rsid w:val="00FF198E"/>
    <w:rsid w:val="00FF1AEE"/>
    <w:rsid w:val="00FF526E"/>
    <w:rsid w:val="00FF7E9A"/>
  </w:rsids>
  <m:mathPr>
    <m:mathFont m:val="Cambria Math"/>
  </m:mathPr>
  <w:themeFontLang w:val="en-US" w:eastAsia="zh-CN" w:bidi="ar-SA"/>
  <w:clrSchemeMapping w:bg1="light1" w:t1="dark1" w:bg2="light2" w:t2="dark2" w:accent1="accent1" w:accent2="accent2" w:accent3="accent3" w:accent4="accent4" w:accent5="accent5" w:accent6="accent6" w:hyperlink="hyperlink" w:followedHyperlink="followedHyperlink"/>
  <w14:docId w14:val="09FE3D55"/>
  <w15:chartTrackingRefBased/>
  <w15:docId w15:val="{AEC6F16B-1198-4D37-B7E6-91DAD6BF5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lang w:val="en-GB"/>
    </w:rPr>
  </w:style>
  <w:style w:type="paragraph" w:styleId="Heading1">
    <w:name w:val="heading 1"/>
    <w:basedOn w:val="Normal"/>
    <w:next w:val="Normal"/>
    <w:link w:val="1"/>
    <w:uiPriority w:val="9"/>
    <w:qFormat/>
    <w:rsid w:val="00EE0C9C"/>
    <w:pPr>
      <w:keepNext/>
      <w:keepLines/>
      <w:spacing w:line="360" w:lineRule="auto"/>
      <w:jc w:val="center"/>
      <w:outlineLvl w:val="0"/>
    </w:pPr>
    <w:rPr>
      <w:rFonts w:ascii="STZhongsong" w:eastAsia="STZhongsong" w:hAnsi="STZhongsong" w:cstheme="majorBidi"/>
      <w:b/>
      <w:bCs/>
      <w:kern w:val="44"/>
      <w:sz w:val="44"/>
      <w:szCs w:val="44"/>
    </w:rPr>
  </w:style>
  <w:style w:type="paragraph" w:styleId="Heading2">
    <w:name w:val="heading 2"/>
    <w:basedOn w:val="Normal"/>
    <w:next w:val="Normal"/>
    <w:link w:val="2"/>
    <w:uiPriority w:val="9"/>
    <w:unhideWhenUsed/>
    <w:qFormat/>
    <w:rsid w:val="00EE0C9C"/>
    <w:pPr>
      <w:keepNext/>
      <w:keepLines/>
      <w:spacing w:before="312" w:beforeLines="100" w:after="312" w:afterLines="100" w:line="360" w:lineRule="auto"/>
      <w:outlineLvl w:val="1"/>
    </w:pPr>
    <w:rPr>
      <w:rFonts w:eastAsia="黑体" w:asciiTheme="majorBidi" w:hAnsiTheme="majorBidi" w:cstheme="majorBidi"/>
      <w:b/>
      <w:bCs/>
      <w:sz w:val="30"/>
      <w:szCs w:val="30"/>
    </w:rPr>
  </w:style>
  <w:style w:type="paragraph" w:styleId="Heading3">
    <w:name w:val="heading 3"/>
    <w:basedOn w:val="Normal"/>
    <w:next w:val="Normal"/>
    <w:link w:val="3"/>
    <w:uiPriority w:val="9"/>
    <w:unhideWhenUsed/>
    <w:qFormat/>
    <w:rsid w:val="00EE0C9C"/>
    <w:pPr>
      <w:keepNext/>
      <w:keepLines/>
      <w:spacing w:before="312" w:beforeLines="100" w:after="312" w:afterLines="100" w:line="360" w:lineRule="auto"/>
      <w:outlineLvl w:val="2"/>
    </w:pPr>
    <w:rPr>
      <w:rFonts w:eastAsia="黑体" w:asciiTheme="majorBidi" w:hAnsiTheme="majorBidi" w:cstheme="majorBidi"/>
      <w:b/>
      <w:bCs/>
      <w:sz w:val="24"/>
      <w:szCs w:val="24"/>
    </w:rPr>
  </w:style>
  <w:style w:type="paragraph" w:styleId="Heading4">
    <w:name w:val="heading 4"/>
    <w:basedOn w:val="Normal"/>
    <w:next w:val="Normal"/>
    <w:link w:val="4"/>
    <w:uiPriority w:val="9"/>
    <w:unhideWhenUsed/>
    <w:qFormat/>
    <w:rsid w:val="00EE0C9C"/>
    <w:pPr>
      <w:keepNext/>
      <w:keepLines/>
      <w:spacing w:line="360" w:lineRule="auto"/>
      <w:outlineLvl w:val="3"/>
    </w:pPr>
    <w:rPr>
      <w:rFonts w:ascii="Times New Roman" w:eastAsia="宋体"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4F09"/>
    <w:pPr>
      <w:ind w:firstLine="420" w:firstLineChars="200"/>
    </w:pPr>
  </w:style>
  <w:style w:type="character" w:customStyle="1" w:styleId="1">
    <w:name w:val="标题 1 字符"/>
    <w:basedOn w:val="DefaultParagraphFont"/>
    <w:link w:val="Heading1"/>
    <w:uiPriority w:val="9"/>
    <w:rsid w:val="00EE0C9C"/>
    <w:rPr>
      <w:rFonts w:ascii="STZhongsong" w:eastAsia="STZhongsong" w:hAnsi="STZhongsong" w:cstheme="majorBidi"/>
      <w:b/>
      <w:bCs/>
      <w:kern w:val="44"/>
      <w:sz w:val="44"/>
      <w:szCs w:val="44"/>
      <w:lang w:val="en-GB"/>
    </w:rPr>
  </w:style>
  <w:style w:type="character" w:customStyle="1" w:styleId="2">
    <w:name w:val="标题 2 字符"/>
    <w:basedOn w:val="DefaultParagraphFont"/>
    <w:link w:val="Heading2"/>
    <w:uiPriority w:val="9"/>
    <w:rsid w:val="00EE0C9C"/>
    <w:rPr>
      <w:rFonts w:eastAsia="黑体" w:asciiTheme="majorBidi" w:hAnsiTheme="majorBidi" w:cstheme="majorBidi"/>
      <w:b/>
      <w:bCs/>
      <w:sz w:val="30"/>
      <w:szCs w:val="30"/>
      <w:lang w:val="en-GB"/>
    </w:rPr>
  </w:style>
  <w:style w:type="character" w:customStyle="1" w:styleId="3">
    <w:name w:val="标题 3 字符"/>
    <w:basedOn w:val="DefaultParagraphFont"/>
    <w:link w:val="Heading3"/>
    <w:uiPriority w:val="9"/>
    <w:rsid w:val="00EE0C9C"/>
    <w:rPr>
      <w:rFonts w:eastAsia="黑体" w:asciiTheme="majorBidi" w:hAnsiTheme="majorBidi" w:cstheme="majorBidi"/>
      <w:b/>
      <w:bCs/>
      <w:sz w:val="24"/>
      <w:szCs w:val="24"/>
      <w:lang w:val="en-GB"/>
    </w:rPr>
  </w:style>
  <w:style w:type="character" w:customStyle="1" w:styleId="4">
    <w:name w:val="标题 4 字符"/>
    <w:basedOn w:val="DefaultParagraphFont"/>
    <w:link w:val="Heading4"/>
    <w:uiPriority w:val="9"/>
    <w:rsid w:val="00EE0C9C"/>
    <w:rPr>
      <w:rFonts w:ascii="Times New Roman" w:eastAsia="宋体" w:hAnsi="Times New Roman" w:cs="Times New Roman"/>
      <w:b/>
      <w:bCs/>
      <w:sz w:val="24"/>
      <w:szCs w:val="24"/>
      <w:lang w:val="en-GB"/>
    </w:rPr>
  </w:style>
  <w:style w:type="paragraph" w:styleId="TOCHeading">
    <w:name w:val="TOC Heading"/>
    <w:basedOn w:val="Heading1"/>
    <w:next w:val="Normal"/>
    <w:uiPriority w:val="39"/>
    <w:unhideWhenUsed/>
    <w:qFormat/>
    <w:rsid w:val="00F943E1"/>
    <w:pPr>
      <w:widowControl/>
      <w:spacing w:before="240" w:line="259" w:lineRule="auto"/>
      <w:jc w:val="left"/>
      <w:outlineLvl w:val="9"/>
    </w:pPr>
    <w:rPr>
      <w:rFonts w:asciiTheme="majorHAnsi" w:eastAsiaTheme="majorEastAsia" w:hAnsiTheme="majorHAnsi"/>
      <w:b w:val="0"/>
      <w:bCs w:val="0"/>
      <w:color w:val="2F5496" w:themeColor="accent1" w:themeShade="BF"/>
      <w:kern w:val="0"/>
      <w:sz w:val="32"/>
      <w:szCs w:val="32"/>
      <w:lang w:val="en-US"/>
    </w:rPr>
  </w:style>
  <w:style w:type="paragraph" w:styleId="TOC1">
    <w:name w:val="toc 1"/>
    <w:basedOn w:val="Normal"/>
    <w:next w:val="Normal"/>
    <w:autoRedefine/>
    <w:uiPriority w:val="39"/>
    <w:unhideWhenUsed/>
    <w:rsid w:val="004F6703"/>
    <w:pPr>
      <w:tabs>
        <w:tab w:val="right" w:leader="dot" w:pos="8494"/>
      </w:tabs>
      <w:spacing w:line="360" w:lineRule="auto"/>
    </w:pPr>
    <w:rPr>
      <w:rFonts w:ascii="Times New Roman" w:eastAsia="宋体" w:hAnsi="Times New Roman" w:cs="Times New Roman"/>
      <w:b/>
      <w:bCs/>
      <w:noProof/>
    </w:rPr>
  </w:style>
  <w:style w:type="paragraph" w:styleId="TOC2">
    <w:name w:val="toc 2"/>
    <w:basedOn w:val="Normal"/>
    <w:next w:val="Normal"/>
    <w:autoRedefine/>
    <w:uiPriority w:val="39"/>
    <w:unhideWhenUsed/>
    <w:rsid w:val="00F943E1"/>
    <w:pPr>
      <w:ind w:left="420" w:leftChars="200"/>
    </w:pPr>
  </w:style>
  <w:style w:type="paragraph" w:styleId="TOC3">
    <w:name w:val="toc 3"/>
    <w:basedOn w:val="Normal"/>
    <w:next w:val="Normal"/>
    <w:autoRedefine/>
    <w:uiPriority w:val="39"/>
    <w:unhideWhenUsed/>
    <w:rsid w:val="00F943E1"/>
    <w:pPr>
      <w:ind w:left="840" w:leftChars="400"/>
    </w:pPr>
  </w:style>
  <w:style w:type="character" w:styleId="Hyperlink">
    <w:name w:val="Hyperlink"/>
    <w:basedOn w:val="DefaultParagraphFont"/>
    <w:uiPriority w:val="99"/>
    <w:unhideWhenUsed/>
    <w:rsid w:val="00F943E1"/>
    <w:rPr>
      <w:color w:val="0563C1" w:themeColor="hyperlink"/>
      <w:u w:val="single"/>
    </w:rPr>
  </w:style>
  <w:style w:type="paragraph" w:styleId="NormalWeb">
    <w:name w:val="Normal (Web)"/>
    <w:basedOn w:val="Normal"/>
    <w:uiPriority w:val="99"/>
    <w:semiHidden/>
    <w:unhideWhenUsed/>
    <w:rsid w:val="00D20501"/>
    <w:pPr>
      <w:widowControl/>
      <w:spacing w:before="100" w:beforeAutospacing="1" w:after="100" w:afterAutospacing="1"/>
      <w:jc w:val="left"/>
    </w:pPr>
    <w:rPr>
      <w:rFonts w:ascii="宋体" w:eastAsia="宋体" w:hAnsi="宋体" w:cs="宋体"/>
      <w:kern w:val="0"/>
      <w:sz w:val="24"/>
      <w:szCs w:val="24"/>
      <w:lang w:val="en-US"/>
    </w:rPr>
  </w:style>
  <w:style w:type="paragraph" w:styleId="NoSpacing">
    <w:name w:val="No Spacing"/>
    <w:uiPriority w:val="1"/>
    <w:qFormat/>
    <w:rsid w:val="00B32D14"/>
    <w:pPr>
      <w:widowControl w:val="0"/>
      <w:jc w:val="both"/>
    </w:pPr>
    <w:rPr>
      <w:lang w:val="en-GB"/>
    </w:rPr>
  </w:style>
  <w:style w:type="paragraph" w:styleId="Header">
    <w:name w:val="header"/>
    <w:basedOn w:val="Normal"/>
    <w:link w:val="a"/>
    <w:uiPriority w:val="99"/>
    <w:unhideWhenUsed/>
    <w:rsid w:val="000511B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511B2"/>
    <w:rPr>
      <w:sz w:val="18"/>
      <w:szCs w:val="18"/>
      <w:lang w:val="en-GB"/>
    </w:rPr>
  </w:style>
  <w:style w:type="paragraph" w:styleId="Footer">
    <w:name w:val="footer"/>
    <w:basedOn w:val="Normal"/>
    <w:link w:val="a0"/>
    <w:uiPriority w:val="99"/>
    <w:unhideWhenUsed/>
    <w:rsid w:val="000511B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511B2"/>
    <w:rPr>
      <w:sz w:val="18"/>
      <w:szCs w:val="18"/>
      <w:lang w:val="en-GB"/>
    </w:rPr>
  </w:style>
  <w:style w:type="paragraph" w:styleId="HTMLPreformatted">
    <w:name w:val="HTML Preformatted"/>
    <w:basedOn w:val="Normal"/>
    <w:link w:val="HTML"/>
    <w:uiPriority w:val="99"/>
    <w:semiHidden/>
    <w:unhideWhenUsed/>
    <w:rsid w:val="00B079CC"/>
    <w:rPr>
      <w:rFonts w:ascii="Courier New" w:hAnsi="Courier New" w:cs="Courier New"/>
      <w:sz w:val="20"/>
      <w:szCs w:val="20"/>
    </w:rPr>
  </w:style>
  <w:style w:type="character" w:customStyle="1" w:styleId="HTML">
    <w:name w:val="HTML 预设格式 字符"/>
    <w:basedOn w:val="DefaultParagraphFont"/>
    <w:link w:val="HTMLPreformatted"/>
    <w:uiPriority w:val="99"/>
    <w:semiHidden/>
    <w:rsid w:val="00B079CC"/>
    <w:rPr>
      <w:rFonts w:ascii="Courier New" w:hAnsi="Courier New" w:cs="Courier New"/>
      <w:sz w:val="20"/>
      <w:szCs w:val="20"/>
      <w:lang w:val="en-GB"/>
    </w:rPr>
  </w:style>
  <w:style w:type="character" w:customStyle="1" w:styleId="mwe-math-mathml-inline">
    <w:name w:val="mwe-math-mathml-inline"/>
    <w:basedOn w:val="DefaultParagraphFont"/>
    <w:rsid w:val="004A2DD8"/>
  </w:style>
  <w:style w:type="character" w:styleId="PlaceholderText">
    <w:name w:val="Placeholder Text"/>
    <w:basedOn w:val="DefaultParagraphFont"/>
    <w:uiPriority w:val="99"/>
    <w:semiHidden/>
    <w:rsid w:val="002B60CF"/>
    <w:rPr>
      <w:color w:val="808080"/>
    </w:rPr>
  </w:style>
  <w:style w:type="paragraph" w:styleId="BalloonText">
    <w:name w:val="Balloon Text"/>
    <w:basedOn w:val="Normal"/>
    <w:link w:val="a1"/>
    <w:uiPriority w:val="99"/>
    <w:semiHidden/>
    <w:unhideWhenUsed/>
    <w:rsid w:val="006E67B0"/>
    <w:rPr>
      <w:sz w:val="18"/>
      <w:szCs w:val="18"/>
    </w:rPr>
  </w:style>
  <w:style w:type="character" w:customStyle="1" w:styleId="a1">
    <w:name w:val="批注框文本 字符"/>
    <w:basedOn w:val="DefaultParagraphFont"/>
    <w:link w:val="BalloonText"/>
    <w:uiPriority w:val="99"/>
    <w:semiHidden/>
    <w:rsid w:val="006E67B0"/>
    <w:rPr>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https://d.book118.com/345044043000011044" TargetMode="Externa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16EB25-7C81-4D2C-8D30-C0A2C5545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15835</TotalTime>
  <Pages>3</Pages>
  <Words>4156</Words>
  <Characters>23695</Characters>
  <Application>Microsoft Office Word</Application>
  <DocSecurity>0</DocSecurity>
  <Lines>197</Lines>
  <Paragraphs>55</Paragraphs>
  <ScaleCrop>false</ScaleCrop>
  <Company/>
  <LinksUpToDate>false</LinksUpToDate>
  <CharactersWithSpaces>27796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 小</dc:creator>
  <cp:lastModifiedBy>小 小</cp:lastModifiedBy>
  <cp:revision>543</cp:revision>
  <dcterms:created xsi:type="dcterms:W3CDTF">2019-11-10T16:38:00Z</dcterms:created>
  <dcterms:modified xsi:type="dcterms:W3CDTF">2020-03-25T08:55:00Z</dcterms:modified>
</cp:coreProperties>
</file>