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地震数据集合工作站系统项目规划设计方案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3" w:history="1">
        <w:r>
          <w:rPr>
            <w:rFonts w:ascii="仿宋" w:eastAsia="仿宋" w:hAnsi="仿宋" w:cs="仿宋" w:hint="eastAsia"/>
            <w:lang w:eastAsia="zh-CN"/>
          </w:rPr>
          <w:t>序言</w:t>
        </w:r>
        <w:r>
          <w:tab/>
        </w:r>
        <w:r>
          <w:fldChar w:fldCharType="begin"/>
        </w:r>
        <w:r>
          <w:instrText xml:space="preserve"> PAGEREF _Toc9123 \h </w:instrText>
        </w:r>
        <w:r>
          <w:fldChar w:fldCharType="separate"/>
        </w:r>
        <w:r>
          <w:t>3</w:t>
        </w:r>
        <w:r>
          <w:fldChar w:fldCharType="end"/>
        </w:r>
      </w:hyperlink>
    </w:p>
    <w:p>
      <w:pPr>
        <w:pStyle w:val="TOC1"/>
        <w:tabs>
          <w:tab w:val="right" w:leader="dot" w:pos="8306"/>
        </w:tabs>
      </w:pPr>
      <w:hyperlink w:anchor="_Toc32607" w:history="1">
        <w:r>
          <w:rPr>
            <w:rFonts w:ascii="仿宋" w:eastAsia="仿宋" w:hAnsi="仿宋" w:cs="仿宋" w:hint="eastAsia"/>
            <w:lang w:eastAsia="zh-CN"/>
          </w:rPr>
          <w:t>一、地震数据集合工作站系统项目土建工程</w:t>
        </w:r>
        <w:r>
          <w:tab/>
        </w:r>
        <w:r>
          <w:fldChar w:fldCharType="begin"/>
        </w:r>
        <w:r>
          <w:instrText xml:space="preserve"> PAGEREF _Toc32607 \h </w:instrText>
        </w:r>
        <w:r>
          <w:fldChar w:fldCharType="separate"/>
        </w:r>
        <w:r>
          <w:t>3</w:t>
        </w:r>
        <w:r>
          <w:fldChar w:fldCharType="end"/>
        </w:r>
      </w:hyperlink>
    </w:p>
    <w:p>
      <w:pPr>
        <w:pStyle w:val="TOC2"/>
        <w:tabs>
          <w:tab w:val="right" w:leader="dot" w:pos="8306"/>
        </w:tabs>
      </w:pPr>
      <w:hyperlink w:anchor="_Toc29186" w:history="1">
        <w:r>
          <w:rPr>
            <w:rFonts w:ascii="仿宋" w:eastAsia="仿宋" w:hAnsi="仿宋" w:cs="仿宋" w:hint="eastAsia"/>
            <w:lang w:eastAsia="zh-CN"/>
          </w:rPr>
          <w:t>(一)、建筑工程设计原则</w:t>
        </w:r>
        <w:r>
          <w:tab/>
        </w:r>
        <w:r>
          <w:fldChar w:fldCharType="begin"/>
        </w:r>
        <w:r>
          <w:instrText xml:space="preserve"> PAGEREF _Toc29186 \h </w:instrText>
        </w:r>
        <w:r>
          <w:fldChar w:fldCharType="separate"/>
        </w:r>
        <w:r>
          <w:t>3</w:t>
        </w:r>
        <w:r>
          <w:fldChar w:fldCharType="end"/>
        </w:r>
      </w:hyperlink>
    </w:p>
    <w:p>
      <w:pPr>
        <w:pStyle w:val="TOC2"/>
        <w:tabs>
          <w:tab w:val="right" w:leader="dot" w:pos="8306"/>
        </w:tabs>
      </w:pPr>
      <w:hyperlink w:anchor="_Toc29443" w:history="1">
        <w:r>
          <w:rPr>
            <w:rFonts w:ascii="仿宋" w:eastAsia="仿宋" w:hAnsi="仿宋" w:cs="仿宋" w:hint="eastAsia"/>
            <w:lang w:eastAsia="zh-CN"/>
          </w:rPr>
          <w:t>(二)、土建工程设计年限及安全等级</w:t>
        </w:r>
        <w:r>
          <w:tab/>
        </w:r>
        <w:r>
          <w:fldChar w:fldCharType="begin"/>
        </w:r>
        <w:r>
          <w:instrText xml:space="preserve"> PAGEREF _Toc29443 \h </w:instrText>
        </w:r>
        <w:r>
          <w:fldChar w:fldCharType="separate"/>
        </w:r>
        <w:r>
          <w:t>4</w:t>
        </w:r>
        <w:r>
          <w:fldChar w:fldCharType="end"/>
        </w:r>
      </w:hyperlink>
    </w:p>
    <w:p>
      <w:pPr>
        <w:pStyle w:val="TOC2"/>
        <w:tabs>
          <w:tab w:val="right" w:leader="dot" w:pos="8306"/>
        </w:tabs>
      </w:pPr>
      <w:hyperlink w:anchor="_Toc26102" w:history="1">
        <w:r>
          <w:rPr>
            <w:rFonts w:ascii="仿宋" w:eastAsia="仿宋" w:hAnsi="仿宋" w:cs="仿宋" w:hint="eastAsia"/>
            <w:lang w:eastAsia="zh-CN"/>
          </w:rPr>
          <w:t>(三)、建筑工程设计总体要求</w:t>
        </w:r>
        <w:r>
          <w:tab/>
        </w:r>
        <w:r>
          <w:fldChar w:fldCharType="begin"/>
        </w:r>
        <w:r>
          <w:instrText xml:space="preserve"> PAGEREF _Toc26102 \h </w:instrText>
        </w:r>
        <w:r>
          <w:fldChar w:fldCharType="separate"/>
        </w:r>
        <w:r>
          <w:t>5</w:t>
        </w:r>
        <w:r>
          <w:fldChar w:fldCharType="end"/>
        </w:r>
      </w:hyperlink>
    </w:p>
    <w:p>
      <w:pPr>
        <w:pStyle w:val="TOC2"/>
        <w:tabs>
          <w:tab w:val="right" w:leader="dot" w:pos="8306"/>
        </w:tabs>
      </w:pPr>
      <w:hyperlink w:anchor="_Toc26921" w:history="1">
        <w:r>
          <w:rPr>
            <w:rFonts w:ascii="仿宋" w:eastAsia="仿宋" w:hAnsi="仿宋" w:cs="仿宋" w:hint="eastAsia"/>
            <w:lang w:eastAsia="zh-CN"/>
          </w:rPr>
          <w:t>(四)、土建工程建设指标</w:t>
        </w:r>
        <w:r>
          <w:tab/>
        </w:r>
        <w:r>
          <w:fldChar w:fldCharType="begin"/>
        </w:r>
        <w:r>
          <w:instrText xml:space="preserve"> PAGEREF _Toc26921 \h </w:instrText>
        </w:r>
        <w:r>
          <w:fldChar w:fldCharType="separate"/>
        </w:r>
        <w:r>
          <w:t>6</w:t>
        </w:r>
        <w:r>
          <w:fldChar w:fldCharType="end"/>
        </w:r>
      </w:hyperlink>
    </w:p>
    <w:p>
      <w:pPr>
        <w:pStyle w:val="TOC1"/>
        <w:tabs>
          <w:tab w:val="right" w:leader="dot" w:pos="8306"/>
        </w:tabs>
      </w:pPr>
      <w:hyperlink w:anchor="_Toc20894" w:history="1">
        <w:r>
          <w:rPr>
            <w:rFonts w:ascii="仿宋" w:eastAsia="仿宋" w:hAnsi="仿宋" w:cs="仿宋" w:hint="eastAsia"/>
            <w:lang w:eastAsia="zh-CN"/>
          </w:rPr>
          <w:t>二、地震数据集合工作站系统项目选址可行性分析</w:t>
        </w:r>
        <w:r>
          <w:tab/>
        </w:r>
        <w:r>
          <w:fldChar w:fldCharType="begin"/>
        </w:r>
        <w:r>
          <w:instrText xml:space="preserve"> PAGEREF _Toc20894 \h </w:instrText>
        </w:r>
        <w:r>
          <w:fldChar w:fldCharType="separate"/>
        </w:r>
        <w:r>
          <w:t>6</w:t>
        </w:r>
        <w:r>
          <w:fldChar w:fldCharType="end"/>
        </w:r>
      </w:hyperlink>
    </w:p>
    <w:p>
      <w:pPr>
        <w:pStyle w:val="TOC2"/>
        <w:tabs>
          <w:tab w:val="right" w:leader="dot" w:pos="8306"/>
        </w:tabs>
      </w:pPr>
      <w:hyperlink w:anchor="_Toc28553" w:history="1">
        <w:r>
          <w:rPr>
            <w:rFonts w:ascii="仿宋" w:eastAsia="仿宋" w:hAnsi="仿宋" w:cs="仿宋" w:hint="eastAsia"/>
            <w:lang w:eastAsia="zh-CN"/>
          </w:rPr>
          <w:t>(一)、地震数据集合工作站系统项目选址</w:t>
        </w:r>
        <w:r>
          <w:tab/>
        </w:r>
        <w:r>
          <w:fldChar w:fldCharType="begin"/>
        </w:r>
        <w:r>
          <w:instrText xml:space="preserve"> PAGEREF _Toc28553 \h </w:instrText>
        </w:r>
        <w:r>
          <w:fldChar w:fldCharType="separate"/>
        </w:r>
        <w:r>
          <w:t>6</w:t>
        </w:r>
        <w:r>
          <w:fldChar w:fldCharType="end"/>
        </w:r>
      </w:hyperlink>
    </w:p>
    <w:p>
      <w:pPr>
        <w:pStyle w:val="TOC2"/>
        <w:tabs>
          <w:tab w:val="right" w:leader="dot" w:pos="8306"/>
        </w:tabs>
      </w:pPr>
      <w:hyperlink w:anchor="_Toc18329" w:history="1">
        <w:r>
          <w:rPr>
            <w:rFonts w:ascii="仿宋" w:eastAsia="仿宋" w:hAnsi="仿宋" w:cs="仿宋" w:hint="eastAsia"/>
            <w:lang w:eastAsia="zh-CN"/>
          </w:rPr>
          <w:t>(二)、用地控制指标</w:t>
        </w:r>
        <w:r>
          <w:tab/>
        </w:r>
        <w:r>
          <w:fldChar w:fldCharType="begin"/>
        </w:r>
        <w:r>
          <w:instrText xml:space="preserve"> PAGEREF _Toc18329 \h </w:instrText>
        </w:r>
        <w:r>
          <w:fldChar w:fldCharType="separate"/>
        </w:r>
        <w:r>
          <w:t>6</w:t>
        </w:r>
        <w:r>
          <w:fldChar w:fldCharType="end"/>
        </w:r>
      </w:hyperlink>
    </w:p>
    <w:p>
      <w:pPr>
        <w:pStyle w:val="TOC2"/>
        <w:tabs>
          <w:tab w:val="right" w:leader="dot" w:pos="8306"/>
        </w:tabs>
      </w:pPr>
      <w:hyperlink w:anchor="_Toc17123" w:history="1">
        <w:r>
          <w:rPr>
            <w:rFonts w:ascii="仿宋" w:eastAsia="仿宋" w:hAnsi="仿宋" w:cs="仿宋" w:hint="eastAsia"/>
            <w:lang w:eastAsia="zh-CN"/>
          </w:rPr>
          <w:t>(三)、节约用地措施</w:t>
        </w:r>
        <w:r>
          <w:tab/>
        </w:r>
        <w:r>
          <w:fldChar w:fldCharType="begin"/>
        </w:r>
        <w:r>
          <w:instrText xml:space="preserve"> PAGEREF _Toc17123 \h </w:instrText>
        </w:r>
        <w:r>
          <w:fldChar w:fldCharType="separate"/>
        </w:r>
        <w:r>
          <w:t>9</w:t>
        </w:r>
        <w:r>
          <w:fldChar w:fldCharType="end"/>
        </w:r>
      </w:hyperlink>
    </w:p>
    <w:p>
      <w:pPr>
        <w:pStyle w:val="TOC2"/>
        <w:tabs>
          <w:tab w:val="right" w:leader="dot" w:pos="8306"/>
        </w:tabs>
      </w:pPr>
      <w:hyperlink w:anchor="_Toc15300" w:history="1">
        <w:r>
          <w:rPr>
            <w:rFonts w:ascii="仿宋" w:eastAsia="仿宋" w:hAnsi="仿宋" w:cs="仿宋" w:hint="eastAsia"/>
            <w:lang w:eastAsia="zh-CN"/>
          </w:rPr>
          <w:t>(四)、总图布置方案</w:t>
        </w:r>
        <w:r>
          <w:tab/>
        </w:r>
        <w:r>
          <w:fldChar w:fldCharType="begin"/>
        </w:r>
        <w:r>
          <w:instrText xml:space="preserve"> PAGEREF _Toc15300 \h </w:instrText>
        </w:r>
        <w:r>
          <w:fldChar w:fldCharType="separate"/>
        </w:r>
        <w:r>
          <w:t>10</w:t>
        </w:r>
        <w:r>
          <w:fldChar w:fldCharType="end"/>
        </w:r>
      </w:hyperlink>
    </w:p>
    <w:p>
      <w:pPr>
        <w:pStyle w:val="TOC2"/>
        <w:tabs>
          <w:tab w:val="right" w:leader="dot" w:pos="8306"/>
        </w:tabs>
      </w:pPr>
      <w:hyperlink w:anchor="_Toc29017" w:history="1">
        <w:r>
          <w:rPr>
            <w:rFonts w:ascii="仿宋" w:eastAsia="仿宋" w:hAnsi="仿宋" w:cs="仿宋" w:hint="eastAsia"/>
            <w:lang w:eastAsia="zh-CN"/>
          </w:rPr>
          <w:t>(五)、选址综合评价</w:t>
        </w:r>
        <w:r>
          <w:tab/>
        </w:r>
        <w:r>
          <w:fldChar w:fldCharType="begin"/>
        </w:r>
        <w:r>
          <w:instrText xml:space="preserve"> PAGEREF _Toc29017 \h </w:instrText>
        </w:r>
        <w:r>
          <w:fldChar w:fldCharType="separate"/>
        </w:r>
        <w:r>
          <w:t>11</w:t>
        </w:r>
        <w:r>
          <w:fldChar w:fldCharType="end"/>
        </w:r>
      </w:hyperlink>
    </w:p>
    <w:p>
      <w:pPr>
        <w:pStyle w:val="TOC1"/>
        <w:tabs>
          <w:tab w:val="right" w:leader="dot" w:pos="8306"/>
        </w:tabs>
      </w:pPr>
      <w:hyperlink w:anchor="_Toc3746" w:history="1">
        <w:r>
          <w:rPr>
            <w:rFonts w:ascii="仿宋" w:eastAsia="仿宋" w:hAnsi="仿宋" w:cs="仿宋" w:hint="eastAsia"/>
            <w:lang w:eastAsia="zh-CN"/>
          </w:rPr>
          <w:t>三、地震数据集合工作站系统项目危机管理</w:t>
        </w:r>
        <w:r>
          <w:tab/>
        </w:r>
        <w:r>
          <w:fldChar w:fldCharType="begin"/>
        </w:r>
        <w:r>
          <w:instrText xml:space="preserve"> PAGEREF _Toc3746 \h </w:instrText>
        </w:r>
        <w:r>
          <w:fldChar w:fldCharType="separate"/>
        </w:r>
        <w:r>
          <w:t>12</w:t>
        </w:r>
        <w:r>
          <w:fldChar w:fldCharType="end"/>
        </w:r>
      </w:hyperlink>
    </w:p>
    <w:p>
      <w:pPr>
        <w:pStyle w:val="TOC2"/>
        <w:tabs>
          <w:tab w:val="right" w:leader="dot" w:pos="8306"/>
        </w:tabs>
      </w:pPr>
      <w:hyperlink w:anchor="_Toc24734" w:history="1">
        <w:r>
          <w:rPr>
            <w:rFonts w:ascii="仿宋" w:eastAsia="仿宋" w:hAnsi="仿宋" w:cs="仿宋" w:hint="eastAsia"/>
            <w:lang w:eastAsia="zh-CN"/>
          </w:rPr>
          <w:t>(一)、危机预警与识别</w:t>
        </w:r>
        <w:r>
          <w:tab/>
        </w:r>
        <w:r>
          <w:fldChar w:fldCharType="begin"/>
        </w:r>
        <w:r>
          <w:instrText xml:space="preserve"> PAGEREF _Toc24734 \h </w:instrText>
        </w:r>
        <w:r>
          <w:fldChar w:fldCharType="separate"/>
        </w:r>
        <w:r>
          <w:t>12</w:t>
        </w:r>
        <w:r>
          <w:fldChar w:fldCharType="end"/>
        </w:r>
      </w:hyperlink>
    </w:p>
    <w:p>
      <w:pPr>
        <w:pStyle w:val="TOC2"/>
        <w:tabs>
          <w:tab w:val="right" w:leader="dot" w:pos="8306"/>
        </w:tabs>
      </w:pPr>
      <w:hyperlink w:anchor="_Toc340" w:history="1">
        <w:r>
          <w:rPr>
            <w:rFonts w:ascii="仿宋" w:eastAsia="仿宋" w:hAnsi="仿宋" w:cs="仿宋" w:hint="eastAsia"/>
            <w:lang w:eastAsia="zh-CN"/>
          </w:rPr>
          <w:t>(二)、危机应对与恢复</w:t>
        </w:r>
        <w:r>
          <w:tab/>
        </w:r>
        <w:r>
          <w:fldChar w:fldCharType="begin"/>
        </w:r>
        <w:r>
          <w:instrText xml:space="preserve"> PAGEREF _Toc340 \h </w:instrText>
        </w:r>
        <w:r>
          <w:fldChar w:fldCharType="separate"/>
        </w:r>
        <w:r>
          <w:t>13</w:t>
        </w:r>
        <w:r>
          <w:fldChar w:fldCharType="end"/>
        </w:r>
      </w:hyperlink>
    </w:p>
    <w:p>
      <w:pPr>
        <w:pStyle w:val="TOC1"/>
        <w:tabs>
          <w:tab w:val="right" w:leader="dot" w:pos="8306"/>
        </w:tabs>
      </w:pPr>
      <w:hyperlink w:anchor="_Toc24228" w:history="1">
        <w:r>
          <w:rPr>
            <w:rFonts w:ascii="仿宋" w:eastAsia="仿宋" w:hAnsi="仿宋" w:cs="仿宋" w:hint="eastAsia"/>
            <w:lang w:eastAsia="zh-CN"/>
          </w:rPr>
          <w:t>四、地震数据集合工作站系统项目文档管理</w:t>
        </w:r>
        <w:r>
          <w:tab/>
        </w:r>
        <w:r>
          <w:fldChar w:fldCharType="begin"/>
        </w:r>
        <w:r>
          <w:instrText xml:space="preserve"> PAGEREF _Toc24228 \h </w:instrText>
        </w:r>
        <w:r>
          <w:fldChar w:fldCharType="separate"/>
        </w:r>
        <w:r>
          <w:t>15</w:t>
        </w:r>
        <w:r>
          <w:fldChar w:fldCharType="end"/>
        </w:r>
      </w:hyperlink>
    </w:p>
    <w:p>
      <w:pPr>
        <w:pStyle w:val="TOC2"/>
        <w:tabs>
          <w:tab w:val="right" w:leader="dot" w:pos="8306"/>
        </w:tabs>
      </w:pPr>
      <w:hyperlink w:anchor="_Toc15887" w:history="1">
        <w:r>
          <w:rPr>
            <w:rFonts w:ascii="仿宋" w:eastAsia="仿宋" w:hAnsi="仿宋" w:cs="仿宋" w:hint="eastAsia"/>
            <w:lang w:eastAsia="zh-CN"/>
          </w:rPr>
          <w:t>(一)、文档编制与审查</w:t>
        </w:r>
        <w:r>
          <w:tab/>
        </w:r>
        <w:r>
          <w:fldChar w:fldCharType="begin"/>
        </w:r>
        <w:r>
          <w:instrText xml:space="preserve"> PAGEREF _Toc15887 \h </w:instrText>
        </w:r>
        <w:r>
          <w:fldChar w:fldCharType="separate"/>
        </w:r>
        <w:r>
          <w:t>15</w:t>
        </w:r>
        <w:r>
          <w:fldChar w:fldCharType="end"/>
        </w:r>
      </w:hyperlink>
    </w:p>
    <w:p>
      <w:pPr>
        <w:pStyle w:val="TOC2"/>
        <w:tabs>
          <w:tab w:val="right" w:leader="dot" w:pos="8306"/>
        </w:tabs>
      </w:pPr>
      <w:hyperlink w:anchor="_Toc22699" w:history="1">
        <w:r>
          <w:rPr>
            <w:rFonts w:ascii="仿宋" w:eastAsia="仿宋" w:hAnsi="仿宋" w:cs="仿宋" w:hint="eastAsia"/>
            <w:lang w:eastAsia="zh-CN"/>
          </w:rPr>
          <w:t>(二)、文档发布与分发</w:t>
        </w:r>
        <w:r>
          <w:tab/>
        </w:r>
        <w:r>
          <w:fldChar w:fldCharType="begin"/>
        </w:r>
        <w:r>
          <w:instrText xml:space="preserve"> PAGEREF _Toc22699 \h </w:instrText>
        </w:r>
        <w:r>
          <w:fldChar w:fldCharType="separate"/>
        </w:r>
        <w:r>
          <w:t>16</w:t>
        </w:r>
        <w:r>
          <w:fldChar w:fldCharType="end"/>
        </w:r>
      </w:hyperlink>
    </w:p>
    <w:p>
      <w:pPr>
        <w:pStyle w:val="TOC2"/>
        <w:tabs>
          <w:tab w:val="right" w:leader="dot" w:pos="8306"/>
        </w:tabs>
      </w:pPr>
      <w:hyperlink w:anchor="_Toc16746" w:history="1">
        <w:r>
          <w:rPr>
            <w:rFonts w:ascii="仿宋" w:eastAsia="仿宋" w:hAnsi="仿宋" w:cs="仿宋" w:hint="eastAsia"/>
            <w:lang w:eastAsia="zh-CN"/>
          </w:rPr>
          <w:t>(三)、文档存档与归档</w:t>
        </w:r>
        <w:r>
          <w:tab/>
        </w:r>
        <w:r>
          <w:fldChar w:fldCharType="begin"/>
        </w:r>
        <w:r>
          <w:instrText xml:space="preserve"> PAGEREF _Toc16746 \h </w:instrText>
        </w:r>
        <w:r>
          <w:fldChar w:fldCharType="separate"/>
        </w:r>
        <w:r>
          <w:t>17</w:t>
        </w:r>
        <w:r>
          <w:fldChar w:fldCharType="end"/>
        </w:r>
      </w:hyperlink>
    </w:p>
    <w:p>
      <w:pPr>
        <w:pStyle w:val="TOC1"/>
        <w:tabs>
          <w:tab w:val="right" w:leader="dot" w:pos="8306"/>
        </w:tabs>
      </w:pPr>
      <w:hyperlink w:anchor="_Toc29669" w:history="1">
        <w:r>
          <w:rPr>
            <w:rFonts w:ascii="仿宋" w:eastAsia="仿宋" w:hAnsi="仿宋" w:cs="仿宋" w:hint="eastAsia"/>
            <w:lang w:eastAsia="zh-CN"/>
          </w:rPr>
          <w:t>五、地震数据集合工作站系统项目绩效评估</w:t>
        </w:r>
        <w:r>
          <w:tab/>
        </w:r>
        <w:r>
          <w:fldChar w:fldCharType="begin"/>
        </w:r>
        <w:r>
          <w:instrText xml:space="preserve"> PAGEREF _Toc29669 \h </w:instrText>
        </w:r>
        <w:r>
          <w:fldChar w:fldCharType="separate"/>
        </w:r>
        <w:r>
          <w:t>18</w:t>
        </w:r>
        <w:r>
          <w:fldChar w:fldCharType="end"/>
        </w:r>
      </w:hyperlink>
    </w:p>
    <w:p>
      <w:pPr>
        <w:pStyle w:val="TOC2"/>
        <w:tabs>
          <w:tab w:val="right" w:leader="dot" w:pos="8306"/>
        </w:tabs>
      </w:pPr>
      <w:hyperlink w:anchor="_Toc4864" w:history="1">
        <w:r>
          <w:rPr>
            <w:rFonts w:ascii="仿宋" w:eastAsia="仿宋" w:hAnsi="仿宋" w:cs="仿宋" w:hint="eastAsia"/>
            <w:lang w:eastAsia="zh-CN"/>
          </w:rPr>
          <w:t>(一)、绩效评估指标</w:t>
        </w:r>
        <w:r>
          <w:tab/>
        </w:r>
        <w:r>
          <w:fldChar w:fldCharType="begin"/>
        </w:r>
        <w:r>
          <w:instrText xml:space="preserve"> PAGEREF _Toc4864 \h </w:instrText>
        </w:r>
        <w:r>
          <w:fldChar w:fldCharType="separate"/>
        </w:r>
        <w:r>
          <w:t>18</w:t>
        </w:r>
        <w:r>
          <w:fldChar w:fldCharType="end"/>
        </w:r>
      </w:hyperlink>
    </w:p>
    <w:p>
      <w:pPr>
        <w:pStyle w:val="TOC2"/>
        <w:tabs>
          <w:tab w:val="right" w:leader="dot" w:pos="8306"/>
        </w:tabs>
      </w:pPr>
      <w:hyperlink w:anchor="_Toc23553" w:history="1">
        <w:r>
          <w:rPr>
            <w:rFonts w:ascii="仿宋" w:eastAsia="仿宋" w:hAnsi="仿宋" w:cs="仿宋" w:hint="eastAsia"/>
            <w:lang w:eastAsia="zh-CN"/>
          </w:rPr>
          <w:t>(二)、绩效评估方法</w:t>
        </w:r>
        <w:r>
          <w:tab/>
        </w:r>
        <w:r>
          <w:fldChar w:fldCharType="begin"/>
        </w:r>
        <w:r>
          <w:instrText xml:space="preserve"> PAGEREF _Toc23553 \h </w:instrText>
        </w:r>
        <w:r>
          <w:fldChar w:fldCharType="separate"/>
        </w:r>
        <w:r>
          <w:t>19</w:t>
        </w:r>
        <w:r>
          <w:fldChar w:fldCharType="end"/>
        </w:r>
      </w:hyperlink>
    </w:p>
    <w:p>
      <w:pPr>
        <w:pStyle w:val="TOC2"/>
        <w:tabs>
          <w:tab w:val="right" w:leader="dot" w:pos="8306"/>
        </w:tabs>
      </w:pPr>
      <w:hyperlink w:anchor="_Toc28723" w:history="1">
        <w:r>
          <w:rPr>
            <w:rFonts w:ascii="仿宋" w:eastAsia="仿宋" w:hAnsi="仿宋" w:cs="仿宋" w:hint="eastAsia"/>
            <w:lang w:eastAsia="zh-CN"/>
          </w:rPr>
          <w:t>(三)、绩效评估周期</w:t>
        </w:r>
        <w:r>
          <w:tab/>
        </w:r>
        <w:r>
          <w:fldChar w:fldCharType="begin"/>
        </w:r>
        <w:r>
          <w:instrText xml:space="preserve"> PAGEREF _Toc28723 \h </w:instrText>
        </w:r>
        <w:r>
          <w:fldChar w:fldCharType="separate"/>
        </w:r>
        <w:r>
          <w:t>21</w:t>
        </w:r>
        <w:r>
          <w:fldChar w:fldCharType="end"/>
        </w:r>
      </w:hyperlink>
    </w:p>
    <w:p>
      <w:pPr>
        <w:pStyle w:val="TOC1"/>
        <w:tabs>
          <w:tab w:val="right" w:leader="dot" w:pos="8306"/>
        </w:tabs>
      </w:pPr>
      <w:hyperlink w:anchor="_Toc32614" w:history="1">
        <w:r>
          <w:rPr>
            <w:rFonts w:ascii="仿宋" w:eastAsia="仿宋" w:hAnsi="仿宋" w:cs="仿宋" w:hint="eastAsia"/>
            <w:lang w:eastAsia="zh-CN"/>
          </w:rPr>
          <w:t>六、地震数据集合工作站系统项目建设背景及必要性分析</w:t>
        </w:r>
        <w:r>
          <w:tab/>
        </w:r>
        <w:r>
          <w:fldChar w:fldCharType="begin"/>
        </w:r>
        <w:r>
          <w:instrText xml:space="preserve"> PAGEREF _Toc32614 \h </w:instrText>
        </w:r>
        <w:r>
          <w:fldChar w:fldCharType="separate"/>
        </w:r>
        <w:r>
          <w:t>22</w:t>
        </w:r>
        <w:r>
          <w:fldChar w:fldCharType="end"/>
        </w:r>
      </w:hyperlink>
    </w:p>
    <w:p>
      <w:pPr>
        <w:pStyle w:val="TOC2"/>
        <w:tabs>
          <w:tab w:val="right" w:leader="dot" w:pos="8306"/>
        </w:tabs>
      </w:pPr>
      <w:hyperlink w:anchor="_Toc25123" w:history="1">
        <w:r>
          <w:rPr>
            <w:rFonts w:ascii="仿宋" w:eastAsia="仿宋" w:hAnsi="仿宋" w:cs="仿宋" w:hint="eastAsia"/>
            <w:lang w:eastAsia="zh-CN"/>
          </w:rPr>
          <w:t>(一)、地震数据集合工作站系统项目背景分析</w:t>
        </w:r>
        <w:r>
          <w:tab/>
        </w:r>
        <w:r>
          <w:fldChar w:fldCharType="begin"/>
        </w:r>
        <w:r>
          <w:instrText xml:space="preserve"> PAGEREF _Toc25123 \h </w:instrText>
        </w:r>
        <w:r>
          <w:fldChar w:fldCharType="separate"/>
        </w:r>
        <w:r>
          <w:t>22</w:t>
        </w:r>
        <w:r>
          <w:fldChar w:fldCharType="end"/>
        </w:r>
      </w:hyperlink>
    </w:p>
    <w:p>
      <w:pPr>
        <w:pStyle w:val="TOC2"/>
        <w:tabs>
          <w:tab w:val="right" w:leader="dot" w:pos="8306"/>
        </w:tabs>
      </w:pPr>
      <w:hyperlink w:anchor="_Toc28128" w:history="1">
        <w:r>
          <w:rPr>
            <w:rFonts w:ascii="仿宋" w:eastAsia="仿宋" w:hAnsi="仿宋" w:cs="仿宋" w:hint="eastAsia"/>
            <w:lang w:eastAsia="zh-CN"/>
          </w:rPr>
          <w:t>(二)、地震数据集合工作站系统项目建设必要性分析</w:t>
        </w:r>
        <w:r>
          <w:tab/>
        </w:r>
        <w:r>
          <w:fldChar w:fldCharType="begin"/>
        </w:r>
        <w:r>
          <w:instrText xml:space="preserve"> PAGEREF _Toc28128 \h </w:instrText>
        </w:r>
        <w:r>
          <w:fldChar w:fldCharType="separate"/>
        </w:r>
        <w:r>
          <w:t>23</w:t>
        </w:r>
        <w:r>
          <w:fldChar w:fldCharType="end"/>
        </w:r>
      </w:hyperlink>
    </w:p>
    <w:p>
      <w:pPr>
        <w:pStyle w:val="TOC1"/>
        <w:tabs>
          <w:tab w:val="right" w:leader="dot" w:pos="8306"/>
        </w:tabs>
      </w:pPr>
      <w:hyperlink w:anchor="_Toc16384" w:history="1">
        <w:r>
          <w:rPr>
            <w:rFonts w:ascii="仿宋" w:eastAsia="仿宋" w:hAnsi="仿宋" w:cs="仿宋" w:hint="eastAsia"/>
            <w:lang w:eastAsia="zh-CN"/>
          </w:rPr>
          <w:t>七、地震数据集合工作站系统项目技术管理</w:t>
        </w:r>
        <w:r>
          <w:tab/>
        </w:r>
        <w:r>
          <w:fldChar w:fldCharType="begin"/>
        </w:r>
        <w:r>
          <w:instrText xml:space="preserve"> PAGEREF _Toc16384 \h </w:instrText>
        </w:r>
        <w:r>
          <w:fldChar w:fldCharType="separate"/>
        </w:r>
        <w:r>
          <w:t>25</w:t>
        </w:r>
        <w:r>
          <w:fldChar w:fldCharType="end"/>
        </w:r>
      </w:hyperlink>
    </w:p>
    <w:p>
      <w:pPr>
        <w:pStyle w:val="TOC2"/>
        <w:tabs>
          <w:tab w:val="right" w:leader="dot" w:pos="8306"/>
        </w:tabs>
      </w:pPr>
      <w:hyperlink w:anchor="_Toc30214" w:history="1">
        <w:r>
          <w:rPr>
            <w:rFonts w:ascii="仿宋" w:eastAsia="仿宋" w:hAnsi="仿宋" w:cs="仿宋" w:hint="eastAsia"/>
            <w:lang w:eastAsia="zh-CN"/>
          </w:rPr>
          <w:t>(一)、技术方案选用方向</w:t>
        </w:r>
        <w:r>
          <w:tab/>
        </w:r>
        <w:r>
          <w:fldChar w:fldCharType="begin"/>
        </w:r>
        <w:r>
          <w:instrText xml:space="preserve"> PAGEREF _Toc30214 \h </w:instrText>
        </w:r>
        <w:r>
          <w:fldChar w:fldCharType="separate"/>
        </w:r>
        <w:r>
          <w:t>25</w:t>
        </w:r>
        <w:r>
          <w:fldChar w:fldCharType="end"/>
        </w:r>
      </w:hyperlink>
    </w:p>
    <w:p>
      <w:pPr>
        <w:pStyle w:val="TOC2"/>
        <w:tabs>
          <w:tab w:val="right" w:leader="dot" w:pos="8306"/>
        </w:tabs>
      </w:pPr>
      <w:hyperlink w:anchor="_Toc26991" w:history="1">
        <w:r>
          <w:rPr>
            <w:rFonts w:ascii="仿宋" w:eastAsia="仿宋" w:hAnsi="仿宋" w:cs="仿宋" w:hint="eastAsia"/>
            <w:lang w:eastAsia="zh-CN"/>
          </w:rPr>
          <w:t>(二)、工艺技术方案选用原则</w:t>
        </w:r>
        <w:r>
          <w:tab/>
        </w:r>
        <w:r>
          <w:fldChar w:fldCharType="begin"/>
        </w:r>
        <w:r>
          <w:instrText xml:space="preserve"> PAGEREF _Toc26991 \h </w:instrText>
        </w:r>
        <w:r>
          <w:fldChar w:fldCharType="separate"/>
        </w:r>
        <w:r>
          <w:t>27</w:t>
        </w:r>
        <w:r>
          <w:fldChar w:fldCharType="end"/>
        </w:r>
      </w:hyperlink>
    </w:p>
    <w:p>
      <w:pPr>
        <w:pStyle w:val="TOC2"/>
        <w:tabs>
          <w:tab w:val="right" w:leader="dot" w:pos="8306"/>
        </w:tabs>
      </w:pPr>
      <w:hyperlink w:anchor="_Toc16052" w:history="1">
        <w:r>
          <w:rPr>
            <w:rFonts w:ascii="仿宋" w:eastAsia="仿宋" w:hAnsi="仿宋" w:cs="仿宋" w:hint="eastAsia"/>
            <w:lang w:eastAsia="zh-CN"/>
          </w:rPr>
          <w:t>(三)、工艺技术方案要求</w:t>
        </w:r>
        <w:r>
          <w:tab/>
        </w:r>
        <w:r>
          <w:fldChar w:fldCharType="begin"/>
        </w:r>
        <w:r>
          <w:instrText xml:space="preserve"> PAGEREF _Toc16052 \h </w:instrText>
        </w:r>
        <w:r>
          <w:fldChar w:fldCharType="separate"/>
        </w:r>
        <w:r>
          <w:t>29</w:t>
        </w:r>
        <w:r>
          <w:fldChar w:fldCharType="end"/>
        </w:r>
      </w:hyperlink>
    </w:p>
    <w:p>
      <w:pPr>
        <w:pStyle w:val="TOC1"/>
        <w:tabs>
          <w:tab w:val="right" w:leader="dot" w:pos="8306"/>
        </w:tabs>
      </w:pPr>
      <w:hyperlink w:anchor="_Toc8345" w:history="1">
        <w:r>
          <w:rPr>
            <w:rFonts w:ascii="仿宋" w:eastAsia="仿宋" w:hAnsi="仿宋" w:cs="仿宋" w:hint="eastAsia"/>
            <w:lang w:eastAsia="zh-CN"/>
          </w:rPr>
          <w:t>八、生产安全保护</w:t>
        </w:r>
        <w:r>
          <w:tab/>
        </w:r>
        <w:r>
          <w:fldChar w:fldCharType="begin"/>
        </w:r>
        <w:r>
          <w:instrText xml:space="preserve"> PAGEREF _Toc8345 \h </w:instrText>
        </w:r>
        <w:r>
          <w:fldChar w:fldCharType="separate"/>
        </w:r>
        <w:r>
          <w:t>31</w:t>
        </w:r>
        <w:r>
          <w:fldChar w:fldCharType="end"/>
        </w:r>
      </w:hyperlink>
    </w:p>
    <w:p>
      <w:pPr>
        <w:pStyle w:val="TOC2"/>
        <w:tabs>
          <w:tab w:val="right" w:leader="dot" w:pos="8306"/>
        </w:tabs>
      </w:pPr>
      <w:hyperlink w:anchor="_Toc17723" w:history="1">
        <w:r>
          <w:rPr>
            <w:rFonts w:ascii="仿宋" w:eastAsia="仿宋" w:hAnsi="仿宋" w:cs="仿宋" w:hint="eastAsia"/>
            <w:lang w:eastAsia="zh-CN"/>
          </w:rPr>
          <w:t>(一)、消防安全</w:t>
        </w:r>
        <w:r>
          <w:tab/>
        </w:r>
        <w:r>
          <w:fldChar w:fldCharType="begin"/>
        </w:r>
        <w:r>
          <w:instrText xml:space="preserve"> PAGEREF _Toc17723 \h </w:instrText>
        </w:r>
        <w:r>
          <w:fldChar w:fldCharType="separate"/>
        </w:r>
        <w:r>
          <w:t>31</w:t>
        </w:r>
        <w:r>
          <w:fldChar w:fldCharType="end"/>
        </w:r>
      </w:hyperlink>
    </w:p>
    <w:p>
      <w:pPr>
        <w:pStyle w:val="TOC2"/>
        <w:tabs>
          <w:tab w:val="right" w:leader="dot" w:pos="8306"/>
        </w:tabs>
      </w:pPr>
      <w:hyperlink w:anchor="_Toc27157" w:history="1">
        <w:r>
          <w:rPr>
            <w:rFonts w:ascii="仿宋" w:eastAsia="仿宋" w:hAnsi="仿宋" w:cs="仿宋" w:hint="eastAsia"/>
            <w:lang w:eastAsia="zh-CN"/>
          </w:rPr>
          <w:t>(二)、防火防爆总图布置措施</w:t>
        </w:r>
        <w:r>
          <w:tab/>
        </w:r>
        <w:r>
          <w:fldChar w:fldCharType="begin"/>
        </w:r>
        <w:r>
          <w:instrText xml:space="preserve"> PAGEREF _Toc27157 \h </w:instrText>
        </w:r>
        <w:r>
          <w:fldChar w:fldCharType="separate"/>
        </w:r>
        <w:r>
          <w:t>33</w:t>
        </w:r>
        <w:r>
          <w:fldChar w:fldCharType="end"/>
        </w:r>
      </w:hyperlink>
    </w:p>
    <w:p>
      <w:pPr>
        <w:pStyle w:val="TOC2"/>
        <w:tabs>
          <w:tab w:val="right" w:leader="dot" w:pos="8306"/>
        </w:tabs>
      </w:pPr>
      <w:hyperlink w:anchor="_Toc11836" w:history="1">
        <w:r>
          <w:rPr>
            <w:rFonts w:ascii="仿宋" w:eastAsia="仿宋" w:hAnsi="仿宋" w:cs="仿宋" w:hint="eastAsia"/>
            <w:lang w:eastAsia="zh-CN"/>
          </w:rPr>
          <w:t>(三)、自然灾害防范措施</w:t>
        </w:r>
        <w:r>
          <w:tab/>
        </w:r>
        <w:r>
          <w:fldChar w:fldCharType="begin"/>
        </w:r>
        <w:r>
          <w:instrText xml:space="preserve"> PAGEREF _Toc11836 \h </w:instrText>
        </w:r>
        <w:r>
          <w:fldChar w:fldCharType="separate"/>
        </w:r>
        <w:r>
          <w:t>34</w:t>
        </w:r>
        <w:r>
          <w:fldChar w:fldCharType="end"/>
        </w:r>
      </w:hyperlink>
    </w:p>
    <w:p>
      <w:pPr>
        <w:pStyle w:val="TOC2"/>
        <w:tabs>
          <w:tab w:val="right" w:leader="dot" w:pos="8306"/>
        </w:tabs>
      </w:pPr>
      <w:hyperlink w:anchor="_Toc18644" w:history="1">
        <w:r>
          <w:rPr>
            <w:rFonts w:ascii="仿宋" w:eastAsia="仿宋" w:hAnsi="仿宋" w:cs="仿宋" w:hint="eastAsia"/>
            <w:lang w:eastAsia="zh-CN"/>
          </w:rPr>
          <w:t>(四)、安全色及安全标志使用要求</w:t>
        </w:r>
        <w:r>
          <w:tab/>
        </w:r>
        <w:r>
          <w:fldChar w:fldCharType="begin"/>
        </w:r>
        <w:r>
          <w:instrText xml:space="preserve"> PAGEREF _Toc18644 \h </w:instrText>
        </w:r>
        <w:r>
          <w:fldChar w:fldCharType="separate"/>
        </w:r>
        <w:r>
          <w:t>35</w:t>
        </w:r>
        <w:r>
          <w:fldChar w:fldCharType="end"/>
        </w:r>
      </w:hyperlink>
    </w:p>
    <w:p>
      <w:pPr>
        <w:pStyle w:val="TOC2"/>
        <w:tabs>
          <w:tab w:val="right" w:leader="dot" w:pos="8306"/>
        </w:tabs>
      </w:pPr>
      <w:hyperlink w:anchor="_Toc1619" w:history="1">
        <w:r>
          <w:rPr>
            <w:rFonts w:ascii="仿宋" w:eastAsia="仿宋" w:hAnsi="仿宋" w:cs="仿宋" w:hint="eastAsia"/>
            <w:lang w:eastAsia="zh-CN"/>
          </w:rPr>
          <w:t>(五)、防尘防毒措施</w:t>
        </w:r>
        <w:r>
          <w:tab/>
        </w:r>
        <w:r>
          <w:fldChar w:fldCharType="begin"/>
        </w:r>
        <w:r>
          <w:instrText xml:space="preserve"> PAGEREF _Toc1619 \h </w:instrText>
        </w:r>
        <w:r>
          <w:fldChar w:fldCharType="separate"/>
        </w:r>
        <w:r>
          <w:t>36</w:t>
        </w:r>
        <w:r>
          <w:fldChar w:fldCharType="end"/>
        </w:r>
      </w:hyperlink>
    </w:p>
    <w:p>
      <w:pPr>
        <w:pStyle w:val="TOC2"/>
        <w:tabs>
          <w:tab w:val="right" w:leader="dot" w:pos="8306"/>
        </w:tabs>
      </w:pPr>
      <w:hyperlink w:anchor="_Toc7859" w:history="1">
        <w:r>
          <w:rPr>
            <w:rFonts w:ascii="仿宋" w:eastAsia="仿宋" w:hAnsi="仿宋" w:cs="仿宋" w:hint="eastAsia"/>
            <w:lang w:eastAsia="zh-CN"/>
          </w:rPr>
          <w:t>(六)、防静电、触电防护及防雷措施</w:t>
        </w:r>
        <w:r>
          <w:tab/>
        </w:r>
        <w:r>
          <w:fldChar w:fldCharType="begin"/>
        </w:r>
        <w:r>
          <w:instrText xml:space="preserve"> PAGEREF _Toc7859 \h </w:instrText>
        </w:r>
        <w:r>
          <w:fldChar w:fldCharType="separate"/>
        </w:r>
        <w:r>
          <w:t>37</w:t>
        </w:r>
        <w:r>
          <w:fldChar w:fldCharType="end"/>
        </w:r>
      </w:hyperlink>
    </w:p>
    <w:p>
      <w:pPr>
        <w:pStyle w:val="TOC2"/>
        <w:tabs>
          <w:tab w:val="right" w:leader="dot" w:pos="8306"/>
        </w:tabs>
      </w:pPr>
      <w:hyperlink w:anchor="_Toc14571" w:history="1">
        <w:r>
          <w:rPr>
            <w:rFonts w:ascii="仿宋" w:eastAsia="仿宋" w:hAnsi="仿宋" w:cs="仿宋" w:hint="eastAsia"/>
            <w:lang w:eastAsia="zh-CN"/>
          </w:rPr>
          <w:t>(七)、机械设备安全保障措施</w:t>
        </w:r>
        <w:r>
          <w:tab/>
        </w:r>
        <w:r>
          <w:fldChar w:fldCharType="begin"/>
        </w:r>
        <w:r>
          <w:instrText xml:space="preserve"> PAGEREF _Toc14571 \h </w:instrText>
        </w:r>
        <w:r>
          <w:fldChar w:fldCharType="separate"/>
        </w:r>
        <w:r>
          <w:t>39</w:t>
        </w:r>
        <w:r>
          <w:fldChar w:fldCharType="end"/>
        </w:r>
      </w:hyperlink>
    </w:p>
    <w:p>
      <w:pPr>
        <w:pStyle w:val="TOC1"/>
        <w:tabs>
          <w:tab w:val="right" w:leader="dot" w:pos="8306"/>
        </w:tabs>
      </w:pPr>
      <w:hyperlink w:anchor="_Toc32358" w:history="1">
        <w:r>
          <w:rPr>
            <w:rFonts w:ascii="仿宋" w:eastAsia="仿宋" w:hAnsi="仿宋" w:cs="仿宋" w:hint="eastAsia"/>
            <w:lang w:eastAsia="zh-CN"/>
          </w:rPr>
          <w:t>九、地震数据集合工作站系统项目投资规划</w:t>
        </w:r>
        <w:r>
          <w:tab/>
        </w:r>
        <w:r>
          <w:fldChar w:fldCharType="begin"/>
        </w:r>
        <w:r>
          <w:instrText xml:space="preserve"> PAGEREF _Toc32358 \h </w:instrText>
        </w:r>
        <w:r>
          <w:fldChar w:fldCharType="separate"/>
        </w:r>
        <w:r>
          <w:t>40</w:t>
        </w:r>
        <w:r>
          <w:fldChar w:fldCharType="end"/>
        </w:r>
      </w:hyperlink>
    </w:p>
    <w:p>
      <w:pPr>
        <w:pStyle w:val="TOC2"/>
        <w:tabs>
          <w:tab w:val="right" w:leader="dot" w:pos="8306"/>
        </w:tabs>
      </w:pPr>
      <w:hyperlink w:anchor="_Toc30463" w:history="1">
        <w:r>
          <w:rPr>
            <w:rFonts w:ascii="仿宋" w:eastAsia="仿宋" w:hAnsi="仿宋" w:cs="仿宋" w:hint="eastAsia"/>
            <w:lang w:eastAsia="zh-CN"/>
          </w:rPr>
          <w:t>(一)、地震数据集合工作站系统项目总投资估算</w:t>
        </w:r>
        <w:r>
          <w:tab/>
        </w:r>
        <w:r>
          <w:fldChar w:fldCharType="begin"/>
        </w:r>
        <w:r>
          <w:instrText xml:space="preserve"> PAGEREF _Toc30463 \h </w:instrText>
        </w:r>
        <w:r>
          <w:fldChar w:fldCharType="separate"/>
        </w:r>
        <w:r>
          <w:t>40</w:t>
        </w:r>
        <w:r>
          <w:fldChar w:fldCharType="end"/>
        </w:r>
      </w:hyperlink>
    </w:p>
    <w:p>
      <w:pPr>
        <w:pStyle w:val="TOC2"/>
        <w:tabs>
          <w:tab w:val="right" w:leader="dot" w:pos="8306"/>
        </w:tabs>
      </w:pPr>
      <w:hyperlink w:anchor="_Toc25035" w:history="1">
        <w:r>
          <w:rPr>
            <w:rFonts w:ascii="仿宋" w:eastAsia="仿宋" w:hAnsi="仿宋" w:cs="仿宋" w:hint="eastAsia"/>
            <w:lang w:eastAsia="zh-CN"/>
          </w:rPr>
          <w:t>(二)、资金筹措</w:t>
        </w:r>
        <w:r>
          <w:tab/>
        </w:r>
        <w:r>
          <w:fldChar w:fldCharType="begin"/>
        </w:r>
        <w:r>
          <w:instrText xml:space="preserve"> PAGEREF _Toc25035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7" w:history="1">
        <w:r>
          <w:rPr>
            <w:rFonts w:ascii="仿宋" w:eastAsia="仿宋" w:hAnsi="仿宋" w:cs="仿宋" w:hint="eastAsia"/>
            <w:lang w:eastAsia="zh-CN"/>
          </w:rPr>
          <w:t>十、地震数据集合工作站系统项目环境影响分析</w:t>
        </w:r>
        <w:r>
          <w:tab/>
        </w:r>
        <w:r>
          <w:fldChar w:fldCharType="begin"/>
        </w:r>
        <w:r>
          <w:instrText xml:space="preserve"> PAGEREF _Toc21647 \h </w:instrText>
        </w:r>
        <w:r>
          <w:fldChar w:fldCharType="separate"/>
        </w:r>
        <w:r>
          <w:t>42</w:t>
        </w:r>
        <w:r>
          <w:fldChar w:fldCharType="end"/>
        </w:r>
      </w:hyperlink>
    </w:p>
    <w:p>
      <w:pPr>
        <w:pStyle w:val="TOC2"/>
        <w:tabs>
          <w:tab w:val="right" w:leader="dot" w:pos="8306"/>
        </w:tabs>
      </w:pPr>
      <w:hyperlink w:anchor="_Toc4088" w:history="1">
        <w:r>
          <w:rPr>
            <w:rFonts w:ascii="仿宋" w:eastAsia="仿宋" w:hAnsi="仿宋" w:cs="仿宋" w:hint="eastAsia"/>
            <w:lang w:eastAsia="zh-CN"/>
          </w:rPr>
          <w:t>(一)、建设区域环境质量现状</w:t>
        </w:r>
        <w:r>
          <w:tab/>
        </w:r>
        <w:r>
          <w:fldChar w:fldCharType="begin"/>
        </w:r>
        <w:r>
          <w:instrText xml:space="preserve"> PAGEREF _Toc4088 \h </w:instrText>
        </w:r>
        <w:r>
          <w:fldChar w:fldCharType="separate"/>
        </w:r>
        <w:r>
          <w:t>42</w:t>
        </w:r>
        <w:r>
          <w:fldChar w:fldCharType="end"/>
        </w:r>
      </w:hyperlink>
    </w:p>
    <w:p>
      <w:pPr>
        <w:pStyle w:val="TOC2"/>
        <w:tabs>
          <w:tab w:val="right" w:leader="dot" w:pos="8306"/>
        </w:tabs>
      </w:pPr>
      <w:hyperlink w:anchor="_Toc23313" w:history="1">
        <w:r>
          <w:rPr>
            <w:rFonts w:ascii="仿宋" w:eastAsia="仿宋" w:hAnsi="仿宋" w:cs="仿宋" w:hint="eastAsia"/>
            <w:lang w:eastAsia="zh-CN"/>
          </w:rPr>
          <w:t>(二)、建设期环境保护</w:t>
        </w:r>
        <w:r>
          <w:tab/>
        </w:r>
        <w:r>
          <w:fldChar w:fldCharType="begin"/>
        </w:r>
        <w:r>
          <w:instrText xml:space="preserve"> PAGEREF _Toc23313 \h </w:instrText>
        </w:r>
        <w:r>
          <w:fldChar w:fldCharType="separate"/>
        </w:r>
        <w:r>
          <w:t>44</w:t>
        </w:r>
        <w:r>
          <w:fldChar w:fldCharType="end"/>
        </w:r>
      </w:hyperlink>
    </w:p>
    <w:p>
      <w:pPr>
        <w:pStyle w:val="TOC2"/>
        <w:tabs>
          <w:tab w:val="right" w:leader="dot" w:pos="8306"/>
        </w:tabs>
      </w:pPr>
      <w:hyperlink w:anchor="_Toc6261" w:history="1">
        <w:r>
          <w:rPr>
            <w:rFonts w:ascii="仿宋" w:eastAsia="仿宋" w:hAnsi="仿宋" w:cs="仿宋" w:hint="eastAsia"/>
            <w:lang w:eastAsia="zh-CN"/>
          </w:rPr>
          <w:t>(三)、运营期环境保护</w:t>
        </w:r>
        <w:r>
          <w:tab/>
        </w:r>
        <w:r>
          <w:fldChar w:fldCharType="begin"/>
        </w:r>
        <w:r>
          <w:instrText xml:space="preserve"> PAGEREF _Toc6261 \h </w:instrText>
        </w:r>
        <w:r>
          <w:fldChar w:fldCharType="separate"/>
        </w:r>
        <w:r>
          <w:t>45</w:t>
        </w:r>
        <w:r>
          <w:fldChar w:fldCharType="end"/>
        </w:r>
      </w:hyperlink>
    </w:p>
    <w:p>
      <w:pPr>
        <w:pStyle w:val="TOC2"/>
        <w:tabs>
          <w:tab w:val="right" w:leader="dot" w:pos="8306"/>
        </w:tabs>
      </w:pPr>
      <w:hyperlink w:anchor="_Toc48" w:history="1">
        <w:r>
          <w:rPr>
            <w:rFonts w:ascii="仿宋" w:eastAsia="仿宋" w:hAnsi="仿宋" w:cs="仿宋" w:hint="eastAsia"/>
            <w:lang w:eastAsia="zh-CN"/>
          </w:rPr>
          <w:t>(四)、地震数据集合工作站系统项目建设对区域经济的影响</w:t>
        </w:r>
        <w:r>
          <w:tab/>
        </w:r>
        <w:r>
          <w:fldChar w:fldCharType="begin"/>
        </w:r>
        <w:r>
          <w:instrText xml:space="preserve"> PAGEREF _Toc48 \h </w:instrText>
        </w:r>
        <w:r>
          <w:fldChar w:fldCharType="separate"/>
        </w:r>
        <w:r>
          <w:t>47</w:t>
        </w:r>
        <w:r>
          <w:fldChar w:fldCharType="end"/>
        </w:r>
      </w:hyperlink>
    </w:p>
    <w:p>
      <w:pPr>
        <w:pStyle w:val="TOC2"/>
        <w:tabs>
          <w:tab w:val="right" w:leader="dot" w:pos="8306"/>
        </w:tabs>
      </w:pPr>
      <w:hyperlink w:anchor="_Toc13694" w:history="1">
        <w:r>
          <w:rPr>
            <w:rFonts w:ascii="仿宋" w:eastAsia="仿宋" w:hAnsi="仿宋" w:cs="仿宋" w:hint="eastAsia"/>
            <w:lang w:eastAsia="zh-CN"/>
          </w:rPr>
          <w:t>(五)、废弃物处理</w:t>
        </w:r>
        <w:r>
          <w:tab/>
        </w:r>
        <w:r>
          <w:fldChar w:fldCharType="begin"/>
        </w:r>
        <w:r>
          <w:instrText xml:space="preserve"> PAGEREF _Toc13694 \h </w:instrText>
        </w:r>
        <w:r>
          <w:fldChar w:fldCharType="separate"/>
        </w:r>
        <w:r>
          <w:t>49</w:t>
        </w:r>
        <w:r>
          <w:fldChar w:fldCharType="end"/>
        </w:r>
      </w:hyperlink>
    </w:p>
    <w:p>
      <w:pPr>
        <w:pStyle w:val="TOC2"/>
        <w:tabs>
          <w:tab w:val="right" w:leader="dot" w:pos="8306"/>
        </w:tabs>
      </w:pPr>
      <w:hyperlink w:anchor="_Toc11141" w:history="1">
        <w:r>
          <w:rPr>
            <w:rFonts w:ascii="仿宋" w:eastAsia="仿宋" w:hAnsi="仿宋" w:cs="仿宋" w:hint="eastAsia"/>
            <w:lang w:eastAsia="zh-CN"/>
          </w:rPr>
          <w:t>(六)、特殊环境影响分析</w:t>
        </w:r>
        <w:r>
          <w:tab/>
        </w:r>
        <w:r>
          <w:fldChar w:fldCharType="begin"/>
        </w:r>
        <w:r>
          <w:instrText xml:space="preserve"> PAGEREF _Toc11141 \h </w:instrText>
        </w:r>
        <w:r>
          <w:fldChar w:fldCharType="separate"/>
        </w:r>
        <w:r>
          <w:t>50</w:t>
        </w:r>
        <w:r>
          <w:fldChar w:fldCharType="end"/>
        </w:r>
      </w:hyperlink>
    </w:p>
    <w:p>
      <w:pPr>
        <w:pStyle w:val="TOC2"/>
        <w:tabs>
          <w:tab w:val="right" w:leader="dot" w:pos="8306"/>
        </w:tabs>
      </w:pPr>
      <w:hyperlink w:anchor="_Toc13648" w:history="1">
        <w:r>
          <w:rPr>
            <w:rFonts w:ascii="仿宋" w:eastAsia="仿宋" w:hAnsi="仿宋" w:cs="仿宋" w:hint="eastAsia"/>
            <w:lang w:eastAsia="zh-CN"/>
          </w:rPr>
          <w:t>(七)、清洁生产</w:t>
        </w:r>
        <w:r>
          <w:tab/>
        </w:r>
        <w:r>
          <w:fldChar w:fldCharType="begin"/>
        </w:r>
        <w:r>
          <w:instrText xml:space="preserve"> PAGEREF _Toc13648 \h </w:instrText>
        </w:r>
        <w:r>
          <w:fldChar w:fldCharType="separate"/>
        </w:r>
        <w:r>
          <w:t>51</w:t>
        </w:r>
        <w:r>
          <w:fldChar w:fldCharType="end"/>
        </w:r>
      </w:hyperlink>
    </w:p>
    <w:p>
      <w:pPr>
        <w:pStyle w:val="TOC2"/>
        <w:tabs>
          <w:tab w:val="right" w:leader="dot" w:pos="8306"/>
        </w:tabs>
      </w:pPr>
      <w:hyperlink w:anchor="_Toc2875" w:history="1">
        <w:r>
          <w:rPr>
            <w:rFonts w:ascii="仿宋" w:eastAsia="仿宋" w:hAnsi="仿宋" w:cs="仿宋" w:hint="eastAsia"/>
            <w:lang w:eastAsia="zh-CN"/>
          </w:rPr>
          <w:t>(八)、环境保护综合评价</w:t>
        </w:r>
        <w:r>
          <w:tab/>
        </w:r>
        <w:r>
          <w:fldChar w:fldCharType="begin"/>
        </w:r>
        <w:r>
          <w:instrText xml:space="preserve"> PAGEREF _Toc2875 \h </w:instrText>
        </w:r>
        <w:r>
          <w:fldChar w:fldCharType="separate"/>
        </w:r>
        <w:r>
          <w:t>52</w:t>
        </w:r>
        <w:r>
          <w:fldChar w:fldCharType="end"/>
        </w:r>
      </w:hyperlink>
    </w:p>
    <w:p>
      <w:pPr>
        <w:pStyle w:val="TOC1"/>
        <w:tabs>
          <w:tab w:val="right" w:leader="dot" w:pos="8306"/>
        </w:tabs>
      </w:pPr>
      <w:hyperlink w:anchor="_Toc19140" w:history="1">
        <w:r>
          <w:rPr>
            <w:rFonts w:ascii="仿宋" w:eastAsia="仿宋" w:hAnsi="仿宋" w:cs="仿宋" w:hint="eastAsia"/>
            <w:lang w:eastAsia="zh-CN"/>
          </w:rPr>
          <w:t>十一、地震数据集合工作站系统项目计划安排</w:t>
        </w:r>
        <w:r>
          <w:tab/>
        </w:r>
        <w:r>
          <w:fldChar w:fldCharType="begin"/>
        </w:r>
        <w:r>
          <w:instrText xml:space="preserve"> PAGEREF _Toc19140 \h </w:instrText>
        </w:r>
        <w:r>
          <w:fldChar w:fldCharType="separate"/>
        </w:r>
        <w:r>
          <w:t>54</w:t>
        </w:r>
        <w:r>
          <w:fldChar w:fldCharType="end"/>
        </w:r>
      </w:hyperlink>
    </w:p>
    <w:p>
      <w:pPr>
        <w:pStyle w:val="TOC2"/>
        <w:tabs>
          <w:tab w:val="right" w:leader="dot" w:pos="8306"/>
        </w:tabs>
      </w:pPr>
      <w:hyperlink w:anchor="_Toc14014" w:history="1">
        <w:r>
          <w:rPr>
            <w:rFonts w:ascii="仿宋" w:eastAsia="仿宋" w:hAnsi="仿宋" w:cs="仿宋" w:hint="eastAsia"/>
            <w:lang w:eastAsia="zh-CN"/>
          </w:rPr>
          <w:t>(一)、建设周期</w:t>
        </w:r>
        <w:r>
          <w:tab/>
        </w:r>
        <w:r>
          <w:fldChar w:fldCharType="begin"/>
        </w:r>
        <w:r>
          <w:instrText xml:space="preserve"> PAGEREF _Toc14014 \h </w:instrText>
        </w:r>
        <w:r>
          <w:fldChar w:fldCharType="separate"/>
        </w:r>
        <w:r>
          <w:t>54</w:t>
        </w:r>
        <w:r>
          <w:fldChar w:fldCharType="end"/>
        </w:r>
      </w:hyperlink>
    </w:p>
    <w:p>
      <w:pPr>
        <w:pStyle w:val="TOC2"/>
        <w:tabs>
          <w:tab w:val="right" w:leader="dot" w:pos="8306"/>
        </w:tabs>
      </w:pPr>
      <w:hyperlink w:anchor="_Toc26558" w:history="1">
        <w:r>
          <w:rPr>
            <w:rFonts w:ascii="仿宋" w:eastAsia="仿宋" w:hAnsi="仿宋" w:cs="仿宋" w:hint="eastAsia"/>
            <w:lang w:eastAsia="zh-CN"/>
          </w:rPr>
          <w:t>(二)、建设进度</w:t>
        </w:r>
        <w:r>
          <w:tab/>
        </w:r>
        <w:r>
          <w:fldChar w:fldCharType="begin"/>
        </w:r>
        <w:r>
          <w:instrText xml:space="preserve"> PAGEREF _Toc26558 \h </w:instrText>
        </w:r>
        <w:r>
          <w:fldChar w:fldCharType="separate"/>
        </w:r>
        <w:r>
          <w:t>55</w:t>
        </w:r>
        <w:r>
          <w:fldChar w:fldCharType="end"/>
        </w:r>
      </w:hyperlink>
    </w:p>
    <w:p>
      <w:pPr>
        <w:pStyle w:val="TOC2"/>
        <w:tabs>
          <w:tab w:val="right" w:leader="dot" w:pos="8306"/>
        </w:tabs>
      </w:pPr>
      <w:hyperlink w:anchor="_Toc22496" w:history="1">
        <w:r>
          <w:rPr>
            <w:rFonts w:ascii="仿宋" w:eastAsia="仿宋" w:hAnsi="仿宋" w:cs="仿宋" w:hint="eastAsia"/>
            <w:lang w:eastAsia="zh-CN"/>
          </w:rPr>
          <w:t>(三)、进度安排注意事项</w:t>
        </w:r>
        <w:r>
          <w:tab/>
        </w:r>
        <w:r>
          <w:fldChar w:fldCharType="begin"/>
        </w:r>
        <w:r>
          <w:instrText xml:space="preserve"> PAGEREF _Toc22496 \h </w:instrText>
        </w:r>
        <w:r>
          <w:fldChar w:fldCharType="separate"/>
        </w:r>
        <w:r>
          <w:t>56</w:t>
        </w:r>
        <w:r>
          <w:fldChar w:fldCharType="end"/>
        </w:r>
      </w:hyperlink>
    </w:p>
    <w:p>
      <w:pPr>
        <w:pStyle w:val="TOC2"/>
        <w:tabs>
          <w:tab w:val="right" w:leader="dot" w:pos="8306"/>
        </w:tabs>
      </w:pPr>
      <w:hyperlink w:anchor="_Toc6217" w:history="1">
        <w:r>
          <w:rPr>
            <w:rFonts w:ascii="仿宋" w:eastAsia="仿宋" w:hAnsi="仿宋" w:cs="仿宋" w:hint="eastAsia"/>
            <w:lang w:eastAsia="zh-CN"/>
          </w:rPr>
          <w:t>(四)、人力资源配置</w:t>
        </w:r>
        <w:r>
          <w:tab/>
        </w:r>
        <w:r>
          <w:fldChar w:fldCharType="begin"/>
        </w:r>
        <w:r>
          <w:instrText xml:space="preserve"> PAGEREF _Toc6217 \h </w:instrText>
        </w:r>
        <w:r>
          <w:fldChar w:fldCharType="separate"/>
        </w:r>
        <w:r>
          <w:t>58</w:t>
        </w:r>
        <w:r>
          <w:fldChar w:fldCharType="end"/>
        </w:r>
      </w:hyperlink>
    </w:p>
    <w:p>
      <w:pPr>
        <w:pStyle w:val="TOC1"/>
        <w:tabs>
          <w:tab w:val="right" w:leader="dot" w:pos="8306"/>
        </w:tabs>
      </w:pPr>
      <w:hyperlink w:anchor="_Toc5651" w:history="1">
        <w:r>
          <w:rPr>
            <w:rFonts w:ascii="仿宋" w:eastAsia="仿宋" w:hAnsi="仿宋" w:cs="仿宋" w:hint="eastAsia"/>
            <w:lang w:eastAsia="zh-CN"/>
          </w:rPr>
          <w:t>十二、地震数据集合工作站系统项目人力资源培养与发展</w:t>
        </w:r>
        <w:r>
          <w:tab/>
        </w:r>
        <w:r>
          <w:fldChar w:fldCharType="begin"/>
        </w:r>
        <w:r>
          <w:instrText xml:space="preserve"> PAGEREF _Toc5651 \h </w:instrText>
        </w:r>
        <w:r>
          <w:fldChar w:fldCharType="separate"/>
        </w:r>
        <w:r>
          <w:t>58</w:t>
        </w:r>
        <w:r>
          <w:fldChar w:fldCharType="end"/>
        </w:r>
      </w:hyperlink>
    </w:p>
    <w:p>
      <w:pPr>
        <w:pStyle w:val="TOC2"/>
        <w:tabs>
          <w:tab w:val="right" w:leader="dot" w:pos="8306"/>
        </w:tabs>
      </w:pPr>
      <w:hyperlink w:anchor="_Toc19281" w:history="1">
        <w:r>
          <w:rPr>
            <w:rFonts w:ascii="仿宋" w:eastAsia="仿宋" w:hAnsi="仿宋" w:cs="仿宋" w:hint="eastAsia"/>
            <w:lang w:eastAsia="zh-CN"/>
          </w:rPr>
          <w:t>(一)、人才需求与规划</w:t>
        </w:r>
        <w:r>
          <w:tab/>
        </w:r>
        <w:r>
          <w:fldChar w:fldCharType="begin"/>
        </w:r>
        <w:r>
          <w:instrText xml:space="preserve"> PAGEREF _Toc19281 \h </w:instrText>
        </w:r>
        <w:r>
          <w:fldChar w:fldCharType="separate"/>
        </w:r>
        <w:r>
          <w:t>58</w:t>
        </w:r>
        <w:r>
          <w:fldChar w:fldCharType="end"/>
        </w:r>
      </w:hyperlink>
    </w:p>
    <w:p>
      <w:pPr>
        <w:pStyle w:val="TOC2"/>
        <w:tabs>
          <w:tab w:val="right" w:leader="dot" w:pos="8306"/>
        </w:tabs>
      </w:pPr>
      <w:hyperlink w:anchor="_Toc7352" w:history="1">
        <w:r>
          <w:rPr>
            <w:rFonts w:ascii="仿宋" w:eastAsia="仿宋" w:hAnsi="仿宋" w:cs="仿宋" w:hint="eastAsia"/>
            <w:lang w:eastAsia="zh-CN"/>
          </w:rPr>
          <w:t>(二)、培训与发展计划</w:t>
        </w:r>
        <w:r>
          <w:tab/>
        </w:r>
        <w:r>
          <w:fldChar w:fldCharType="begin"/>
        </w:r>
        <w:r>
          <w:instrText xml:space="preserve"> PAGEREF _Toc7352 \h </w:instrText>
        </w:r>
        <w:r>
          <w:fldChar w:fldCharType="separate"/>
        </w:r>
        <w:r>
          <w:t>59</w:t>
        </w:r>
        <w:r>
          <w:fldChar w:fldCharType="end"/>
        </w:r>
      </w:hyperlink>
    </w:p>
    <w:p>
      <w:pPr>
        <w:pStyle w:val="TOC1"/>
        <w:tabs>
          <w:tab w:val="right" w:leader="dot" w:pos="8306"/>
        </w:tabs>
      </w:pPr>
      <w:hyperlink w:anchor="_Toc7761" w:history="1">
        <w:r>
          <w:rPr>
            <w:rFonts w:ascii="仿宋" w:eastAsia="仿宋" w:hAnsi="仿宋" w:cs="仿宋" w:hint="eastAsia"/>
            <w:lang w:eastAsia="zh-CN"/>
          </w:rPr>
          <w:t>十三、质量管理体系</w:t>
        </w:r>
        <w:r>
          <w:tab/>
        </w:r>
        <w:r>
          <w:fldChar w:fldCharType="begin"/>
        </w:r>
        <w:r>
          <w:instrText xml:space="preserve"> PAGEREF _Toc7761 \h </w:instrText>
        </w:r>
        <w:r>
          <w:fldChar w:fldCharType="separate"/>
        </w:r>
        <w:r>
          <w:t>59</w:t>
        </w:r>
        <w:r>
          <w:fldChar w:fldCharType="end"/>
        </w:r>
      </w:hyperlink>
    </w:p>
    <w:p>
      <w:pPr>
        <w:pStyle w:val="TOC2"/>
        <w:tabs>
          <w:tab w:val="right" w:leader="dot" w:pos="8306"/>
        </w:tabs>
      </w:pPr>
      <w:hyperlink w:anchor="_Toc7306" w:history="1">
        <w:r>
          <w:rPr>
            <w:rFonts w:ascii="仿宋" w:eastAsia="仿宋" w:hAnsi="仿宋" w:cs="仿宋" w:hint="eastAsia"/>
            <w:lang w:eastAsia="zh-CN"/>
          </w:rPr>
          <w:t>(一)、质量目标与方针</w:t>
        </w:r>
        <w:r>
          <w:tab/>
        </w:r>
        <w:r>
          <w:fldChar w:fldCharType="begin"/>
        </w:r>
        <w:r>
          <w:instrText xml:space="preserve"> PAGEREF _Toc7306 \h </w:instrText>
        </w:r>
        <w:r>
          <w:fldChar w:fldCharType="separate"/>
        </w:r>
        <w:r>
          <w:t>59</w:t>
        </w:r>
        <w:r>
          <w:fldChar w:fldCharType="end"/>
        </w:r>
      </w:hyperlink>
    </w:p>
    <w:p>
      <w:pPr>
        <w:pStyle w:val="TOC2"/>
        <w:tabs>
          <w:tab w:val="right" w:leader="dot" w:pos="8306"/>
        </w:tabs>
      </w:pPr>
      <w:hyperlink w:anchor="_Toc11136" w:history="1">
        <w:r>
          <w:rPr>
            <w:rFonts w:ascii="仿宋" w:eastAsia="仿宋" w:hAnsi="仿宋" w:cs="仿宋" w:hint="eastAsia"/>
            <w:lang w:eastAsia="zh-CN"/>
          </w:rPr>
          <w:t>(二)、质量管理责任</w:t>
        </w:r>
        <w:r>
          <w:tab/>
        </w:r>
        <w:r>
          <w:fldChar w:fldCharType="begin"/>
        </w:r>
        <w:r>
          <w:instrText xml:space="preserve"> PAGEREF _Toc11136 \h </w:instrText>
        </w:r>
        <w:r>
          <w:fldChar w:fldCharType="separate"/>
        </w:r>
        <w:r>
          <w:t>61</w:t>
        </w:r>
        <w:r>
          <w:fldChar w:fldCharType="end"/>
        </w:r>
      </w:hyperlink>
    </w:p>
    <w:p>
      <w:pPr>
        <w:pStyle w:val="TOC2"/>
        <w:tabs>
          <w:tab w:val="right" w:leader="dot" w:pos="8306"/>
        </w:tabs>
      </w:pPr>
      <w:hyperlink w:anchor="_Toc27051" w:history="1">
        <w:r>
          <w:rPr>
            <w:rFonts w:ascii="仿宋" w:eastAsia="仿宋" w:hAnsi="仿宋" w:cs="仿宋" w:hint="eastAsia"/>
            <w:lang w:eastAsia="zh-CN"/>
          </w:rPr>
          <w:t>(三)、质量管理体系文件</w:t>
        </w:r>
        <w:r>
          <w:tab/>
        </w:r>
        <w:r>
          <w:fldChar w:fldCharType="begin"/>
        </w:r>
        <w:r>
          <w:instrText xml:space="preserve"> PAGEREF _Toc27051 \h </w:instrText>
        </w:r>
        <w:r>
          <w:fldChar w:fldCharType="separate"/>
        </w:r>
        <w:r>
          <w:t>62</w:t>
        </w:r>
        <w:r>
          <w:fldChar w:fldCharType="end"/>
        </w:r>
      </w:hyperlink>
    </w:p>
    <w:p>
      <w:pPr>
        <w:pStyle w:val="TOC2"/>
        <w:tabs>
          <w:tab w:val="right" w:leader="dot" w:pos="8306"/>
        </w:tabs>
      </w:pPr>
      <w:hyperlink w:anchor="_Toc5686" w:history="1">
        <w:r>
          <w:rPr>
            <w:rFonts w:ascii="仿宋" w:eastAsia="仿宋" w:hAnsi="仿宋" w:cs="仿宋" w:hint="eastAsia"/>
            <w:lang w:eastAsia="zh-CN"/>
          </w:rPr>
          <w:t>(四)、质量培训与教育</w:t>
        </w:r>
        <w:r>
          <w:tab/>
        </w:r>
        <w:r>
          <w:fldChar w:fldCharType="begin"/>
        </w:r>
        <w:r>
          <w:instrText xml:space="preserve"> PAGEREF _Toc5686 \h </w:instrText>
        </w:r>
        <w:r>
          <w:fldChar w:fldCharType="separate"/>
        </w:r>
        <w:r>
          <w:t>64</w:t>
        </w:r>
        <w:r>
          <w:fldChar w:fldCharType="end"/>
        </w:r>
      </w:hyperlink>
    </w:p>
    <w:p>
      <w:pPr>
        <w:pStyle w:val="TOC2"/>
        <w:tabs>
          <w:tab w:val="right" w:leader="dot" w:pos="8306"/>
        </w:tabs>
      </w:pPr>
      <w:hyperlink w:anchor="_Toc8931" w:history="1">
        <w:r>
          <w:rPr>
            <w:rFonts w:ascii="仿宋" w:eastAsia="仿宋" w:hAnsi="仿宋" w:cs="仿宋" w:hint="eastAsia"/>
            <w:lang w:eastAsia="zh-CN"/>
          </w:rPr>
          <w:t>(五)、质量审核与评价</w:t>
        </w:r>
        <w:r>
          <w:tab/>
        </w:r>
        <w:r>
          <w:fldChar w:fldCharType="begin"/>
        </w:r>
        <w:r>
          <w:instrText xml:space="preserve"> PAGEREF _Toc8931 \h </w:instrText>
        </w:r>
        <w:r>
          <w:fldChar w:fldCharType="separate"/>
        </w:r>
        <w:r>
          <w:t>65</w:t>
        </w:r>
        <w:r>
          <w:fldChar w:fldCharType="end"/>
        </w:r>
      </w:hyperlink>
    </w:p>
    <w:p>
      <w:pPr>
        <w:pStyle w:val="TOC2"/>
        <w:tabs>
          <w:tab w:val="right" w:leader="dot" w:pos="8306"/>
        </w:tabs>
      </w:pPr>
      <w:hyperlink w:anchor="_Toc12191" w:history="1">
        <w:r>
          <w:rPr>
            <w:rFonts w:ascii="仿宋" w:eastAsia="仿宋" w:hAnsi="仿宋" w:cs="仿宋" w:hint="eastAsia"/>
            <w:lang w:eastAsia="zh-CN"/>
          </w:rPr>
          <w:t>(六)、不符合与纠正措施</w:t>
        </w:r>
        <w:r>
          <w:tab/>
        </w:r>
        <w:r>
          <w:fldChar w:fldCharType="begin"/>
        </w:r>
        <w:r>
          <w:instrText xml:space="preserve"> PAGEREF _Toc12191 \h </w:instrText>
        </w:r>
        <w:r>
          <w:fldChar w:fldCharType="separate"/>
        </w:r>
        <w:r>
          <w:t>67</w:t>
        </w:r>
        <w:r>
          <w:fldChar w:fldCharType="end"/>
        </w:r>
      </w:hyperlink>
    </w:p>
    <w:p>
      <w:pPr>
        <w:pStyle w:val="TOC1"/>
        <w:tabs>
          <w:tab w:val="right" w:leader="dot" w:pos="8306"/>
        </w:tabs>
      </w:pPr>
      <w:hyperlink w:anchor="_Toc29713" w:history="1">
        <w:r>
          <w:rPr>
            <w:rFonts w:ascii="仿宋" w:eastAsia="仿宋" w:hAnsi="仿宋" w:cs="仿宋" w:hint="eastAsia"/>
            <w:lang w:eastAsia="zh-CN"/>
          </w:rPr>
          <w:t>十四、地震数据集合工作站系统项目工程方案分析</w:t>
        </w:r>
        <w:r>
          <w:tab/>
        </w:r>
        <w:r>
          <w:fldChar w:fldCharType="begin"/>
        </w:r>
        <w:r>
          <w:instrText xml:space="preserve"> PAGEREF _Toc29713 \h </w:instrText>
        </w:r>
        <w:r>
          <w:fldChar w:fldCharType="separate"/>
        </w:r>
        <w:r>
          <w:t>68</w:t>
        </w:r>
        <w:r>
          <w:fldChar w:fldCharType="end"/>
        </w:r>
      </w:hyperlink>
    </w:p>
    <w:p>
      <w:pPr>
        <w:pStyle w:val="TOC2"/>
        <w:tabs>
          <w:tab w:val="right" w:leader="dot" w:pos="8306"/>
        </w:tabs>
      </w:pPr>
      <w:hyperlink w:anchor="_Toc7679" w:history="1">
        <w:r>
          <w:rPr>
            <w:rFonts w:ascii="仿宋" w:eastAsia="仿宋" w:hAnsi="仿宋" w:cs="仿宋" w:hint="eastAsia"/>
            <w:lang w:eastAsia="zh-CN"/>
          </w:rPr>
          <w:t>(一)、建筑工程设计原则</w:t>
        </w:r>
        <w:r>
          <w:tab/>
        </w:r>
        <w:r>
          <w:fldChar w:fldCharType="begin"/>
        </w:r>
        <w:r>
          <w:instrText xml:space="preserve"> PAGEREF _Toc7679 \h </w:instrText>
        </w:r>
        <w:r>
          <w:fldChar w:fldCharType="separate"/>
        </w:r>
        <w:r>
          <w:t>68</w:t>
        </w:r>
        <w:r>
          <w:fldChar w:fldCharType="end"/>
        </w:r>
      </w:hyperlink>
    </w:p>
    <w:p>
      <w:pPr>
        <w:pStyle w:val="TOC2"/>
        <w:tabs>
          <w:tab w:val="right" w:leader="dot" w:pos="8306"/>
        </w:tabs>
      </w:pPr>
      <w:hyperlink w:anchor="_Toc21721" w:history="1">
        <w:r>
          <w:rPr>
            <w:rFonts w:ascii="仿宋" w:eastAsia="仿宋" w:hAnsi="仿宋" w:cs="仿宋" w:hint="eastAsia"/>
            <w:lang w:eastAsia="zh-CN"/>
          </w:rPr>
          <w:t>(二)、土建工程建设指标</w:t>
        </w:r>
        <w:r>
          <w:tab/>
        </w:r>
        <w:r>
          <w:fldChar w:fldCharType="begin"/>
        </w:r>
        <w:r>
          <w:instrText xml:space="preserve"> PAGEREF _Toc21721 \h </w:instrText>
        </w:r>
        <w:r>
          <w:fldChar w:fldCharType="separate"/>
        </w:r>
        <w:r>
          <w:t>71</w:t>
        </w:r>
        <w:r>
          <w:fldChar w:fldCharType="end"/>
        </w:r>
      </w:hyperlink>
    </w:p>
    <w:p>
      <w:pPr>
        <w:pStyle w:val="TOC1"/>
        <w:tabs>
          <w:tab w:val="right" w:leader="dot" w:pos="8306"/>
        </w:tabs>
      </w:pPr>
      <w:hyperlink w:anchor="_Toc782" w:history="1">
        <w:r>
          <w:rPr>
            <w:rFonts w:ascii="仿宋" w:eastAsia="仿宋" w:hAnsi="仿宋" w:cs="仿宋" w:hint="eastAsia"/>
            <w:lang w:eastAsia="zh-CN"/>
          </w:rPr>
          <w:t>十五、供应链管理</w:t>
        </w:r>
        <w:r>
          <w:tab/>
        </w:r>
        <w:r>
          <w:fldChar w:fldCharType="begin"/>
        </w:r>
        <w:r>
          <w:instrText xml:space="preserve"> PAGEREF _Toc782 \h </w:instrText>
        </w:r>
        <w:r>
          <w:fldChar w:fldCharType="separate"/>
        </w:r>
        <w:r>
          <w:t>73</w:t>
        </w:r>
        <w:r>
          <w:fldChar w:fldCharType="end"/>
        </w:r>
      </w:hyperlink>
    </w:p>
    <w:p>
      <w:pPr>
        <w:pStyle w:val="TOC2"/>
        <w:tabs>
          <w:tab w:val="right" w:leader="dot" w:pos="8306"/>
        </w:tabs>
      </w:pPr>
      <w:hyperlink w:anchor="_Toc28183" w:history="1">
        <w:r>
          <w:rPr>
            <w:rFonts w:ascii="仿宋" w:eastAsia="仿宋" w:hAnsi="仿宋" w:cs="仿宋" w:hint="eastAsia"/>
            <w:lang w:eastAsia="zh-CN"/>
          </w:rPr>
          <w:t>(一)、供应链战略规划</w:t>
        </w:r>
        <w:r>
          <w:tab/>
        </w:r>
        <w:r>
          <w:fldChar w:fldCharType="begin"/>
        </w:r>
        <w:r>
          <w:instrText xml:space="preserve"> PAGEREF _Toc28183 \h </w:instrText>
        </w:r>
        <w:r>
          <w:fldChar w:fldCharType="separate"/>
        </w:r>
        <w:r>
          <w:t>73</w:t>
        </w:r>
        <w:r>
          <w:fldChar w:fldCharType="end"/>
        </w:r>
      </w:hyperlink>
    </w:p>
    <w:p>
      <w:pPr>
        <w:pStyle w:val="TOC2"/>
        <w:tabs>
          <w:tab w:val="right" w:leader="dot" w:pos="8306"/>
        </w:tabs>
      </w:pPr>
      <w:hyperlink w:anchor="_Toc16947" w:history="1">
        <w:r>
          <w:rPr>
            <w:rFonts w:ascii="仿宋" w:eastAsia="仿宋" w:hAnsi="仿宋" w:cs="仿宋" w:hint="eastAsia"/>
            <w:lang w:eastAsia="zh-CN"/>
          </w:rPr>
          <w:t>(二)、供应商选择与合作</w:t>
        </w:r>
        <w:r>
          <w:tab/>
        </w:r>
        <w:r>
          <w:fldChar w:fldCharType="begin"/>
        </w:r>
        <w:r>
          <w:instrText xml:space="preserve"> PAGEREF _Toc16947 \h </w:instrText>
        </w:r>
        <w:r>
          <w:fldChar w:fldCharType="separate"/>
        </w:r>
        <w:r>
          <w:t>74</w:t>
        </w:r>
        <w:r>
          <w:fldChar w:fldCharType="end"/>
        </w:r>
      </w:hyperlink>
    </w:p>
    <w:p>
      <w:pPr>
        <w:pStyle w:val="TOC2"/>
        <w:tabs>
          <w:tab w:val="right" w:leader="dot" w:pos="8306"/>
        </w:tabs>
      </w:pPr>
      <w:hyperlink w:anchor="_Toc25508" w:history="1">
        <w:r>
          <w:rPr>
            <w:rFonts w:ascii="仿宋" w:eastAsia="仿宋" w:hAnsi="仿宋" w:cs="仿宋" w:hint="eastAsia"/>
            <w:lang w:eastAsia="zh-CN"/>
          </w:rPr>
          <w:t>(三)、物流与库存管理</w:t>
        </w:r>
        <w:r>
          <w:tab/>
        </w:r>
        <w:r>
          <w:fldChar w:fldCharType="begin"/>
        </w:r>
        <w:r>
          <w:instrText xml:space="preserve"> PAGEREF _Toc25508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07"/>
      <w:r>
        <w:rPr>
          <w:rFonts w:ascii="仿宋" w:eastAsia="仿宋" w:hAnsi="仿宋" w:cs="仿宋" w:hint="eastAsia"/>
          <w:sz w:val="28"/>
          <w:lang w:eastAsia="zh-CN"/>
        </w:rPr>
        <w:t>一、地震数据集合工作站系统项目土建工程</w:t>
      </w:r>
      <w:bookmarkEnd w:id="2"/>
    </w:p>
    <w:p>
      <w:pPr>
        <w:pStyle w:val="Heading2"/>
        <w:rPr>
          <w:rFonts w:ascii="仿宋" w:eastAsia="仿宋" w:hAnsi="仿宋" w:cs="仿宋" w:hint="eastAsia"/>
          <w:lang w:eastAsia="zh-CN"/>
        </w:rPr>
      </w:pPr>
      <w:bookmarkStart w:id="3" w:name="_Toc291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在地震数据集合工作站系统项目的建筑工程设计中，我们将秉承一系列重要的设计原则，以确保地震数据集合工作站系统项目建筑在功能、美观、可持续性等方面达到最佳效果。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首要原则是确保建筑的功能性得到最大化的发挥。我们将充分理解地震数据集合工作站系统项目的实际需求，合理布局各个功能区域，保证建筑在满足业务需求的同时，提供高效的工作环境。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在建筑设计中，我们将综合考虑建设和运营成本。通过精细的经济效益分析，确保设计方案在高效利用资源的同时，对地震数据集合工作站系统项目的长期盈利能力有积极的贡献。</w:t>
      </w:r>
    </w:p>
    <w:p>
      <w:pPr>
        <w:pStyle w:val="Heading2"/>
        <w:ind w:firstLine="560" w:firstLineChars="200"/>
        <w:rPr>
          <w:rFonts w:ascii="仿宋" w:eastAsia="仿宋" w:hAnsi="仿宋" w:cs="仿宋" w:hint="eastAsia"/>
          <w:sz w:val="28"/>
          <w:lang w:eastAsia="zh-CN"/>
        </w:rPr>
      </w:pPr>
      <w:bookmarkStart w:id="4" w:name="_Toc294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的土建工程设计中，我们将精准设定设计年限，结合地震数据集合工作站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震数据集合工作站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1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集合工作站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震数据集合工作站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震数据集合工作站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本期工程地震数据集合工作站系统项目预计总建筑面积XXX平方米，其中：计容建筑面积XXX平方米，计划建筑工程投资XX万元，占地震数据集合工作站系统项目总投资的XX%。</w:t>
      </w:r>
    </w:p>
    <w:p>
      <w:pPr>
        <w:pStyle w:val="Heading1"/>
        <w:ind w:firstLine="560" w:firstLineChars="200"/>
        <w:rPr>
          <w:rFonts w:ascii="仿宋" w:eastAsia="仿宋" w:hAnsi="仿宋" w:cs="仿宋" w:hint="eastAsia"/>
          <w:sz w:val="28"/>
          <w:lang w:eastAsia="zh-CN"/>
        </w:rPr>
      </w:pPr>
      <w:bookmarkStart w:id="7" w:name="_Toc20894"/>
      <w:r>
        <w:rPr>
          <w:rFonts w:ascii="仿宋" w:eastAsia="仿宋" w:hAnsi="仿宋" w:cs="仿宋" w:hint="eastAsia"/>
          <w:sz w:val="28"/>
          <w:lang w:eastAsia="zh-CN"/>
        </w:rPr>
        <w:t>二、地震数据集合工作站系统项目选址可行性分析</w:t>
      </w:r>
      <w:bookmarkEnd w:id="7"/>
    </w:p>
    <w:p>
      <w:pPr>
        <w:pStyle w:val="Heading2"/>
        <w:rPr>
          <w:rFonts w:ascii="仿宋" w:eastAsia="仿宋" w:hAnsi="仿宋" w:cs="仿宋" w:hint="eastAsia"/>
          <w:lang w:eastAsia="zh-CN"/>
        </w:rPr>
      </w:pPr>
      <w:bookmarkStart w:id="8" w:name="_Toc28553"/>
      <w:r>
        <w:rPr>
          <w:rFonts w:ascii="仿宋" w:eastAsia="仿宋" w:hAnsi="仿宋" w:cs="仿宋" w:hint="eastAsia"/>
          <w:lang w:eastAsia="zh-CN"/>
        </w:rPr>
        <w:t>(一)、地震数据集合工作站系统项目选址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该地震数据集合工作站系统项目选址位于XX省XX市XX区XXX街道</w:t>
      </w:r>
    </w:p>
    <w:p>
      <w:pPr>
        <w:pStyle w:val="Heading2"/>
        <w:ind w:firstLine="560" w:firstLineChars="200"/>
        <w:rPr>
          <w:rFonts w:ascii="仿宋" w:eastAsia="仿宋" w:hAnsi="仿宋" w:cs="仿宋" w:hint="eastAsia"/>
          <w:sz w:val="28"/>
          <w:lang w:eastAsia="zh-CN"/>
        </w:rPr>
      </w:pPr>
      <w:bookmarkStart w:id="9" w:name="_Toc1832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数据集合工作站系统项目的征地面积将根据地震数据集合工作站系统项目的实际规模和需求进行精确规划。具体面积XXX平方米，旨在确保地震数据集合工作站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净用地面积是在征地面积基础上去除不可利用面积后的实际可开发用地。具体面积XXX平方米，考虑到环保、交通、安全等多方面因素，以确保地震数据集合工作站系统项目在整体利用效率上达到最优。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地震数据集合工作站系统项目计划建设的建筑总规模具体面积XXX平方米。这一规模的确定综合考虑了地震数据集合工作站系统项目的性质、规模，以及城市规划的相关要求，确保建筑布局与周边环境协调一致。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绿地率是地震数据集合工作站系统项目用地中被规划为绿地的比例。具体面积XXX平方米，旨在通过合理规划绿地，改善地震数据集合工作站系统项目周边环境，提升居民生活质量，并符合城市整体绿化规划。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容积率是用地上可以建设的建筑总体积与用地面积之比。具体面积XXX，通过合理的容积率规划，确保地震数据集合工作站系统项目建筑规模与周边环境和谐共生。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地震数据集合工作站系统项目选址与当地城市规划相一致，具体面积XXX平方米。通过与城市规划部门深入沟通，确保地震数据集合工作站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震数据集合工作站系统项目选址符合当地产业政策，具体面积XXX平方米。这包括地震数据集合工作站系统项目对当地经济的促进作用，以及对相关产业的带动效应，确保地震数据集合工作站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数据集合工作站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确保地震数据集合工作站系统项目选址具备必要的公共设施配套，具体面积XXX平方米。这包括交通便利性、教育、医疗等基础设施，以提高居民生活品质，使得地震数据集合工作站系统项目选址更具吸引力。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考虑用地总体要求对当地社会稳定性的影响，具体面积XXX平方米。通过深入了解当地社区反馈，确保地震数据集合工作站系统项目的选址和建设过程对当地社会和谐稳定产生积极作用。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地震数据集合工作站系统项目选址不仅符合法规和规划，还在实际操作中具有可行性。这一全面规划将为地震数据集合工作站系统项目的成功实施提供坚实的基础，确保地震数据集合工作站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712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震数据集合工作站系统项目的设备规划和空间设计中，我们将采取灵活设备布局的措施。设备布局将根据实际需求进行灵活设计，避免不必要的浪费。通过合理规划设备摆放位置，我们将提高设备的利用率，减少设备间距，以确保地震数据集合工作站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震数据集合工作站系统项目内部引入共享设施的概念，例如共享会议室、办公区等。通过这种方式，我们可以减少对资源的重复建设，提高资源共享效率，从而减小地震数据集合工作站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30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震数据集合工作站系统项目的总图布置中，我们将不同功能区域进行明确的规划，以最大程度满足地震数据集合工作站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01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震数据集合工作站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震数据集合工作站系统项目对环境的影响是综合评价的重要因素之一。我们将详细考虑选址周边的自然环境、生态保护区、水源地等情况，确保地震数据集合工作站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震数据集合工作站系统项目所在地的相关政策，确保地震数据集合工作站系统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考虑到社会稳定性对企业运营的重要性，我们将评估选址地区的社会安全情况、劳工关系、社区反馈等方面，以确保地震数据集合工作站系统项目的建设和运营不会受到社会稳定性的负面影响。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最后，我们将综合考虑用地成本，包括土地购置费用、土地开发成本等。通过对用地成本的详细评估，我们能够做出更为精确的经济效益分析，为地震数据集合工作站系统项目的投资决策提供有力支持。</w:t>
      </w:r>
    </w:p>
    <w:p>
      <w:pPr>
        <w:pStyle w:val="Heading1"/>
        <w:ind w:firstLine="560" w:firstLineChars="200"/>
        <w:rPr>
          <w:rFonts w:ascii="仿宋" w:eastAsia="仿宋" w:hAnsi="仿宋" w:cs="仿宋" w:hint="eastAsia"/>
          <w:sz w:val="28"/>
          <w:lang w:eastAsia="zh-CN"/>
        </w:rPr>
      </w:pPr>
      <w:bookmarkStart w:id="13" w:name="_Toc3746"/>
      <w:r>
        <w:rPr>
          <w:rFonts w:ascii="仿宋" w:eastAsia="仿宋" w:hAnsi="仿宋" w:cs="仿宋" w:hint="eastAsia"/>
          <w:sz w:val="28"/>
          <w:lang w:eastAsia="zh-CN"/>
        </w:rPr>
        <w:t>三、地震数据集合工作站系统项目危机管理</w:t>
      </w:r>
      <w:bookmarkEnd w:id="13"/>
    </w:p>
    <w:p>
      <w:pPr>
        <w:pStyle w:val="Heading2"/>
        <w:rPr>
          <w:rFonts w:ascii="仿宋" w:eastAsia="仿宋" w:hAnsi="仿宋" w:cs="仿宋" w:hint="eastAsia"/>
          <w:lang w:eastAsia="zh-CN"/>
        </w:rPr>
      </w:pPr>
      <w:bookmarkStart w:id="14" w:name="_Toc2473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危机管理中，危机预警与识别是确保地震数据集合工作站系统项目稳健运行的核心步骤。通过建立全面的监测机制，地震数据集合工作站系统项目团队旨在及时发现和理解潜在的风险和危机因素，以便采取及时的预防和应对措施，确保地震数据集合工作站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震数据集合工作站系统项目团队全面分析了整个地震数据集合工作站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震数据集合工作站系统项目团队着重于明确定义地震数据集合工作站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震数据集合工作站系统项目进展的持续监控，团队能够及时发现潜在问题并作出迅速反应。地震数据集合工作站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震数据集合工作站系统项目得以更有序、可控地推进。</w:t>
      </w:r>
    </w:p>
    <w:p>
      <w:pPr>
        <w:pStyle w:val="Heading2"/>
        <w:ind w:firstLine="560" w:firstLineChars="200"/>
        <w:rPr>
          <w:rFonts w:ascii="仿宋" w:eastAsia="仿宋" w:hAnsi="仿宋" w:cs="仿宋" w:hint="eastAsia"/>
          <w:sz w:val="28"/>
          <w:lang w:eastAsia="zh-CN"/>
        </w:rPr>
      </w:pPr>
      <w:bookmarkStart w:id="15" w:name="_Toc34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在危机发生时，地震数据集合工作站系统项目团队立即行动，成立了应急小组。该小组的任务是迅速制定并实施紧急应对措施，以最小化潜在损失。以下是采取的主要措施：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暂停地震数据集合工作站系统项目进度：为遏制危机蔓延，地震数据集合工作站系统项目暂时停止进行，以便全面评估当前状况。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资源重新分配：重新评估地震数据集合工作站系统项目资源的分配，确保最大限度地减小损失。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实时沟通：与关键利益相关者建立实时沟通机制，向他们传递地震数据集合工作站系统项目危机的实际状况，保障地震数据集合工作站系统项目核心利益。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在紧急应对的同时，地震数据集合工作站系统项目团队强调了团队协作和有效沟通的重要性。以下是团队协作的关键举措：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信息共享机制：建立了信息共享平台，确保团队成员能够及时获取地震数据集合工作站系统项目危机的实时信息。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领导者沟通：地震数据集合工作站系统项目领导者通过定期会议和即时沟通工具，指导团队应对危机，保持团队稳定运行。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随着危机得到初步控制，地震数据集合工作站系统项目团队转向制定恢复计划，以确保地震数据集合工作站系统项目能够从中迅速恢复。主要恢复计划包括：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修复受损的进度计划：重新评估地震数据集合工作站系统项目进度，制定修复计划，确保地震数据集合工作站系统项目尽快回归正常进程。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重新调整资源分配：优化资源分配，确保地震数据集合工作站系统项目在有限资源下高效运转。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风险管理机制加强：对地震数据集合工作站系统项目风险进行全面评估，制定更强化的风险管理策略，以预防未来可能的危机。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228"/>
      <w:r>
        <w:rPr>
          <w:rFonts w:ascii="仿宋" w:eastAsia="仿宋" w:hAnsi="仿宋" w:cs="仿宋" w:hint="eastAsia"/>
          <w:sz w:val="28"/>
          <w:lang w:eastAsia="zh-CN"/>
        </w:rPr>
        <w:t>四、地震数据集合工作站系统项目文档管理</w:t>
      </w:r>
      <w:bookmarkEnd w:id="16"/>
    </w:p>
    <w:p>
      <w:pPr>
        <w:pStyle w:val="Heading2"/>
        <w:rPr>
          <w:rFonts w:ascii="仿宋" w:eastAsia="仿宋" w:hAnsi="仿宋" w:cs="仿宋" w:hint="eastAsia"/>
          <w:lang w:eastAsia="zh-CN"/>
        </w:rPr>
      </w:pPr>
      <w:bookmarkStart w:id="17" w:name="_Toc1588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地震数据集合工作站系统项目高度重视文档的质量和准确性，以支持地震数据集合工作站系统项目的各项活动和决策。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文档的编制始于地震数据集合工作站系统项目计划的初期，我们制定了详细的文档编制计划，明确了每个文档的内容、格式和编写责任人。在地震数据集合工作站系统项目启动阶段，我们首先编制了地震数据集合工作站系统项目章程，明确定义了地震数据集合工作站系统项目的目标、范围、风险等关键要素。随后，地震数据集合工作站系统项目团队根据计划陆续编制了需求文档、设计文档、测试文档等各类文档，确保地震数据集合工作站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震数据集合工作站系统项目管理中的重要环节，旨在确保地震数据集合工作站系统项目文档符合质量标准和地震数据集合工作站系统项目需求。在地震数据集合工作站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震数据集合工作站系统项目相关利益方和专业领域的专家对文档进行独立审查。这有助于获取更全面、客观的反馈，确保地震数据集合工作站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在文档编制与审查方面建立了严格的管理机制，通过规范的流程和多维度的审查，确保地震数据集合工作站系统项目文档的质量、准确性和可靠性，为地震数据集合工作站系统项目的顺利推进提供了有力支持。</w:t>
      </w:r>
    </w:p>
    <w:p>
      <w:pPr>
        <w:pStyle w:val="Heading2"/>
        <w:ind w:firstLine="560" w:firstLineChars="200"/>
        <w:rPr>
          <w:rFonts w:ascii="仿宋" w:eastAsia="仿宋" w:hAnsi="仿宋" w:cs="仿宋" w:hint="eastAsia"/>
          <w:sz w:val="28"/>
          <w:lang w:eastAsia="zh-CN"/>
        </w:rPr>
      </w:pPr>
      <w:bookmarkStart w:id="18" w:name="_Toc2269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我们通过多渠道发布文档，包括电子邮件、地震数据集合工作站系统项目管理平台、内部网站等，以满足不同团队成员的偏好和需求。多渠道发布确保了信息的全面覆盖。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https://d.book118.com/345044221340011041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86917"/>
    <w:rsid w:val="1F786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0442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2024-01-11T05:30:00Z</dcterms:created>
  <dcterms:modified xsi:type="dcterms:W3CDTF">2024-01-11T05:31:07Z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440CE1178DE3425C90440A15430C5502_11</vt:lpwstr>
  </property>
  <property fmtid="{D5CDD505-2E9C-101B-9397-08002B2CF9AE}" pid="3" name="KSOProductBuildVer">
    <vt:lpwstr>2052-12.1.0.16120</vt:lpwstr>
  </property>
</Properties>
</file>