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新光源助航灯光设备项目计划设计方案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6" w:history="1">
        <w:r>
          <w:rPr>
            <w:rFonts w:ascii="仿宋" w:eastAsia="仿宋" w:hAnsi="仿宋" w:cs="仿宋" w:hint="eastAsia"/>
            <w:lang w:eastAsia="zh-CN"/>
          </w:rPr>
          <w:t>序言</w:t>
        </w:r>
        <w:r>
          <w:tab/>
        </w:r>
        <w:r>
          <w:fldChar w:fldCharType="begin"/>
        </w:r>
        <w:r>
          <w:instrText xml:space="preserve"> PAGEREF _Toc12276 \h </w:instrText>
        </w:r>
        <w:r>
          <w:fldChar w:fldCharType="separate"/>
        </w:r>
        <w:r>
          <w:t>3</w:t>
        </w:r>
        <w:r>
          <w:fldChar w:fldCharType="end"/>
        </w:r>
      </w:hyperlink>
    </w:p>
    <w:p>
      <w:pPr>
        <w:pStyle w:val="TOC1"/>
        <w:tabs>
          <w:tab w:val="right" w:leader="dot" w:pos="8306"/>
        </w:tabs>
      </w:pPr>
      <w:hyperlink w:anchor="_Toc27526" w:history="1">
        <w:r>
          <w:rPr>
            <w:rFonts w:ascii="仿宋" w:eastAsia="仿宋" w:hAnsi="仿宋" w:cs="仿宋" w:hint="eastAsia"/>
            <w:lang w:eastAsia="zh-CN"/>
          </w:rPr>
          <w:t>一、新光源助航灯光设备项目土建工程</w:t>
        </w:r>
        <w:r>
          <w:tab/>
        </w:r>
        <w:r>
          <w:fldChar w:fldCharType="begin"/>
        </w:r>
        <w:r>
          <w:instrText xml:space="preserve"> PAGEREF _Toc27526 \h </w:instrText>
        </w:r>
        <w:r>
          <w:fldChar w:fldCharType="separate"/>
        </w:r>
        <w:r>
          <w:t>3</w:t>
        </w:r>
        <w:r>
          <w:fldChar w:fldCharType="end"/>
        </w:r>
      </w:hyperlink>
    </w:p>
    <w:p>
      <w:pPr>
        <w:pStyle w:val="TOC2"/>
        <w:tabs>
          <w:tab w:val="right" w:leader="dot" w:pos="8306"/>
        </w:tabs>
      </w:pPr>
      <w:hyperlink w:anchor="_Toc22494" w:history="1">
        <w:r>
          <w:rPr>
            <w:rFonts w:ascii="仿宋" w:eastAsia="仿宋" w:hAnsi="仿宋" w:cs="仿宋" w:hint="eastAsia"/>
            <w:lang w:eastAsia="zh-CN"/>
          </w:rPr>
          <w:t>(一)、建筑工程设计原则</w:t>
        </w:r>
        <w:r>
          <w:tab/>
        </w:r>
        <w:r>
          <w:fldChar w:fldCharType="begin"/>
        </w:r>
        <w:r>
          <w:instrText xml:space="preserve"> PAGEREF _Toc22494 \h </w:instrText>
        </w:r>
        <w:r>
          <w:fldChar w:fldCharType="separate"/>
        </w:r>
        <w:r>
          <w:t>3</w:t>
        </w:r>
        <w:r>
          <w:fldChar w:fldCharType="end"/>
        </w:r>
      </w:hyperlink>
    </w:p>
    <w:p>
      <w:pPr>
        <w:pStyle w:val="TOC2"/>
        <w:tabs>
          <w:tab w:val="right" w:leader="dot" w:pos="8306"/>
        </w:tabs>
      </w:pPr>
      <w:hyperlink w:anchor="_Toc10658" w:history="1">
        <w:r>
          <w:rPr>
            <w:rFonts w:ascii="仿宋" w:eastAsia="仿宋" w:hAnsi="仿宋" w:cs="仿宋" w:hint="eastAsia"/>
            <w:lang w:eastAsia="zh-CN"/>
          </w:rPr>
          <w:t>(二)、土建工程设计年限及安全等级</w:t>
        </w:r>
        <w:r>
          <w:tab/>
        </w:r>
        <w:r>
          <w:fldChar w:fldCharType="begin"/>
        </w:r>
        <w:r>
          <w:instrText xml:space="preserve"> PAGEREF _Toc10658 \h </w:instrText>
        </w:r>
        <w:r>
          <w:fldChar w:fldCharType="separate"/>
        </w:r>
        <w:r>
          <w:t>4</w:t>
        </w:r>
        <w:r>
          <w:fldChar w:fldCharType="end"/>
        </w:r>
      </w:hyperlink>
    </w:p>
    <w:p>
      <w:pPr>
        <w:pStyle w:val="TOC2"/>
        <w:tabs>
          <w:tab w:val="right" w:leader="dot" w:pos="8306"/>
        </w:tabs>
      </w:pPr>
      <w:hyperlink w:anchor="_Toc21540" w:history="1">
        <w:r>
          <w:rPr>
            <w:rFonts w:ascii="仿宋" w:eastAsia="仿宋" w:hAnsi="仿宋" w:cs="仿宋" w:hint="eastAsia"/>
            <w:lang w:eastAsia="zh-CN"/>
          </w:rPr>
          <w:t>(三)、建筑工程设计总体要求</w:t>
        </w:r>
        <w:r>
          <w:tab/>
        </w:r>
        <w:r>
          <w:fldChar w:fldCharType="begin"/>
        </w:r>
        <w:r>
          <w:instrText xml:space="preserve"> PAGEREF _Toc21540 \h </w:instrText>
        </w:r>
        <w:r>
          <w:fldChar w:fldCharType="separate"/>
        </w:r>
        <w:r>
          <w:t>5</w:t>
        </w:r>
        <w:r>
          <w:fldChar w:fldCharType="end"/>
        </w:r>
      </w:hyperlink>
    </w:p>
    <w:p>
      <w:pPr>
        <w:pStyle w:val="TOC2"/>
        <w:tabs>
          <w:tab w:val="right" w:leader="dot" w:pos="8306"/>
        </w:tabs>
      </w:pPr>
      <w:hyperlink w:anchor="_Toc2211" w:history="1">
        <w:r>
          <w:rPr>
            <w:rFonts w:ascii="仿宋" w:eastAsia="仿宋" w:hAnsi="仿宋" w:cs="仿宋" w:hint="eastAsia"/>
            <w:lang w:eastAsia="zh-CN"/>
          </w:rPr>
          <w:t>(四)、土建工程建设指标</w:t>
        </w:r>
        <w:r>
          <w:tab/>
        </w:r>
        <w:r>
          <w:fldChar w:fldCharType="begin"/>
        </w:r>
        <w:r>
          <w:instrText xml:space="preserve"> PAGEREF _Toc2211 \h </w:instrText>
        </w:r>
        <w:r>
          <w:fldChar w:fldCharType="separate"/>
        </w:r>
        <w:r>
          <w:t>6</w:t>
        </w:r>
        <w:r>
          <w:fldChar w:fldCharType="end"/>
        </w:r>
      </w:hyperlink>
    </w:p>
    <w:p>
      <w:pPr>
        <w:pStyle w:val="TOC1"/>
        <w:tabs>
          <w:tab w:val="right" w:leader="dot" w:pos="8306"/>
        </w:tabs>
      </w:pPr>
      <w:hyperlink w:anchor="_Toc21700" w:history="1">
        <w:r>
          <w:rPr>
            <w:rFonts w:ascii="仿宋" w:eastAsia="仿宋" w:hAnsi="仿宋" w:cs="仿宋" w:hint="eastAsia"/>
            <w:lang w:eastAsia="zh-CN"/>
          </w:rPr>
          <w:t>二、新光源助航灯光设备项目概论</w:t>
        </w:r>
        <w:r>
          <w:tab/>
        </w:r>
        <w:r>
          <w:fldChar w:fldCharType="begin"/>
        </w:r>
        <w:r>
          <w:instrText xml:space="preserve"> PAGEREF _Toc21700 \h </w:instrText>
        </w:r>
        <w:r>
          <w:fldChar w:fldCharType="separate"/>
        </w:r>
        <w:r>
          <w:t>6</w:t>
        </w:r>
        <w:r>
          <w:fldChar w:fldCharType="end"/>
        </w:r>
      </w:hyperlink>
    </w:p>
    <w:p>
      <w:pPr>
        <w:pStyle w:val="TOC2"/>
        <w:tabs>
          <w:tab w:val="right" w:leader="dot" w:pos="8306"/>
        </w:tabs>
      </w:pPr>
      <w:hyperlink w:anchor="_Toc25205" w:history="1">
        <w:r>
          <w:rPr>
            <w:rFonts w:ascii="仿宋" w:eastAsia="仿宋" w:hAnsi="仿宋" w:cs="仿宋" w:hint="eastAsia"/>
            <w:lang w:eastAsia="zh-CN"/>
          </w:rPr>
          <w:t>(一)、新光源助航灯光设备项目概况</w:t>
        </w:r>
        <w:r>
          <w:tab/>
        </w:r>
        <w:r>
          <w:fldChar w:fldCharType="begin"/>
        </w:r>
        <w:r>
          <w:instrText xml:space="preserve"> PAGEREF _Toc25205 \h </w:instrText>
        </w:r>
        <w:r>
          <w:fldChar w:fldCharType="separate"/>
        </w:r>
        <w:r>
          <w:t>6</w:t>
        </w:r>
        <w:r>
          <w:fldChar w:fldCharType="end"/>
        </w:r>
      </w:hyperlink>
    </w:p>
    <w:p>
      <w:pPr>
        <w:pStyle w:val="TOC2"/>
        <w:tabs>
          <w:tab w:val="right" w:leader="dot" w:pos="8306"/>
        </w:tabs>
      </w:pPr>
      <w:hyperlink w:anchor="_Toc5719" w:history="1">
        <w:r>
          <w:rPr>
            <w:rFonts w:ascii="仿宋" w:eastAsia="仿宋" w:hAnsi="仿宋" w:cs="仿宋" w:hint="eastAsia"/>
            <w:lang w:eastAsia="zh-CN"/>
          </w:rPr>
          <w:t>(二)、新光源助航灯光设备项目目标</w:t>
        </w:r>
        <w:r>
          <w:tab/>
        </w:r>
        <w:r>
          <w:fldChar w:fldCharType="begin"/>
        </w:r>
        <w:r>
          <w:instrText xml:space="preserve"> PAGEREF _Toc5719 \h </w:instrText>
        </w:r>
        <w:r>
          <w:fldChar w:fldCharType="separate"/>
        </w:r>
        <w:r>
          <w:t>9</w:t>
        </w:r>
        <w:r>
          <w:fldChar w:fldCharType="end"/>
        </w:r>
      </w:hyperlink>
    </w:p>
    <w:p>
      <w:pPr>
        <w:pStyle w:val="TOC2"/>
        <w:tabs>
          <w:tab w:val="right" w:leader="dot" w:pos="8306"/>
        </w:tabs>
      </w:pPr>
      <w:hyperlink w:anchor="_Toc2621" w:history="1">
        <w:r>
          <w:rPr>
            <w:rFonts w:ascii="仿宋" w:eastAsia="仿宋" w:hAnsi="仿宋" w:cs="仿宋" w:hint="eastAsia"/>
            <w:lang w:eastAsia="zh-CN"/>
          </w:rPr>
          <w:t>(三)、新光源助航灯光设备项目提出的理由</w:t>
        </w:r>
        <w:r>
          <w:tab/>
        </w:r>
        <w:r>
          <w:fldChar w:fldCharType="begin"/>
        </w:r>
        <w:r>
          <w:instrText xml:space="preserve"> PAGEREF _Toc2621 \h </w:instrText>
        </w:r>
        <w:r>
          <w:fldChar w:fldCharType="separate"/>
        </w:r>
        <w:r>
          <w:t>10</w:t>
        </w:r>
        <w:r>
          <w:fldChar w:fldCharType="end"/>
        </w:r>
      </w:hyperlink>
    </w:p>
    <w:p>
      <w:pPr>
        <w:pStyle w:val="TOC2"/>
        <w:tabs>
          <w:tab w:val="right" w:leader="dot" w:pos="8306"/>
        </w:tabs>
      </w:pPr>
      <w:hyperlink w:anchor="_Toc19608" w:history="1">
        <w:r>
          <w:rPr>
            <w:rFonts w:ascii="仿宋" w:eastAsia="仿宋" w:hAnsi="仿宋" w:cs="仿宋" w:hint="eastAsia"/>
            <w:lang w:eastAsia="zh-CN"/>
          </w:rPr>
          <w:t>(四)、新光源助航灯光设备项目意义</w:t>
        </w:r>
        <w:r>
          <w:tab/>
        </w:r>
        <w:r>
          <w:fldChar w:fldCharType="begin"/>
        </w:r>
        <w:r>
          <w:instrText xml:space="preserve"> PAGEREF _Toc19608 \h </w:instrText>
        </w:r>
        <w:r>
          <w:fldChar w:fldCharType="separate"/>
        </w:r>
        <w:r>
          <w:t>11</w:t>
        </w:r>
        <w:r>
          <w:fldChar w:fldCharType="end"/>
        </w:r>
      </w:hyperlink>
    </w:p>
    <w:p>
      <w:pPr>
        <w:pStyle w:val="TOC2"/>
        <w:tabs>
          <w:tab w:val="right" w:leader="dot" w:pos="8306"/>
        </w:tabs>
      </w:pPr>
      <w:hyperlink w:anchor="_Toc1359" w:history="1">
        <w:r>
          <w:rPr>
            <w:rFonts w:ascii="仿宋" w:eastAsia="仿宋" w:hAnsi="仿宋" w:cs="仿宋" w:hint="eastAsia"/>
            <w:lang w:eastAsia="zh-CN"/>
          </w:rPr>
          <w:t>(五)、新光源助航灯光设备项目背景</w:t>
        </w:r>
        <w:r>
          <w:tab/>
        </w:r>
        <w:r>
          <w:fldChar w:fldCharType="begin"/>
        </w:r>
        <w:r>
          <w:instrText xml:space="preserve"> PAGEREF _Toc1359 \h </w:instrText>
        </w:r>
        <w:r>
          <w:fldChar w:fldCharType="separate"/>
        </w:r>
        <w:r>
          <w:t>12</w:t>
        </w:r>
        <w:r>
          <w:fldChar w:fldCharType="end"/>
        </w:r>
      </w:hyperlink>
    </w:p>
    <w:p>
      <w:pPr>
        <w:pStyle w:val="TOC1"/>
        <w:tabs>
          <w:tab w:val="right" w:leader="dot" w:pos="8306"/>
        </w:tabs>
      </w:pPr>
      <w:hyperlink w:anchor="_Toc3591" w:history="1">
        <w:r>
          <w:rPr>
            <w:rFonts w:ascii="仿宋" w:eastAsia="仿宋" w:hAnsi="仿宋" w:cs="仿宋" w:hint="eastAsia"/>
            <w:lang w:eastAsia="zh-CN"/>
          </w:rPr>
          <w:t>三、新光源助航灯光设备项目可持续发展</w:t>
        </w:r>
        <w:r>
          <w:tab/>
        </w:r>
        <w:r>
          <w:fldChar w:fldCharType="begin"/>
        </w:r>
        <w:r>
          <w:instrText xml:space="preserve"> PAGEREF _Toc3591 \h </w:instrText>
        </w:r>
        <w:r>
          <w:fldChar w:fldCharType="separate"/>
        </w:r>
        <w:r>
          <w:t>13</w:t>
        </w:r>
        <w:r>
          <w:fldChar w:fldCharType="end"/>
        </w:r>
      </w:hyperlink>
    </w:p>
    <w:p>
      <w:pPr>
        <w:pStyle w:val="TOC2"/>
        <w:tabs>
          <w:tab w:val="right" w:leader="dot" w:pos="8306"/>
        </w:tabs>
      </w:pPr>
      <w:hyperlink w:anchor="_Toc1211" w:history="1">
        <w:r>
          <w:rPr>
            <w:rFonts w:ascii="仿宋" w:eastAsia="仿宋" w:hAnsi="仿宋" w:cs="仿宋" w:hint="eastAsia"/>
            <w:lang w:eastAsia="zh-CN"/>
          </w:rPr>
          <w:t>(一)、可持续战略与实践</w:t>
        </w:r>
        <w:r>
          <w:tab/>
        </w:r>
        <w:r>
          <w:fldChar w:fldCharType="begin"/>
        </w:r>
        <w:r>
          <w:instrText xml:space="preserve"> PAGEREF _Toc1211 \h </w:instrText>
        </w:r>
        <w:r>
          <w:fldChar w:fldCharType="separate"/>
        </w:r>
        <w:r>
          <w:t>13</w:t>
        </w:r>
        <w:r>
          <w:fldChar w:fldCharType="end"/>
        </w:r>
      </w:hyperlink>
    </w:p>
    <w:p>
      <w:pPr>
        <w:pStyle w:val="TOC2"/>
        <w:tabs>
          <w:tab w:val="right" w:leader="dot" w:pos="8306"/>
        </w:tabs>
      </w:pPr>
      <w:hyperlink w:anchor="_Toc12727" w:history="1">
        <w:r>
          <w:rPr>
            <w:rFonts w:ascii="仿宋" w:eastAsia="仿宋" w:hAnsi="仿宋" w:cs="仿宋" w:hint="eastAsia"/>
            <w:lang w:eastAsia="zh-CN"/>
          </w:rPr>
          <w:t>(二)、环保与社会责任</w:t>
        </w:r>
        <w:r>
          <w:tab/>
        </w:r>
        <w:r>
          <w:fldChar w:fldCharType="begin"/>
        </w:r>
        <w:r>
          <w:instrText xml:space="preserve"> PAGEREF _Toc12727 \h </w:instrText>
        </w:r>
        <w:r>
          <w:fldChar w:fldCharType="separate"/>
        </w:r>
        <w:r>
          <w:t>14</w:t>
        </w:r>
        <w:r>
          <w:fldChar w:fldCharType="end"/>
        </w:r>
      </w:hyperlink>
    </w:p>
    <w:p>
      <w:pPr>
        <w:pStyle w:val="TOC1"/>
        <w:tabs>
          <w:tab w:val="right" w:leader="dot" w:pos="8306"/>
        </w:tabs>
      </w:pPr>
      <w:hyperlink w:anchor="_Toc27753" w:history="1">
        <w:r>
          <w:rPr>
            <w:rFonts w:ascii="仿宋" w:eastAsia="仿宋" w:hAnsi="仿宋" w:cs="仿宋" w:hint="eastAsia"/>
            <w:lang w:eastAsia="zh-CN"/>
          </w:rPr>
          <w:t>四、新光源助航灯光设备项目危机管理</w:t>
        </w:r>
        <w:r>
          <w:tab/>
        </w:r>
        <w:r>
          <w:fldChar w:fldCharType="begin"/>
        </w:r>
        <w:r>
          <w:instrText xml:space="preserve"> PAGEREF _Toc27753 \h </w:instrText>
        </w:r>
        <w:r>
          <w:fldChar w:fldCharType="separate"/>
        </w:r>
        <w:r>
          <w:t>15</w:t>
        </w:r>
        <w:r>
          <w:fldChar w:fldCharType="end"/>
        </w:r>
      </w:hyperlink>
    </w:p>
    <w:p>
      <w:pPr>
        <w:pStyle w:val="TOC2"/>
        <w:tabs>
          <w:tab w:val="right" w:leader="dot" w:pos="8306"/>
        </w:tabs>
      </w:pPr>
      <w:hyperlink w:anchor="_Toc22672" w:history="1">
        <w:r>
          <w:rPr>
            <w:rFonts w:ascii="仿宋" w:eastAsia="仿宋" w:hAnsi="仿宋" w:cs="仿宋" w:hint="eastAsia"/>
            <w:lang w:eastAsia="zh-CN"/>
          </w:rPr>
          <w:t>(一)、危机预警与识别</w:t>
        </w:r>
        <w:r>
          <w:tab/>
        </w:r>
        <w:r>
          <w:fldChar w:fldCharType="begin"/>
        </w:r>
        <w:r>
          <w:instrText xml:space="preserve"> PAGEREF _Toc22672 \h </w:instrText>
        </w:r>
        <w:r>
          <w:fldChar w:fldCharType="separate"/>
        </w:r>
        <w:r>
          <w:t>15</w:t>
        </w:r>
        <w:r>
          <w:fldChar w:fldCharType="end"/>
        </w:r>
      </w:hyperlink>
    </w:p>
    <w:p>
      <w:pPr>
        <w:pStyle w:val="TOC2"/>
        <w:tabs>
          <w:tab w:val="right" w:leader="dot" w:pos="8306"/>
        </w:tabs>
      </w:pPr>
      <w:hyperlink w:anchor="_Toc23510" w:history="1">
        <w:r>
          <w:rPr>
            <w:rFonts w:ascii="仿宋" w:eastAsia="仿宋" w:hAnsi="仿宋" w:cs="仿宋" w:hint="eastAsia"/>
            <w:lang w:eastAsia="zh-CN"/>
          </w:rPr>
          <w:t>(二)、危机应对与恢复</w:t>
        </w:r>
        <w:r>
          <w:tab/>
        </w:r>
        <w:r>
          <w:fldChar w:fldCharType="begin"/>
        </w:r>
        <w:r>
          <w:instrText xml:space="preserve"> PAGEREF _Toc23510 \h </w:instrText>
        </w:r>
        <w:r>
          <w:fldChar w:fldCharType="separate"/>
        </w:r>
        <w:r>
          <w:t>16</w:t>
        </w:r>
        <w:r>
          <w:fldChar w:fldCharType="end"/>
        </w:r>
      </w:hyperlink>
    </w:p>
    <w:p>
      <w:pPr>
        <w:pStyle w:val="TOC1"/>
        <w:tabs>
          <w:tab w:val="right" w:leader="dot" w:pos="8306"/>
        </w:tabs>
      </w:pPr>
      <w:hyperlink w:anchor="_Toc25987" w:history="1">
        <w:r>
          <w:rPr>
            <w:rFonts w:ascii="仿宋" w:eastAsia="仿宋" w:hAnsi="仿宋" w:cs="仿宋" w:hint="eastAsia"/>
            <w:lang w:eastAsia="zh-CN"/>
          </w:rPr>
          <w:t>五、工艺说明</w:t>
        </w:r>
        <w:r>
          <w:tab/>
        </w:r>
        <w:r>
          <w:fldChar w:fldCharType="begin"/>
        </w:r>
        <w:r>
          <w:instrText xml:space="preserve"> PAGEREF _Toc25987 \h </w:instrText>
        </w:r>
        <w:r>
          <w:fldChar w:fldCharType="separate"/>
        </w:r>
        <w:r>
          <w:t>18</w:t>
        </w:r>
        <w:r>
          <w:fldChar w:fldCharType="end"/>
        </w:r>
      </w:hyperlink>
    </w:p>
    <w:p>
      <w:pPr>
        <w:pStyle w:val="TOC2"/>
        <w:tabs>
          <w:tab w:val="right" w:leader="dot" w:pos="8306"/>
        </w:tabs>
      </w:pPr>
      <w:hyperlink w:anchor="_Toc3566" w:history="1">
        <w:r>
          <w:rPr>
            <w:rFonts w:ascii="仿宋" w:eastAsia="仿宋" w:hAnsi="仿宋" w:cs="仿宋" w:hint="eastAsia"/>
            <w:lang w:eastAsia="zh-CN"/>
          </w:rPr>
          <w:t>(一)、技术管理特点</w:t>
        </w:r>
        <w:r>
          <w:tab/>
        </w:r>
        <w:r>
          <w:fldChar w:fldCharType="begin"/>
        </w:r>
        <w:r>
          <w:instrText xml:space="preserve"> PAGEREF _Toc3566 \h </w:instrText>
        </w:r>
        <w:r>
          <w:fldChar w:fldCharType="separate"/>
        </w:r>
        <w:r>
          <w:t>18</w:t>
        </w:r>
        <w:r>
          <w:fldChar w:fldCharType="end"/>
        </w:r>
      </w:hyperlink>
    </w:p>
    <w:p>
      <w:pPr>
        <w:pStyle w:val="TOC2"/>
        <w:tabs>
          <w:tab w:val="right" w:leader="dot" w:pos="8306"/>
        </w:tabs>
      </w:pPr>
      <w:hyperlink w:anchor="_Toc1159" w:history="1">
        <w:r>
          <w:rPr>
            <w:rFonts w:ascii="仿宋" w:eastAsia="仿宋" w:hAnsi="仿宋" w:cs="仿宋" w:hint="eastAsia"/>
            <w:lang w:eastAsia="zh-CN"/>
          </w:rPr>
          <w:t>(二)、新光源助航灯光设备项目工艺技术设计方案</w:t>
        </w:r>
        <w:r>
          <w:tab/>
        </w:r>
        <w:r>
          <w:fldChar w:fldCharType="begin"/>
        </w:r>
        <w:r>
          <w:instrText xml:space="preserve"> PAGEREF _Toc1159 \h </w:instrText>
        </w:r>
        <w:r>
          <w:fldChar w:fldCharType="separate"/>
        </w:r>
        <w:r>
          <w:t>19</w:t>
        </w:r>
        <w:r>
          <w:fldChar w:fldCharType="end"/>
        </w:r>
      </w:hyperlink>
    </w:p>
    <w:p>
      <w:pPr>
        <w:pStyle w:val="TOC2"/>
        <w:tabs>
          <w:tab w:val="right" w:leader="dot" w:pos="8306"/>
        </w:tabs>
      </w:pPr>
      <w:hyperlink w:anchor="_Toc20640" w:history="1">
        <w:r>
          <w:rPr>
            <w:rFonts w:ascii="仿宋" w:eastAsia="仿宋" w:hAnsi="仿宋" w:cs="仿宋" w:hint="eastAsia"/>
            <w:lang w:eastAsia="zh-CN"/>
          </w:rPr>
          <w:t>(三)、设备选型方案</w:t>
        </w:r>
        <w:r>
          <w:tab/>
        </w:r>
        <w:r>
          <w:fldChar w:fldCharType="begin"/>
        </w:r>
        <w:r>
          <w:instrText xml:space="preserve"> PAGEREF _Toc20640 \h </w:instrText>
        </w:r>
        <w:r>
          <w:fldChar w:fldCharType="separate"/>
        </w:r>
        <w:r>
          <w:t>20</w:t>
        </w:r>
        <w:r>
          <w:fldChar w:fldCharType="end"/>
        </w:r>
      </w:hyperlink>
    </w:p>
    <w:p>
      <w:pPr>
        <w:pStyle w:val="TOC1"/>
        <w:tabs>
          <w:tab w:val="right" w:leader="dot" w:pos="8306"/>
        </w:tabs>
      </w:pPr>
      <w:hyperlink w:anchor="_Toc7769" w:history="1">
        <w:r>
          <w:rPr>
            <w:rFonts w:ascii="仿宋" w:eastAsia="仿宋" w:hAnsi="仿宋" w:cs="仿宋" w:hint="eastAsia"/>
            <w:lang w:eastAsia="zh-CN"/>
          </w:rPr>
          <w:t>六、新光源助航灯光设备项目建设背景及必要性分析</w:t>
        </w:r>
        <w:r>
          <w:tab/>
        </w:r>
        <w:r>
          <w:fldChar w:fldCharType="begin"/>
        </w:r>
        <w:r>
          <w:instrText xml:space="preserve"> PAGEREF _Toc7769 \h </w:instrText>
        </w:r>
        <w:r>
          <w:fldChar w:fldCharType="separate"/>
        </w:r>
        <w:r>
          <w:t>22</w:t>
        </w:r>
        <w:r>
          <w:fldChar w:fldCharType="end"/>
        </w:r>
      </w:hyperlink>
    </w:p>
    <w:p>
      <w:pPr>
        <w:pStyle w:val="TOC2"/>
        <w:tabs>
          <w:tab w:val="right" w:leader="dot" w:pos="8306"/>
        </w:tabs>
      </w:pPr>
      <w:hyperlink w:anchor="_Toc6679" w:history="1">
        <w:r>
          <w:rPr>
            <w:rFonts w:ascii="仿宋" w:eastAsia="仿宋" w:hAnsi="仿宋" w:cs="仿宋" w:hint="eastAsia"/>
            <w:lang w:eastAsia="zh-CN"/>
          </w:rPr>
          <w:t>(一)、新光源助航灯光设备项目背景分析</w:t>
        </w:r>
        <w:r>
          <w:tab/>
        </w:r>
        <w:r>
          <w:fldChar w:fldCharType="begin"/>
        </w:r>
        <w:r>
          <w:instrText xml:space="preserve"> PAGEREF _Toc6679 \h </w:instrText>
        </w:r>
        <w:r>
          <w:fldChar w:fldCharType="separate"/>
        </w:r>
        <w:r>
          <w:t>22</w:t>
        </w:r>
        <w:r>
          <w:fldChar w:fldCharType="end"/>
        </w:r>
      </w:hyperlink>
    </w:p>
    <w:p>
      <w:pPr>
        <w:pStyle w:val="TOC2"/>
        <w:tabs>
          <w:tab w:val="right" w:leader="dot" w:pos="8306"/>
        </w:tabs>
      </w:pPr>
      <w:hyperlink w:anchor="_Toc18254" w:history="1">
        <w:r>
          <w:rPr>
            <w:rFonts w:ascii="仿宋" w:eastAsia="仿宋" w:hAnsi="仿宋" w:cs="仿宋" w:hint="eastAsia"/>
            <w:lang w:eastAsia="zh-CN"/>
          </w:rPr>
          <w:t>(二)、新光源助航灯光设备项目建设必要性分析</w:t>
        </w:r>
        <w:r>
          <w:tab/>
        </w:r>
        <w:r>
          <w:fldChar w:fldCharType="begin"/>
        </w:r>
        <w:r>
          <w:instrText xml:space="preserve"> PAGEREF _Toc18254 \h </w:instrText>
        </w:r>
        <w:r>
          <w:fldChar w:fldCharType="separate"/>
        </w:r>
        <w:r>
          <w:t>23</w:t>
        </w:r>
        <w:r>
          <w:fldChar w:fldCharType="end"/>
        </w:r>
      </w:hyperlink>
    </w:p>
    <w:p>
      <w:pPr>
        <w:pStyle w:val="TOC1"/>
        <w:tabs>
          <w:tab w:val="right" w:leader="dot" w:pos="8306"/>
        </w:tabs>
      </w:pPr>
      <w:hyperlink w:anchor="_Toc12484" w:history="1">
        <w:r>
          <w:rPr>
            <w:rFonts w:ascii="仿宋" w:eastAsia="仿宋" w:hAnsi="仿宋" w:cs="仿宋" w:hint="eastAsia"/>
            <w:lang w:eastAsia="zh-CN"/>
          </w:rPr>
          <w:t>七、新光源助航灯光设备项目计划安排</w:t>
        </w:r>
        <w:r>
          <w:tab/>
        </w:r>
        <w:r>
          <w:fldChar w:fldCharType="begin"/>
        </w:r>
        <w:r>
          <w:instrText xml:space="preserve"> PAGEREF _Toc12484 \h </w:instrText>
        </w:r>
        <w:r>
          <w:fldChar w:fldCharType="separate"/>
        </w:r>
        <w:r>
          <w:t>25</w:t>
        </w:r>
        <w:r>
          <w:fldChar w:fldCharType="end"/>
        </w:r>
      </w:hyperlink>
    </w:p>
    <w:p>
      <w:pPr>
        <w:pStyle w:val="TOC2"/>
        <w:tabs>
          <w:tab w:val="right" w:leader="dot" w:pos="8306"/>
        </w:tabs>
      </w:pPr>
      <w:hyperlink w:anchor="_Toc27075" w:history="1">
        <w:r>
          <w:rPr>
            <w:rFonts w:ascii="仿宋" w:eastAsia="仿宋" w:hAnsi="仿宋" w:cs="仿宋" w:hint="eastAsia"/>
            <w:lang w:eastAsia="zh-CN"/>
          </w:rPr>
          <w:t>(一)、建设周期</w:t>
        </w:r>
        <w:r>
          <w:tab/>
        </w:r>
        <w:r>
          <w:fldChar w:fldCharType="begin"/>
        </w:r>
        <w:r>
          <w:instrText xml:space="preserve"> PAGEREF _Toc27075 \h </w:instrText>
        </w:r>
        <w:r>
          <w:fldChar w:fldCharType="separate"/>
        </w:r>
        <w:r>
          <w:t>25</w:t>
        </w:r>
        <w:r>
          <w:fldChar w:fldCharType="end"/>
        </w:r>
      </w:hyperlink>
    </w:p>
    <w:p>
      <w:pPr>
        <w:pStyle w:val="TOC2"/>
        <w:tabs>
          <w:tab w:val="right" w:leader="dot" w:pos="8306"/>
        </w:tabs>
      </w:pPr>
      <w:hyperlink w:anchor="_Toc17556" w:history="1">
        <w:r>
          <w:rPr>
            <w:rFonts w:ascii="仿宋" w:eastAsia="仿宋" w:hAnsi="仿宋" w:cs="仿宋" w:hint="eastAsia"/>
            <w:lang w:eastAsia="zh-CN"/>
          </w:rPr>
          <w:t>(二)、建设进度</w:t>
        </w:r>
        <w:r>
          <w:tab/>
        </w:r>
        <w:r>
          <w:fldChar w:fldCharType="begin"/>
        </w:r>
        <w:r>
          <w:instrText xml:space="preserve"> PAGEREF _Toc17556 \h </w:instrText>
        </w:r>
        <w:r>
          <w:fldChar w:fldCharType="separate"/>
        </w:r>
        <w:r>
          <w:t>26</w:t>
        </w:r>
        <w:r>
          <w:fldChar w:fldCharType="end"/>
        </w:r>
      </w:hyperlink>
    </w:p>
    <w:p>
      <w:pPr>
        <w:pStyle w:val="TOC2"/>
        <w:tabs>
          <w:tab w:val="right" w:leader="dot" w:pos="8306"/>
        </w:tabs>
      </w:pPr>
      <w:hyperlink w:anchor="_Toc12517" w:history="1">
        <w:r>
          <w:rPr>
            <w:rFonts w:ascii="仿宋" w:eastAsia="仿宋" w:hAnsi="仿宋" w:cs="仿宋" w:hint="eastAsia"/>
            <w:lang w:eastAsia="zh-CN"/>
          </w:rPr>
          <w:t>(三)、进度安排注意事项</w:t>
        </w:r>
        <w:r>
          <w:tab/>
        </w:r>
        <w:r>
          <w:fldChar w:fldCharType="begin"/>
        </w:r>
        <w:r>
          <w:instrText xml:space="preserve"> PAGEREF _Toc12517 \h </w:instrText>
        </w:r>
        <w:r>
          <w:fldChar w:fldCharType="separate"/>
        </w:r>
        <w:r>
          <w:t>27</w:t>
        </w:r>
        <w:r>
          <w:fldChar w:fldCharType="end"/>
        </w:r>
      </w:hyperlink>
    </w:p>
    <w:p>
      <w:pPr>
        <w:pStyle w:val="TOC2"/>
        <w:tabs>
          <w:tab w:val="right" w:leader="dot" w:pos="8306"/>
        </w:tabs>
      </w:pPr>
      <w:hyperlink w:anchor="_Toc2831" w:history="1">
        <w:r>
          <w:rPr>
            <w:rFonts w:ascii="仿宋" w:eastAsia="仿宋" w:hAnsi="仿宋" w:cs="仿宋" w:hint="eastAsia"/>
            <w:lang w:eastAsia="zh-CN"/>
          </w:rPr>
          <w:t>(四)、人力资源配置</w:t>
        </w:r>
        <w:r>
          <w:tab/>
        </w:r>
        <w:r>
          <w:fldChar w:fldCharType="begin"/>
        </w:r>
        <w:r>
          <w:instrText xml:space="preserve"> PAGEREF _Toc2831 \h </w:instrText>
        </w:r>
        <w:r>
          <w:fldChar w:fldCharType="separate"/>
        </w:r>
        <w:r>
          <w:t>28</w:t>
        </w:r>
        <w:r>
          <w:fldChar w:fldCharType="end"/>
        </w:r>
      </w:hyperlink>
    </w:p>
    <w:p>
      <w:pPr>
        <w:pStyle w:val="TOC1"/>
        <w:tabs>
          <w:tab w:val="right" w:leader="dot" w:pos="8306"/>
        </w:tabs>
      </w:pPr>
      <w:hyperlink w:anchor="_Toc7918" w:history="1">
        <w:r>
          <w:rPr>
            <w:rFonts w:ascii="仿宋" w:eastAsia="仿宋" w:hAnsi="仿宋" w:cs="仿宋" w:hint="eastAsia"/>
            <w:lang w:eastAsia="zh-CN"/>
          </w:rPr>
          <w:t>八、新光源助航灯光设备项目技术管理</w:t>
        </w:r>
        <w:r>
          <w:tab/>
        </w:r>
        <w:r>
          <w:fldChar w:fldCharType="begin"/>
        </w:r>
        <w:r>
          <w:instrText xml:space="preserve"> PAGEREF _Toc7918 \h </w:instrText>
        </w:r>
        <w:r>
          <w:fldChar w:fldCharType="separate"/>
        </w:r>
        <w:r>
          <w:t>29</w:t>
        </w:r>
        <w:r>
          <w:fldChar w:fldCharType="end"/>
        </w:r>
      </w:hyperlink>
    </w:p>
    <w:p>
      <w:pPr>
        <w:pStyle w:val="TOC2"/>
        <w:tabs>
          <w:tab w:val="right" w:leader="dot" w:pos="8306"/>
        </w:tabs>
      </w:pPr>
      <w:hyperlink w:anchor="_Toc15663" w:history="1">
        <w:r>
          <w:rPr>
            <w:rFonts w:ascii="仿宋" w:eastAsia="仿宋" w:hAnsi="仿宋" w:cs="仿宋" w:hint="eastAsia"/>
            <w:lang w:eastAsia="zh-CN"/>
          </w:rPr>
          <w:t>(一)、技术方案选用方向</w:t>
        </w:r>
        <w:r>
          <w:tab/>
        </w:r>
        <w:r>
          <w:fldChar w:fldCharType="begin"/>
        </w:r>
        <w:r>
          <w:instrText xml:space="preserve"> PAGEREF _Toc15663 \h </w:instrText>
        </w:r>
        <w:r>
          <w:fldChar w:fldCharType="separate"/>
        </w:r>
        <w:r>
          <w:t>29</w:t>
        </w:r>
        <w:r>
          <w:fldChar w:fldCharType="end"/>
        </w:r>
      </w:hyperlink>
    </w:p>
    <w:p>
      <w:pPr>
        <w:pStyle w:val="TOC2"/>
        <w:tabs>
          <w:tab w:val="right" w:leader="dot" w:pos="8306"/>
        </w:tabs>
      </w:pPr>
      <w:hyperlink w:anchor="_Toc20995" w:history="1">
        <w:r>
          <w:rPr>
            <w:rFonts w:ascii="仿宋" w:eastAsia="仿宋" w:hAnsi="仿宋" w:cs="仿宋" w:hint="eastAsia"/>
            <w:lang w:eastAsia="zh-CN"/>
          </w:rPr>
          <w:t>(二)、工艺技术方案选用原则</w:t>
        </w:r>
        <w:r>
          <w:tab/>
        </w:r>
        <w:r>
          <w:fldChar w:fldCharType="begin"/>
        </w:r>
        <w:r>
          <w:instrText xml:space="preserve"> PAGEREF _Toc20995 \h </w:instrText>
        </w:r>
        <w:r>
          <w:fldChar w:fldCharType="separate"/>
        </w:r>
        <w:r>
          <w:t>31</w:t>
        </w:r>
        <w:r>
          <w:fldChar w:fldCharType="end"/>
        </w:r>
      </w:hyperlink>
    </w:p>
    <w:p>
      <w:pPr>
        <w:pStyle w:val="TOC2"/>
        <w:tabs>
          <w:tab w:val="right" w:leader="dot" w:pos="8306"/>
        </w:tabs>
      </w:pPr>
      <w:hyperlink w:anchor="_Toc3375" w:history="1">
        <w:r>
          <w:rPr>
            <w:rFonts w:ascii="仿宋" w:eastAsia="仿宋" w:hAnsi="仿宋" w:cs="仿宋" w:hint="eastAsia"/>
            <w:lang w:eastAsia="zh-CN"/>
          </w:rPr>
          <w:t>(三)、工艺技术方案要求</w:t>
        </w:r>
        <w:r>
          <w:tab/>
        </w:r>
        <w:r>
          <w:fldChar w:fldCharType="begin"/>
        </w:r>
        <w:r>
          <w:instrText xml:space="preserve"> PAGEREF _Toc3375 \h </w:instrText>
        </w:r>
        <w:r>
          <w:fldChar w:fldCharType="separate"/>
        </w:r>
        <w:r>
          <w:t>33</w:t>
        </w:r>
        <w:r>
          <w:fldChar w:fldCharType="end"/>
        </w:r>
      </w:hyperlink>
    </w:p>
    <w:p>
      <w:pPr>
        <w:pStyle w:val="TOC1"/>
        <w:tabs>
          <w:tab w:val="right" w:leader="dot" w:pos="8306"/>
        </w:tabs>
      </w:pPr>
      <w:hyperlink w:anchor="_Toc21854" w:history="1">
        <w:r>
          <w:rPr>
            <w:rFonts w:ascii="仿宋" w:eastAsia="仿宋" w:hAnsi="仿宋" w:cs="仿宋" w:hint="eastAsia"/>
            <w:lang w:eastAsia="zh-CN"/>
          </w:rPr>
          <w:t>九、新光源助航灯光设备项目风险管理</w:t>
        </w:r>
        <w:r>
          <w:tab/>
        </w:r>
        <w:r>
          <w:fldChar w:fldCharType="begin"/>
        </w:r>
        <w:r>
          <w:instrText xml:space="preserve"> PAGEREF _Toc21854 \h </w:instrText>
        </w:r>
        <w:r>
          <w:fldChar w:fldCharType="separate"/>
        </w:r>
        <w:r>
          <w:t>36</w:t>
        </w:r>
        <w:r>
          <w:fldChar w:fldCharType="end"/>
        </w:r>
      </w:hyperlink>
    </w:p>
    <w:p>
      <w:pPr>
        <w:pStyle w:val="TOC2"/>
        <w:tabs>
          <w:tab w:val="right" w:leader="dot" w:pos="8306"/>
        </w:tabs>
      </w:pPr>
      <w:hyperlink w:anchor="_Toc7084" w:history="1">
        <w:r>
          <w:rPr>
            <w:rFonts w:ascii="仿宋" w:eastAsia="仿宋" w:hAnsi="仿宋" w:cs="仿宋" w:hint="eastAsia"/>
            <w:lang w:eastAsia="zh-CN"/>
          </w:rPr>
          <w:t>(一)、风险识别与评估</w:t>
        </w:r>
        <w:r>
          <w:tab/>
        </w:r>
        <w:r>
          <w:fldChar w:fldCharType="begin"/>
        </w:r>
        <w:r>
          <w:instrText xml:space="preserve"> PAGEREF _Toc7084 \h </w:instrText>
        </w:r>
        <w:r>
          <w:fldChar w:fldCharType="separate"/>
        </w:r>
        <w:r>
          <w:t>36</w:t>
        </w:r>
        <w:r>
          <w:fldChar w:fldCharType="end"/>
        </w:r>
      </w:hyperlink>
    </w:p>
    <w:p>
      <w:pPr>
        <w:pStyle w:val="TOC2"/>
        <w:tabs>
          <w:tab w:val="right" w:leader="dot" w:pos="8306"/>
        </w:tabs>
      </w:pPr>
      <w:hyperlink w:anchor="_Toc2150" w:history="1">
        <w:r>
          <w:rPr>
            <w:rFonts w:ascii="仿宋" w:eastAsia="仿宋" w:hAnsi="仿宋" w:cs="仿宋" w:hint="eastAsia"/>
            <w:lang w:eastAsia="zh-CN"/>
          </w:rPr>
          <w:t>(二)、风险应对策略</w:t>
        </w:r>
        <w:r>
          <w:tab/>
        </w:r>
        <w:r>
          <w:fldChar w:fldCharType="begin"/>
        </w:r>
        <w:r>
          <w:instrText xml:space="preserve"> PAGEREF _Toc2150 \h </w:instrText>
        </w:r>
        <w:r>
          <w:fldChar w:fldCharType="separate"/>
        </w:r>
        <w:r>
          <w:t>37</w:t>
        </w:r>
        <w:r>
          <w:fldChar w:fldCharType="end"/>
        </w:r>
      </w:hyperlink>
    </w:p>
    <w:p>
      <w:pPr>
        <w:pStyle w:val="TOC2"/>
        <w:tabs>
          <w:tab w:val="right" w:leader="dot" w:pos="8306"/>
        </w:tabs>
      </w:pPr>
      <w:hyperlink w:anchor="_Toc28347" w:history="1">
        <w:r>
          <w:rPr>
            <w:rFonts w:ascii="仿宋" w:eastAsia="仿宋" w:hAnsi="仿宋" w:cs="仿宋" w:hint="eastAsia"/>
            <w:lang w:eastAsia="zh-CN"/>
          </w:rPr>
          <w:t>(三)、风险监控与控制</w:t>
        </w:r>
        <w:r>
          <w:tab/>
        </w:r>
        <w:r>
          <w:fldChar w:fldCharType="begin"/>
        </w:r>
        <w:r>
          <w:instrText xml:space="preserve"> PAGEREF _Toc28347 \h </w:instrText>
        </w:r>
        <w:r>
          <w:fldChar w:fldCharType="separate"/>
        </w:r>
        <w:r>
          <w:t>39</w:t>
        </w:r>
        <w:r>
          <w:fldChar w:fldCharType="end"/>
        </w:r>
      </w:hyperlink>
    </w:p>
    <w:p>
      <w:pPr>
        <w:pStyle w:val="TOC1"/>
        <w:tabs>
          <w:tab w:val="right" w:leader="dot" w:pos="8306"/>
        </w:tabs>
      </w:pPr>
      <w:hyperlink w:anchor="_Toc13280" w:history="1">
        <w:r>
          <w:rPr>
            <w:rFonts w:ascii="仿宋" w:eastAsia="仿宋" w:hAnsi="仿宋" w:cs="仿宋" w:hint="eastAsia"/>
            <w:lang w:eastAsia="zh-CN"/>
          </w:rPr>
          <w:t>十、新光源助航灯光设备项目环境影响分析</w:t>
        </w:r>
        <w:r>
          <w:tab/>
        </w:r>
        <w:r>
          <w:fldChar w:fldCharType="begin"/>
        </w:r>
        <w:r>
          <w:instrText xml:space="preserve"> PAGEREF _Toc13280 \h </w:instrText>
        </w:r>
        <w:r>
          <w:fldChar w:fldCharType="separate"/>
        </w:r>
        <w:r>
          <w:t>40</w:t>
        </w:r>
        <w:r>
          <w:fldChar w:fldCharType="end"/>
        </w:r>
      </w:hyperlink>
    </w:p>
    <w:p>
      <w:pPr>
        <w:pStyle w:val="TOC2"/>
        <w:tabs>
          <w:tab w:val="right" w:leader="dot" w:pos="8306"/>
        </w:tabs>
      </w:pPr>
      <w:hyperlink w:anchor="_Toc17139" w:history="1">
        <w:r>
          <w:rPr>
            <w:rFonts w:ascii="仿宋" w:eastAsia="仿宋" w:hAnsi="仿宋" w:cs="仿宋" w:hint="eastAsia"/>
            <w:lang w:eastAsia="zh-CN"/>
          </w:rPr>
          <w:t>(一)、建设区域环境质量现状</w:t>
        </w:r>
        <w:r>
          <w:tab/>
        </w:r>
        <w:r>
          <w:fldChar w:fldCharType="begin"/>
        </w:r>
        <w:r>
          <w:instrText xml:space="preserve"> PAGEREF _Toc17139 \h </w:instrText>
        </w:r>
        <w:r>
          <w:fldChar w:fldCharType="separate"/>
        </w:r>
        <w:r>
          <w:t>40</w:t>
        </w:r>
        <w:r>
          <w:fldChar w:fldCharType="end"/>
        </w:r>
      </w:hyperlink>
    </w:p>
    <w:p>
      <w:pPr>
        <w:pStyle w:val="TOC2"/>
        <w:tabs>
          <w:tab w:val="right" w:leader="dot" w:pos="8306"/>
        </w:tabs>
      </w:pPr>
      <w:hyperlink w:anchor="_Toc25959" w:history="1">
        <w:r>
          <w:rPr>
            <w:rFonts w:ascii="仿宋" w:eastAsia="仿宋" w:hAnsi="仿宋" w:cs="仿宋" w:hint="eastAsia"/>
            <w:lang w:eastAsia="zh-CN"/>
          </w:rPr>
          <w:t>(二)、建设期环境保护</w:t>
        </w:r>
        <w:r>
          <w:tab/>
        </w:r>
        <w:r>
          <w:fldChar w:fldCharType="begin"/>
        </w:r>
        <w:r>
          <w:instrText xml:space="preserve"> PAGEREF _Toc25959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44" w:history="1">
        <w:r>
          <w:rPr>
            <w:rFonts w:ascii="仿宋" w:eastAsia="仿宋" w:hAnsi="仿宋" w:cs="仿宋" w:hint="eastAsia"/>
            <w:lang w:eastAsia="zh-CN"/>
          </w:rPr>
          <w:t>(三)、运营期环境保护</w:t>
        </w:r>
        <w:r>
          <w:tab/>
        </w:r>
        <w:r>
          <w:fldChar w:fldCharType="begin"/>
        </w:r>
        <w:r>
          <w:instrText xml:space="preserve"> PAGEREF _Toc3444 \h </w:instrText>
        </w:r>
        <w:r>
          <w:fldChar w:fldCharType="separate"/>
        </w:r>
        <w:r>
          <w:t>43</w:t>
        </w:r>
        <w:r>
          <w:fldChar w:fldCharType="end"/>
        </w:r>
      </w:hyperlink>
    </w:p>
    <w:p>
      <w:pPr>
        <w:pStyle w:val="TOC2"/>
        <w:tabs>
          <w:tab w:val="right" w:leader="dot" w:pos="8306"/>
        </w:tabs>
      </w:pPr>
      <w:hyperlink w:anchor="_Toc11200" w:history="1">
        <w:r>
          <w:rPr>
            <w:rFonts w:ascii="仿宋" w:eastAsia="仿宋" w:hAnsi="仿宋" w:cs="仿宋" w:hint="eastAsia"/>
            <w:lang w:eastAsia="zh-CN"/>
          </w:rPr>
          <w:t>(四)、新光源助航灯光设备项目建设对区域经济的影响</w:t>
        </w:r>
        <w:r>
          <w:tab/>
        </w:r>
        <w:r>
          <w:fldChar w:fldCharType="begin"/>
        </w:r>
        <w:r>
          <w:instrText xml:space="preserve"> PAGEREF _Toc11200 \h </w:instrText>
        </w:r>
        <w:r>
          <w:fldChar w:fldCharType="separate"/>
        </w:r>
        <w:r>
          <w:t>44</w:t>
        </w:r>
        <w:r>
          <w:fldChar w:fldCharType="end"/>
        </w:r>
      </w:hyperlink>
    </w:p>
    <w:p>
      <w:pPr>
        <w:pStyle w:val="TOC2"/>
        <w:tabs>
          <w:tab w:val="right" w:leader="dot" w:pos="8306"/>
        </w:tabs>
      </w:pPr>
      <w:hyperlink w:anchor="_Toc32625" w:history="1">
        <w:r>
          <w:rPr>
            <w:rFonts w:ascii="仿宋" w:eastAsia="仿宋" w:hAnsi="仿宋" w:cs="仿宋" w:hint="eastAsia"/>
            <w:lang w:eastAsia="zh-CN"/>
          </w:rPr>
          <w:t>(五)、废弃物处理</w:t>
        </w:r>
        <w:r>
          <w:tab/>
        </w:r>
        <w:r>
          <w:fldChar w:fldCharType="begin"/>
        </w:r>
        <w:r>
          <w:instrText xml:space="preserve"> PAGEREF _Toc32625 \h </w:instrText>
        </w:r>
        <w:r>
          <w:fldChar w:fldCharType="separate"/>
        </w:r>
        <w:r>
          <w:t>46</w:t>
        </w:r>
        <w:r>
          <w:fldChar w:fldCharType="end"/>
        </w:r>
      </w:hyperlink>
    </w:p>
    <w:p>
      <w:pPr>
        <w:pStyle w:val="TOC2"/>
        <w:tabs>
          <w:tab w:val="right" w:leader="dot" w:pos="8306"/>
        </w:tabs>
      </w:pPr>
      <w:hyperlink w:anchor="_Toc25297" w:history="1">
        <w:r>
          <w:rPr>
            <w:rFonts w:ascii="仿宋" w:eastAsia="仿宋" w:hAnsi="仿宋" w:cs="仿宋" w:hint="eastAsia"/>
            <w:lang w:eastAsia="zh-CN"/>
          </w:rPr>
          <w:t>(六)、特殊环境影响分析</w:t>
        </w:r>
        <w:r>
          <w:tab/>
        </w:r>
        <w:r>
          <w:fldChar w:fldCharType="begin"/>
        </w:r>
        <w:r>
          <w:instrText xml:space="preserve"> PAGEREF _Toc25297 \h </w:instrText>
        </w:r>
        <w:r>
          <w:fldChar w:fldCharType="separate"/>
        </w:r>
        <w:r>
          <w:t>47</w:t>
        </w:r>
        <w:r>
          <w:fldChar w:fldCharType="end"/>
        </w:r>
      </w:hyperlink>
    </w:p>
    <w:p>
      <w:pPr>
        <w:pStyle w:val="TOC2"/>
        <w:tabs>
          <w:tab w:val="right" w:leader="dot" w:pos="8306"/>
        </w:tabs>
      </w:pPr>
      <w:hyperlink w:anchor="_Toc7883" w:history="1">
        <w:r>
          <w:rPr>
            <w:rFonts w:ascii="仿宋" w:eastAsia="仿宋" w:hAnsi="仿宋" w:cs="仿宋" w:hint="eastAsia"/>
            <w:lang w:eastAsia="zh-CN"/>
          </w:rPr>
          <w:t>(七)、清洁生产</w:t>
        </w:r>
        <w:r>
          <w:tab/>
        </w:r>
        <w:r>
          <w:fldChar w:fldCharType="begin"/>
        </w:r>
        <w:r>
          <w:instrText xml:space="preserve"> PAGEREF _Toc7883 \h </w:instrText>
        </w:r>
        <w:r>
          <w:fldChar w:fldCharType="separate"/>
        </w:r>
        <w:r>
          <w:t>48</w:t>
        </w:r>
        <w:r>
          <w:fldChar w:fldCharType="end"/>
        </w:r>
      </w:hyperlink>
    </w:p>
    <w:p>
      <w:pPr>
        <w:pStyle w:val="TOC2"/>
        <w:tabs>
          <w:tab w:val="right" w:leader="dot" w:pos="8306"/>
        </w:tabs>
      </w:pPr>
      <w:hyperlink w:anchor="_Toc29757" w:history="1">
        <w:r>
          <w:rPr>
            <w:rFonts w:ascii="仿宋" w:eastAsia="仿宋" w:hAnsi="仿宋" w:cs="仿宋" w:hint="eastAsia"/>
            <w:lang w:eastAsia="zh-CN"/>
          </w:rPr>
          <w:t>(八)、环境保护综合评价</w:t>
        </w:r>
        <w:r>
          <w:tab/>
        </w:r>
        <w:r>
          <w:fldChar w:fldCharType="begin"/>
        </w:r>
        <w:r>
          <w:instrText xml:space="preserve"> PAGEREF _Toc29757 \h </w:instrText>
        </w:r>
        <w:r>
          <w:fldChar w:fldCharType="separate"/>
        </w:r>
        <w:r>
          <w:t>50</w:t>
        </w:r>
        <w:r>
          <w:fldChar w:fldCharType="end"/>
        </w:r>
      </w:hyperlink>
    </w:p>
    <w:p>
      <w:pPr>
        <w:pStyle w:val="TOC1"/>
        <w:tabs>
          <w:tab w:val="right" w:leader="dot" w:pos="8306"/>
        </w:tabs>
      </w:pPr>
      <w:hyperlink w:anchor="_Toc25787" w:history="1">
        <w:r>
          <w:rPr>
            <w:rFonts w:ascii="仿宋" w:eastAsia="仿宋" w:hAnsi="仿宋" w:cs="仿宋" w:hint="eastAsia"/>
            <w:lang w:eastAsia="zh-CN"/>
          </w:rPr>
          <w:t>十一、新光源助航灯光设备项目经营效益</w:t>
        </w:r>
        <w:r>
          <w:tab/>
        </w:r>
        <w:r>
          <w:fldChar w:fldCharType="begin"/>
        </w:r>
        <w:r>
          <w:instrText xml:space="preserve"> PAGEREF _Toc25787 \h </w:instrText>
        </w:r>
        <w:r>
          <w:fldChar w:fldCharType="separate"/>
        </w:r>
        <w:r>
          <w:t>51</w:t>
        </w:r>
        <w:r>
          <w:fldChar w:fldCharType="end"/>
        </w:r>
      </w:hyperlink>
    </w:p>
    <w:p>
      <w:pPr>
        <w:pStyle w:val="TOC2"/>
        <w:tabs>
          <w:tab w:val="right" w:leader="dot" w:pos="8306"/>
        </w:tabs>
      </w:pPr>
      <w:hyperlink w:anchor="_Toc23027" w:history="1">
        <w:r>
          <w:rPr>
            <w:rFonts w:ascii="仿宋" w:eastAsia="仿宋" w:hAnsi="仿宋" w:cs="仿宋" w:hint="eastAsia"/>
            <w:lang w:eastAsia="zh-CN"/>
          </w:rPr>
          <w:t>(一)、经济评价财务测算</w:t>
        </w:r>
        <w:r>
          <w:tab/>
        </w:r>
        <w:r>
          <w:fldChar w:fldCharType="begin"/>
        </w:r>
        <w:r>
          <w:instrText xml:space="preserve"> PAGEREF _Toc23027 \h </w:instrText>
        </w:r>
        <w:r>
          <w:fldChar w:fldCharType="separate"/>
        </w:r>
        <w:r>
          <w:t>51</w:t>
        </w:r>
        <w:r>
          <w:fldChar w:fldCharType="end"/>
        </w:r>
      </w:hyperlink>
    </w:p>
    <w:p>
      <w:pPr>
        <w:pStyle w:val="TOC2"/>
        <w:tabs>
          <w:tab w:val="right" w:leader="dot" w:pos="8306"/>
        </w:tabs>
      </w:pPr>
      <w:hyperlink w:anchor="_Toc6819" w:history="1">
        <w:r>
          <w:rPr>
            <w:rFonts w:ascii="仿宋" w:eastAsia="仿宋" w:hAnsi="仿宋" w:cs="仿宋" w:hint="eastAsia"/>
            <w:lang w:eastAsia="zh-CN"/>
          </w:rPr>
          <w:t>(二)、新光源助航灯光设备项目盈利能力分析</w:t>
        </w:r>
        <w:r>
          <w:tab/>
        </w:r>
        <w:r>
          <w:fldChar w:fldCharType="begin"/>
        </w:r>
        <w:r>
          <w:instrText xml:space="preserve"> PAGEREF _Toc6819 \h </w:instrText>
        </w:r>
        <w:r>
          <w:fldChar w:fldCharType="separate"/>
        </w:r>
        <w:r>
          <w:t>52</w:t>
        </w:r>
        <w:r>
          <w:fldChar w:fldCharType="end"/>
        </w:r>
      </w:hyperlink>
    </w:p>
    <w:p>
      <w:pPr>
        <w:pStyle w:val="TOC1"/>
        <w:tabs>
          <w:tab w:val="right" w:leader="dot" w:pos="8306"/>
        </w:tabs>
      </w:pPr>
      <w:hyperlink w:anchor="_Toc23098" w:history="1">
        <w:r>
          <w:rPr>
            <w:rFonts w:ascii="仿宋" w:eastAsia="仿宋" w:hAnsi="仿宋" w:cs="仿宋" w:hint="eastAsia"/>
            <w:lang w:eastAsia="zh-CN"/>
          </w:rPr>
          <w:t>十二、新光源助航灯光设备项目人力资源管理</w:t>
        </w:r>
        <w:r>
          <w:tab/>
        </w:r>
        <w:r>
          <w:fldChar w:fldCharType="begin"/>
        </w:r>
        <w:r>
          <w:instrText xml:space="preserve"> PAGEREF _Toc23098 \h </w:instrText>
        </w:r>
        <w:r>
          <w:fldChar w:fldCharType="separate"/>
        </w:r>
        <w:r>
          <w:t>53</w:t>
        </w:r>
        <w:r>
          <w:fldChar w:fldCharType="end"/>
        </w:r>
      </w:hyperlink>
    </w:p>
    <w:p>
      <w:pPr>
        <w:pStyle w:val="TOC2"/>
        <w:tabs>
          <w:tab w:val="right" w:leader="dot" w:pos="8306"/>
        </w:tabs>
      </w:pPr>
      <w:hyperlink w:anchor="_Toc11892" w:history="1">
        <w:r>
          <w:rPr>
            <w:rFonts w:ascii="仿宋" w:eastAsia="仿宋" w:hAnsi="仿宋" w:cs="仿宋" w:hint="eastAsia"/>
            <w:lang w:eastAsia="zh-CN"/>
          </w:rPr>
          <w:t>(一)、建立健全的预算管理制度</w:t>
        </w:r>
        <w:r>
          <w:tab/>
        </w:r>
        <w:r>
          <w:fldChar w:fldCharType="begin"/>
        </w:r>
        <w:r>
          <w:instrText xml:space="preserve"> PAGEREF _Toc11892 \h </w:instrText>
        </w:r>
        <w:r>
          <w:fldChar w:fldCharType="separate"/>
        </w:r>
        <w:r>
          <w:t>53</w:t>
        </w:r>
        <w:r>
          <w:fldChar w:fldCharType="end"/>
        </w:r>
      </w:hyperlink>
    </w:p>
    <w:p>
      <w:pPr>
        <w:pStyle w:val="TOC2"/>
        <w:tabs>
          <w:tab w:val="right" w:leader="dot" w:pos="8306"/>
        </w:tabs>
      </w:pPr>
      <w:hyperlink w:anchor="_Toc28916" w:history="1">
        <w:r>
          <w:rPr>
            <w:rFonts w:ascii="仿宋" w:eastAsia="仿宋" w:hAnsi="仿宋" w:cs="仿宋" w:hint="eastAsia"/>
            <w:lang w:eastAsia="zh-CN"/>
          </w:rPr>
          <w:t>(二)、加强资金流动监控</w:t>
        </w:r>
        <w:r>
          <w:tab/>
        </w:r>
        <w:r>
          <w:fldChar w:fldCharType="begin"/>
        </w:r>
        <w:r>
          <w:instrText xml:space="preserve"> PAGEREF _Toc28916 \h </w:instrText>
        </w:r>
        <w:r>
          <w:fldChar w:fldCharType="separate"/>
        </w:r>
        <w:r>
          <w:t>55</w:t>
        </w:r>
        <w:r>
          <w:fldChar w:fldCharType="end"/>
        </w:r>
      </w:hyperlink>
    </w:p>
    <w:p>
      <w:pPr>
        <w:pStyle w:val="TOC2"/>
        <w:tabs>
          <w:tab w:val="right" w:leader="dot" w:pos="8306"/>
        </w:tabs>
      </w:pPr>
      <w:hyperlink w:anchor="_Toc17239" w:history="1">
        <w:r>
          <w:rPr>
            <w:rFonts w:ascii="仿宋" w:eastAsia="仿宋" w:hAnsi="仿宋" w:cs="仿宋" w:hint="eastAsia"/>
            <w:lang w:eastAsia="zh-CN"/>
          </w:rPr>
          <w:t>(三)、制定完善的风险控制机制</w:t>
        </w:r>
        <w:r>
          <w:tab/>
        </w:r>
        <w:r>
          <w:fldChar w:fldCharType="begin"/>
        </w:r>
        <w:r>
          <w:instrText xml:space="preserve"> PAGEREF _Toc17239 \h </w:instrText>
        </w:r>
        <w:r>
          <w:fldChar w:fldCharType="separate"/>
        </w:r>
        <w:r>
          <w:t>56</w:t>
        </w:r>
        <w:r>
          <w:fldChar w:fldCharType="end"/>
        </w:r>
      </w:hyperlink>
    </w:p>
    <w:p>
      <w:pPr>
        <w:pStyle w:val="TOC2"/>
        <w:tabs>
          <w:tab w:val="right" w:leader="dot" w:pos="8306"/>
        </w:tabs>
      </w:pPr>
      <w:hyperlink w:anchor="_Toc14390" w:history="1">
        <w:r>
          <w:rPr>
            <w:rFonts w:ascii="仿宋" w:eastAsia="仿宋" w:hAnsi="仿宋" w:cs="仿宋" w:hint="eastAsia"/>
            <w:lang w:eastAsia="zh-CN"/>
          </w:rPr>
          <w:t>(四)、优化成本管理</w:t>
        </w:r>
        <w:r>
          <w:tab/>
        </w:r>
        <w:r>
          <w:fldChar w:fldCharType="begin"/>
        </w:r>
        <w:r>
          <w:instrText xml:space="preserve"> PAGEREF _Toc14390 \h </w:instrText>
        </w:r>
        <w:r>
          <w:fldChar w:fldCharType="separate"/>
        </w:r>
        <w:r>
          <w:t>58</w:t>
        </w:r>
        <w:r>
          <w:fldChar w:fldCharType="end"/>
        </w:r>
      </w:hyperlink>
    </w:p>
    <w:p>
      <w:pPr>
        <w:pStyle w:val="TOC1"/>
        <w:tabs>
          <w:tab w:val="right" w:leader="dot" w:pos="8306"/>
        </w:tabs>
      </w:pPr>
      <w:hyperlink w:anchor="_Toc10354" w:history="1">
        <w:r>
          <w:rPr>
            <w:rFonts w:ascii="仿宋" w:eastAsia="仿宋" w:hAnsi="仿宋" w:cs="仿宋" w:hint="eastAsia"/>
            <w:lang w:eastAsia="zh-CN"/>
          </w:rPr>
          <w:t>十三、质量管理体系</w:t>
        </w:r>
        <w:r>
          <w:tab/>
        </w:r>
        <w:r>
          <w:fldChar w:fldCharType="begin"/>
        </w:r>
        <w:r>
          <w:instrText xml:space="preserve"> PAGEREF _Toc10354 \h </w:instrText>
        </w:r>
        <w:r>
          <w:fldChar w:fldCharType="separate"/>
        </w:r>
        <w:r>
          <w:t>59</w:t>
        </w:r>
        <w:r>
          <w:fldChar w:fldCharType="end"/>
        </w:r>
      </w:hyperlink>
    </w:p>
    <w:p>
      <w:pPr>
        <w:pStyle w:val="TOC2"/>
        <w:tabs>
          <w:tab w:val="right" w:leader="dot" w:pos="8306"/>
        </w:tabs>
      </w:pPr>
      <w:hyperlink w:anchor="_Toc29287" w:history="1">
        <w:r>
          <w:rPr>
            <w:rFonts w:ascii="仿宋" w:eastAsia="仿宋" w:hAnsi="仿宋" w:cs="仿宋" w:hint="eastAsia"/>
            <w:lang w:eastAsia="zh-CN"/>
          </w:rPr>
          <w:t>(一)、质量目标与方针</w:t>
        </w:r>
        <w:r>
          <w:tab/>
        </w:r>
        <w:r>
          <w:fldChar w:fldCharType="begin"/>
        </w:r>
        <w:r>
          <w:instrText xml:space="preserve"> PAGEREF _Toc29287 \h </w:instrText>
        </w:r>
        <w:r>
          <w:fldChar w:fldCharType="separate"/>
        </w:r>
        <w:r>
          <w:t>59</w:t>
        </w:r>
        <w:r>
          <w:fldChar w:fldCharType="end"/>
        </w:r>
      </w:hyperlink>
    </w:p>
    <w:p>
      <w:pPr>
        <w:pStyle w:val="TOC2"/>
        <w:tabs>
          <w:tab w:val="right" w:leader="dot" w:pos="8306"/>
        </w:tabs>
      </w:pPr>
      <w:hyperlink w:anchor="_Toc28415" w:history="1">
        <w:r>
          <w:rPr>
            <w:rFonts w:ascii="仿宋" w:eastAsia="仿宋" w:hAnsi="仿宋" w:cs="仿宋" w:hint="eastAsia"/>
            <w:lang w:eastAsia="zh-CN"/>
          </w:rPr>
          <w:t>(二)、质量管理责任</w:t>
        </w:r>
        <w:r>
          <w:tab/>
        </w:r>
        <w:r>
          <w:fldChar w:fldCharType="begin"/>
        </w:r>
        <w:r>
          <w:instrText xml:space="preserve"> PAGEREF _Toc28415 \h </w:instrText>
        </w:r>
        <w:r>
          <w:fldChar w:fldCharType="separate"/>
        </w:r>
        <w:r>
          <w:t>60</w:t>
        </w:r>
        <w:r>
          <w:fldChar w:fldCharType="end"/>
        </w:r>
      </w:hyperlink>
    </w:p>
    <w:p>
      <w:pPr>
        <w:pStyle w:val="TOC2"/>
        <w:tabs>
          <w:tab w:val="right" w:leader="dot" w:pos="8306"/>
        </w:tabs>
      </w:pPr>
      <w:hyperlink w:anchor="_Toc10878" w:history="1">
        <w:r>
          <w:rPr>
            <w:rFonts w:ascii="仿宋" w:eastAsia="仿宋" w:hAnsi="仿宋" w:cs="仿宋" w:hint="eastAsia"/>
            <w:lang w:eastAsia="zh-CN"/>
          </w:rPr>
          <w:t>(三)、质量管理体系文件</w:t>
        </w:r>
        <w:r>
          <w:tab/>
        </w:r>
        <w:r>
          <w:fldChar w:fldCharType="begin"/>
        </w:r>
        <w:r>
          <w:instrText xml:space="preserve"> PAGEREF _Toc10878 \h </w:instrText>
        </w:r>
        <w:r>
          <w:fldChar w:fldCharType="separate"/>
        </w:r>
        <w:r>
          <w:t>62</w:t>
        </w:r>
        <w:r>
          <w:fldChar w:fldCharType="end"/>
        </w:r>
      </w:hyperlink>
    </w:p>
    <w:p>
      <w:pPr>
        <w:pStyle w:val="TOC2"/>
        <w:tabs>
          <w:tab w:val="right" w:leader="dot" w:pos="8306"/>
        </w:tabs>
      </w:pPr>
      <w:hyperlink w:anchor="_Toc25116" w:history="1">
        <w:r>
          <w:rPr>
            <w:rFonts w:ascii="仿宋" w:eastAsia="仿宋" w:hAnsi="仿宋" w:cs="仿宋" w:hint="eastAsia"/>
            <w:lang w:eastAsia="zh-CN"/>
          </w:rPr>
          <w:t>(四)、质量培训与教育</w:t>
        </w:r>
        <w:r>
          <w:tab/>
        </w:r>
        <w:r>
          <w:fldChar w:fldCharType="begin"/>
        </w:r>
        <w:r>
          <w:instrText xml:space="preserve"> PAGEREF _Toc25116 \h </w:instrText>
        </w:r>
        <w:r>
          <w:fldChar w:fldCharType="separate"/>
        </w:r>
        <w:r>
          <w:t>64</w:t>
        </w:r>
        <w:r>
          <w:fldChar w:fldCharType="end"/>
        </w:r>
      </w:hyperlink>
    </w:p>
    <w:p>
      <w:pPr>
        <w:pStyle w:val="TOC2"/>
        <w:tabs>
          <w:tab w:val="right" w:leader="dot" w:pos="8306"/>
        </w:tabs>
      </w:pPr>
      <w:hyperlink w:anchor="_Toc17183" w:history="1">
        <w:r>
          <w:rPr>
            <w:rFonts w:ascii="仿宋" w:eastAsia="仿宋" w:hAnsi="仿宋" w:cs="仿宋" w:hint="eastAsia"/>
            <w:lang w:eastAsia="zh-CN"/>
          </w:rPr>
          <w:t>(五)、质量审核与评价</w:t>
        </w:r>
        <w:r>
          <w:tab/>
        </w:r>
        <w:r>
          <w:fldChar w:fldCharType="begin"/>
        </w:r>
        <w:r>
          <w:instrText xml:space="preserve"> PAGEREF _Toc17183 \h </w:instrText>
        </w:r>
        <w:r>
          <w:fldChar w:fldCharType="separate"/>
        </w:r>
        <w:r>
          <w:t>65</w:t>
        </w:r>
        <w:r>
          <w:fldChar w:fldCharType="end"/>
        </w:r>
      </w:hyperlink>
    </w:p>
    <w:p>
      <w:pPr>
        <w:pStyle w:val="TOC2"/>
        <w:tabs>
          <w:tab w:val="right" w:leader="dot" w:pos="8306"/>
        </w:tabs>
      </w:pPr>
      <w:hyperlink w:anchor="_Toc30191" w:history="1">
        <w:r>
          <w:rPr>
            <w:rFonts w:ascii="仿宋" w:eastAsia="仿宋" w:hAnsi="仿宋" w:cs="仿宋" w:hint="eastAsia"/>
            <w:lang w:eastAsia="zh-CN"/>
          </w:rPr>
          <w:t>(六)、不符合与纠正措施</w:t>
        </w:r>
        <w:r>
          <w:tab/>
        </w:r>
        <w:r>
          <w:fldChar w:fldCharType="begin"/>
        </w:r>
        <w:r>
          <w:instrText xml:space="preserve"> PAGEREF _Toc30191 \h </w:instrText>
        </w:r>
        <w:r>
          <w:fldChar w:fldCharType="separate"/>
        </w:r>
        <w:r>
          <w:t>66</w:t>
        </w:r>
        <w:r>
          <w:fldChar w:fldCharType="end"/>
        </w:r>
      </w:hyperlink>
    </w:p>
    <w:p>
      <w:pPr>
        <w:pStyle w:val="TOC1"/>
        <w:tabs>
          <w:tab w:val="right" w:leader="dot" w:pos="8306"/>
        </w:tabs>
      </w:pPr>
      <w:hyperlink w:anchor="_Toc21409" w:history="1">
        <w:r>
          <w:rPr>
            <w:rFonts w:ascii="仿宋" w:eastAsia="仿宋" w:hAnsi="仿宋" w:cs="仿宋" w:hint="eastAsia"/>
            <w:lang w:eastAsia="zh-CN"/>
          </w:rPr>
          <w:t>十四、利益相关者分析与沟通计划</w:t>
        </w:r>
        <w:r>
          <w:tab/>
        </w:r>
        <w:r>
          <w:fldChar w:fldCharType="begin"/>
        </w:r>
        <w:r>
          <w:instrText xml:space="preserve"> PAGEREF _Toc21409 \h </w:instrText>
        </w:r>
        <w:r>
          <w:fldChar w:fldCharType="separate"/>
        </w:r>
        <w:r>
          <w:t>67</w:t>
        </w:r>
        <w:r>
          <w:fldChar w:fldCharType="end"/>
        </w:r>
      </w:hyperlink>
    </w:p>
    <w:p>
      <w:pPr>
        <w:pStyle w:val="TOC2"/>
        <w:tabs>
          <w:tab w:val="right" w:leader="dot" w:pos="8306"/>
        </w:tabs>
      </w:pPr>
      <w:hyperlink w:anchor="_Toc12566" w:history="1">
        <w:r>
          <w:rPr>
            <w:rFonts w:ascii="仿宋" w:eastAsia="仿宋" w:hAnsi="仿宋" w:cs="仿宋" w:hint="eastAsia"/>
            <w:lang w:eastAsia="zh-CN"/>
          </w:rPr>
          <w:t>(一)、利益相关者分析</w:t>
        </w:r>
        <w:r>
          <w:tab/>
        </w:r>
        <w:r>
          <w:fldChar w:fldCharType="begin"/>
        </w:r>
        <w:r>
          <w:instrText xml:space="preserve"> PAGEREF _Toc12566 \h </w:instrText>
        </w:r>
        <w:r>
          <w:fldChar w:fldCharType="separate"/>
        </w:r>
        <w:r>
          <w:t>67</w:t>
        </w:r>
        <w:r>
          <w:fldChar w:fldCharType="end"/>
        </w:r>
      </w:hyperlink>
    </w:p>
    <w:p>
      <w:pPr>
        <w:pStyle w:val="TOC2"/>
        <w:tabs>
          <w:tab w:val="right" w:leader="dot" w:pos="8306"/>
        </w:tabs>
      </w:pPr>
      <w:hyperlink w:anchor="_Toc27205" w:history="1">
        <w:r>
          <w:rPr>
            <w:rFonts w:ascii="仿宋" w:eastAsia="仿宋" w:hAnsi="仿宋" w:cs="仿宋" w:hint="eastAsia"/>
            <w:lang w:eastAsia="zh-CN"/>
          </w:rPr>
          <w:t>(二)、沟通计划</w:t>
        </w:r>
        <w:r>
          <w:tab/>
        </w:r>
        <w:r>
          <w:fldChar w:fldCharType="begin"/>
        </w:r>
        <w:r>
          <w:instrText xml:space="preserve"> PAGEREF _Toc27205 \h </w:instrText>
        </w:r>
        <w:r>
          <w:fldChar w:fldCharType="separate"/>
        </w:r>
        <w:r>
          <w:t>69</w:t>
        </w:r>
        <w:r>
          <w:fldChar w:fldCharType="end"/>
        </w:r>
      </w:hyperlink>
    </w:p>
    <w:p>
      <w:pPr>
        <w:pStyle w:val="TOC1"/>
        <w:tabs>
          <w:tab w:val="right" w:leader="dot" w:pos="8306"/>
        </w:tabs>
      </w:pPr>
      <w:hyperlink w:anchor="_Toc27265" w:history="1">
        <w:r>
          <w:rPr>
            <w:rFonts w:ascii="仿宋" w:eastAsia="仿宋" w:hAnsi="仿宋" w:cs="仿宋" w:hint="eastAsia"/>
            <w:lang w:eastAsia="zh-CN"/>
          </w:rPr>
          <w:t>十五、供应链管理</w:t>
        </w:r>
        <w:r>
          <w:tab/>
        </w:r>
        <w:r>
          <w:fldChar w:fldCharType="begin"/>
        </w:r>
        <w:r>
          <w:instrText xml:space="preserve"> PAGEREF _Toc27265 \h </w:instrText>
        </w:r>
        <w:r>
          <w:fldChar w:fldCharType="separate"/>
        </w:r>
        <w:r>
          <w:t>70</w:t>
        </w:r>
        <w:r>
          <w:fldChar w:fldCharType="end"/>
        </w:r>
      </w:hyperlink>
    </w:p>
    <w:p>
      <w:pPr>
        <w:pStyle w:val="TOC2"/>
        <w:tabs>
          <w:tab w:val="right" w:leader="dot" w:pos="8306"/>
        </w:tabs>
      </w:pPr>
      <w:hyperlink w:anchor="_Toc17701" w:history="1">
        <w:r>
          <w:rPr>
            <w:rFonts w:ascii="仿宋" w:eastAsia="仿宋" w:hAnsi="仿宋" w:cs="仿宋" w:hint="eastAsia"/>
            <w:lang w:eastAsia="zh-CN"/>
          </w:rPr>
          <w:t>(一)、供应链战略规划</w:t>
        </w:r>
        <w:r>
          <w:tab/>
        </w:r>
        <w:r>
          <w:fldChar w:fldCharType="begin"/>
        </w:r>
        <w:r>
          <w:instrText xml:space="preserve"> PAGEREF _Toc17701 \h </w:instrText>
        </w:r>
        <w:r>
          <w:fldChar w:fldCharType="separate"/>
        </w:r>
        <w:r>
          <w:t>70</w:t>
        </w:r>
        <w:r>
          <w:fldChar w:fldCharType="end"/>
        </w:r>
      </w:hyperlink>
    </w:p>
    <w:p>
      <w:pPr>
        <w:pStyle w:val="TOC2"/>
        <w:tabs>
          <w:tab w:val="right" w:leader="dot" w:pos="8306"/>
        </w:tabs>
      </w:pPr>
      <w:hyperlink w:anchor="_Toc18209" w:history="1">
        <w:r>
          <w:rPr>
            <w:rFonts w:ascii="仿宋" w:eastAsia="仿宋" w:hAnsi="仿宋" w:cs="仿宋" w:hint="eastAsia"/>
            <w:lang w:eastAsia="zh-CN"/>
          </w:rPr>
          <w:t>(二)、供应商选择与合作</w:t>
        </w:r>
        <w:r>
          <w:tab/>
        </w:r>
        <w:r>
          <w:fldChar w:fldCharType="begin"/>
        </w:r>
        <w:r>
          <w:instrText xml:space="preserve"> PAGEREF _Toc18209 \h </w:instrText>
        </w:r>
        <w:r>
          <w:fldChar w:fldCharType="separate"/>
        </w:r>
        <w:r>
          <w:t>71</w:t>
        </w:r>
        <w:r>
          <w:fldChar w:fldCharType="end"/>
        </w:r>
      </w:hyperlink>
    </w:p>
    <w:p>
      <w:pPr>
        <w:pStyle w:val="TOC2"/>
        <w:tabs>
          <w:tab w:val="right" w:leader="dot" w:pos="8306"/>
        </w:tabs>
      </w:pPr>
      <w:hyperlink w:anchor="_Toc24487" w:history="1">
        <w:r>
          <w:rPr>
            <w:rFonts w:ascii="仿宋" w:eastAsia="仿宋" w:hAnsi="仿宋" w:cs="仿宋" w:hint="eastAsia"/>
            <w:lang w:eastAsia="zh-CN"/>
          </w:rPr>
          <w:t>(三)、物流与库存管理</w:t>
        </w:r>
        <w:r>
          <w:tab/>
        </w:r>
        <w:r>
          <w:fldChar w:fldCharType="begin"/>
        </w:r>
        <w:r>
          <w:instrText xml:space="preserve"> PAGEREF _Toc24487 \h </w:instrText>
        </w:r>
        <w:r>
          <w:fldChar w:fldCharType="separate"/>
        </w:r>
        <w:r>
          <w:t>73</w:t>
        </w:r>
        <w:r>
          <w:fldChar w:fldCharType="end"/>
        </w:r>
      </w:hyperlink>
    </w:p>
    <w:p>
      <w:pPr>
        <w:pStyle w:val="TOC1"/>
        <w:tabs>
          <w:tab w:val="right" w:leader="dot" w:pos="8306"/>
        </w:tabs>
      </w:pPr>
      <w:hyperlink w:anchor="_Toc32277" w:history="1">
        <w:r>
          <w:rPr>
            <w:rFonts w:ascii="仿宋" w:eastAsia="仿宋" w:hAnsi="仿宋" w:cs="仿宋" w:hint="eastAsia"/>
            <w:lang w:eastAsia="zh-CN"/>
          </w:rPr>
          <w:t>十六、新光源助航灯光设备项目变更管理</w:t>
        </w:r>
        <w:r>
          <w:tab/>
        </w:r>
        <w:r>
          <w:fldChar w:fldCharType="begin"/>
        </w:r>
        <w:r>
          <w:instrText xml:space="preserve"> PAGEREF _Toc32277 \h </w:instrText>
        </w:r>
        <w:r>
          <w:fldChar w:fldCharType="separate"/>
        </w:r>
        <w:r>
          <w:t>74</w:t>
        </w:r>
        <w:r>
          <w:fldChar w:fldCharType="end"/>
        </w:r>
      </w:hyperlink>
    </w:p>
    <w:p>
      <w:pPr>
        <w:pStyle w:val="TOC2"/>
        <w:tabs>
          <w:tab w:val="right" w:leader="dot" w:pos="8306"/>
        </w:tabs>
      </w:pPr>
      <w:hyperlink w:anchor="_Toc24696" w:history="1">
        <w:r>
          <w:rPr>
            <w:rFonts w:ascii="仿宋" w:eastAsia="仿宋" w:hAnsi="仿宋" w:cs="仿宋" w:hint="eastAsia"/>
            <w:lang w:eastAsia="zh-CN"/>
          </w:rPr>
          <w:t>(一)、变更申请与评估</w:t>
        </w:r>
        <w:r>
          <w:tab/>
        </w:r>
        <w:r>
          <w:fldChar w:fldCharType="begin"/>
        </w:r>
        <w:r>
          <w:instrText xml:space="preserve"> PAGEREF _Toc24696 \h </w:instrText>
        </w:r>
        <w:r>
          <w:fldChar w:fldCharType="separate"/>
        </w:r>
        <w:r>
          <w:t>74</w:t>
        </w:r>
        <w:r>
          <w:fldChar w:fldCharType="end"/>
        </w:r>
      </w:hyperlink>
    </w:p>
    <w:p>
      <w:pPr>
        <w:pStyle w:val="TOC2"/>
        <w:tabs>
          <w:tab w:val="right" w:leader="dot" w:pos="8306"/>
        </w:tabs>
      </w:pPr>
      <w:hyperlink w:anchor="_Toc24380" w:history="1">
        <w:r>
          <w:rPr>
            <w:rFonts w:ascii="仿宋" w:eastAsia="仿宋" w:hAnsi="仿宋" w:cs="仿宋" w:hint="eastAsia"/>
            <w:lang w:eastAsia="zh-CN"/>
          </w:rPr>
          <w:t>(二)、变更实施与控制</w:t>
        </w:r>
        <w:r>
          <w:tab/>
        </w:r>
        <w:r>
          <w:fldChar w:fldCharType="begin"/>
        </w:r>
        <w:r>
          <w:instrText xml:space="preserve"> PAGEREF _Toc24380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26"/>
      <w:r>
        <w:rPr>
          <w:rFonts w:ascii="仿宋" w:eastAsia="仿宋" w:hAnsi="仿宋" w:cs="仿宋" w:hint="eastAsia"/>
          <w:sz w:val="28"/>
          <w:lang w:eastAsia="zh-CN"/>
        </w:rPr>
        <w:t>一、新光源助航灯光设备项目土建工程</w:t>
      </w:r>
      <w:bookmarkEnd w:id="2"/>
    </w:p>
    <w:p>
      <w:pPr>
        <w:pStyle w:val="Heading2"/>
        <w:rPr>
          <w:rFonts w:ascii="仿宋" w:eastAsia="仿宋" w:hAnsi="仿宋" w:cs="仿宋" w:hint="eastAsia"/>
          <w:lang w:eastAsia="zh-CN"/>
        </w:rPr>
      </w:pPr>
      <w:bookmarkStart w:id="3" w:name="_Toc224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在新光源助航灯光设备项目的建筑工程设计中，我们将秉承一系列重要的设计原则，以确保新光源助航灯光设备项目建筑在功能、美观、可持续性等方面达到最佳效果。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首要原则是确保建筑的功能性得到最大化的发挥。我们将充分理解新光源助航灯光设备项目的实际需求，合理布局各个功能区域，保证建筑在满足业务需求的同时，提供高效的工作环境。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在建筑设计中，我们将综合考虑建设和运营成本。通过精细的经济效益分析，确保设计方案在高效利用资源的同时，对新光源助航灯光设备项目的长期盈利能力有积极的贡献。</w:t>
      </w:r>
    </w:p>
    <w:p>
      <w:pPr>
        <w:pStyle w:val="Heading2"/>
        <w:ind w:firstLine="560" w:firstLineChars="200"/>
        <w:rPr>
          <w:rFonts w:ascii="仿宋" w:eastAsia="仿宋" w:hAnsi="仿宋" w:cs="仿宋" w:hint="eastAsia"/>
          <w:sz w:val="28"/>
          <w:lang w:eastAsia="zh-CN"/>
        </w:rPr>
      </w:pPr>
      <w:bookmarkStart w:id="4" w:name="_Toc106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土建工程设计中，我们将精准设定设计年限，结合新光源助航灯光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光源助航灯光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5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光源助航灯光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光源助航灯光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1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本期工程新光源助航灯光设备项目预计总建筑面积XXX平方米，其中：计容建筑面积XXX平方米，计划建筑工程投资XX万元，占新光源助航灯光设备项目总投资的XX%。</w:t>
      </w:r>
    </w:p>
    <w:p>
      <w:pPr>
        <w:pStyle w:val="Heading1"/>
        <w:ind w:firstLine="560" w:firstLineChars="200"/>
        <w:rPr>
          <w:rFonts w:ascii="仿宋" w:eastAsia="仿宋" w:hAnsi="仿宋" w:cs="仿宋" w:hint="eastAsia"/>
          <w:sz w:val="28"/>
          <w:lang w:eastAsia="zh-CN"/>
        </w:rPr>
      </w:pPr>
      <w:bookmarkStart w:id="7" w:name="_Toc21700"/>
      <w:r>
        <w:rPr>
          <w:rFonts w:ascii="仿宋" w:eastAsia="仿宋" w:hAnsi="仿宋" w:cs="仿宋" w:hint="eastAsia"/>
          <w:sz w:val="28"/>
          <w:lang w:eastAsia="zh-CN"/>
        </w:rPr>
        <w:t>二、新光源助航灯光设备项目概论</w:t>
      </w:r>
      <w:bookmarkEnd w:id="7"/>
    </w:p>
    <w:p>
      <w:pPr>
        <w:pStyle w:val="Heading2"/>
        <w:rPr>
          <w:rFonts w:ascii="仿宋" w:eastAsia="仿宋" w:hAnsi="仿宋" w:cs="仿宋" w:hint="eastAsia"/>
          <w:lang w:eastAsia="zh-CN"/>
        </w:rPr>
      </w:pPr>
      <w:bookmarkStart w:id="8" w:name="_Toc25205"/>
      <w:r>
        <w:rPr>
          <w:rFonts w:ascii="仿宋" w:eastAsia="仿宋" w:hAnsi="仿宋" w:cs="仿宋" w:hint="eastAsia"/>
          <w:lang w:eastAsia="zh-CN"/>
        </w:rPr>
        <w:t>(一)、新光源助航灯光设备项目概况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起源追溯至对市场的深入洞察。市场的不断演变与变革为新光源助航灯光设备项目提供了难得的机遇。当前市场存在的需求缺口和变革的大环境共同构成了新光源助航灯光设备项目的背景。这个新光源助航灯光设备项目旨在充分利用市场机遇，填补行业中尚未满足的需求，为客户提供全新的解决方案。市场的变革和需求的增长使得这个新光源助航灯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新光源助航灯光设备项目名称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正式命名为新光源助航灯光设备。这个名称不仅仅是一个标识，更代表了新光源助航灯光设备项目的核心理念和愿景。它蕴含着新光源助航灯光设备项目所要解决问题的关键字，具有强烈的表达和辨识度，为新光源助航灯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新光源助航灯光设备项目目标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核心目标是提供一种全新、高效的解决方案，满足客户日益增长的需求。新光源助航灯光设备项目追求的不仅仅是满足市场需求，更是在市场中获得卓越的竞争优势。通过不断提升产品或服务的质量和创新水平，新光源助航灯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新光源助航灯光设备项目范围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全面涵盖了产品研发、制造、市场推广和售后服务，确保从产品设计到最终用户体验的全方位关注。这一全面的新光源助航灯光设备项目范围是为了确保新光源助航灯光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新光源助航灯光设备项目时间表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计划在未来18个月内完成，包括研发、测试、市场试点和正式推出等不同阶段。这个时间表的合理设计是为了确保新光源助航灯光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新光源助航灯光设备项目预算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总预算估算为XX百万美元，主要分配在研发、市场推广、人员培训和运营等方面。这一充足的预算为新光源助航灯光设备项目提供了充足的资源，确保新光源助航灯光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新光源助航灯光设备项目风险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可能面临的风险包括市场接受度低、技术难题、竞争激烈等。新光源助航灯光设备项目团队已经制定了相应的风险应对计划，通过前瞻性的风险管理，确保新光源助航灯光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新光源助航灯光设备项目团队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新光源助航灯光设备项目汇聚了一支经验丰富、多领域专业素养的核心团队，确保新光源助航灯光设备项目在各个方面都能拥有高水平的执行力。团队的协同作战是新光源助航灯光设备项目成功的关键因素之一。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新光源助航灯光设备项目背景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新光源助航灯光设备项目的背景根植于市场对更高效、创新产品的渴望，同时也受到科技发展对行业格局的深刻改变的影响。这为新光源助航灯光设备项目提供了广阔的发展空间和市场需求。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新光源助航灯光设备项目现状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截至目前，新光源助航灯光设备项目已完成市场调研和技术验证，取得了初步的成功。这为新光源助航灯光设备项目在未来的发展奠定了坚实的基础，为更远大的目标打下了坚实的基石。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5719"/>
      <w:r>
        <w:rPr>
          <w:rFonts w:ascii="仿宋" w:eastAsia="仿宋" w:hAnsi="仿宋" w:cs="仿宋" w:hint="eastAsia"/>
          <w:sz w:val="28"/>
          <w:lang w:eastAsia="zh-CN"/>
        </w:rPr>
        <w:t>(二)、新光源助航灯光设备项目目标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光源助航灯光设备项目首要业务目标是在市场中占据有利地位，实现产品/服务的成功推广和销售。通过不断提升产品质量、创新性，新光源助航灯光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在科技迅速发展的时代，新光源助航灯光设备项目着眼于技术创新。通过持续的研发和技术升级，新光源助航灯光设备项目旨在推出更具创新性的产品或服务，以满足市场对新鲜、先进解决方案的需求。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光源助航灯光设备项目设定了客户满意度目标。通过提供卓越的产品质量和优质的客户服务，新光源助航灯光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新光源助航灯光设备项目注重社会责任和可持续发展。通过实施环保、社会责任新光源助航灯光设备项目，新光源助航灯光设备项目致力于在经济发展的同时保护环境，促进社会公平，实现可持续经营。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新光源助航灯光设备项目的团队是实现目标的核心驱动力。因此，新光源助航灯光设备项目设定了团队发展目标，包括提升团队成员的专业技能、培养领导力，以及搭建协同高效的团队工作氛围。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621"/>
      <w:r>
        <w:rPr>
          <w:rFonts w:ascii="仿宋" w:eastAsia="仿宋" w:hAnsi="仿宋" w:cs="仿宋" w:hint="eastAsia"/>
          <w:sz w:val="28"/>
          <w:lang w:eastAsia="zh-CN"/>
        </w:rPr>
        <w:t>(三)、新光源助航灯光设备项目提出的理由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新光源助航灯光设备项目提出的理由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源于对市场机遇的深刻洞察。当前市场中存在的需求缺口和行业发展趋势表明，有巨大的商业机会等待被开发。通过准确捕捉市场机遇，新光源助航灯光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理念基于对技术创新的信仰。通过持续的研发和技术投入，新光源助航灯光设备项目有望推出更具创新性的产品或服务。在科技飞速发展的当下，新光源助航灯光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是为了增强企业的行业竞争力。通过提升产品或服务的质量和独特性，新光源助航灯光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响应了消费者需求的变化。随着社会和科技的不断发展，消费者对产品和服务的需求也在发生变化。通过深入了解并及时回应消费者的新需求，新光源助航灯光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是企业战略发展规划的一部分。在面对日益激烈的市场竞争和不断变化的商业环境中，新光源助航灯光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不仅仅是基于商业考量，还注重社会责任。通过推出环保、社会责任等方面的新光源助航灯光设备项目，新光源助航灯光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新光源助航灯光设备项目的提出反映了对利益相关者期望的关注。包括客户、员工、投资者等利益相关者在企业发展中都有着各自的期望，新光源助航灯光设备项目力求在满足这些期望的同时，取得更大的共赢。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9608"/>
      <w:r>
        <w:rPr>
          <w:rFonts w:ascii="仿宋" w:eastAsia="仿宋" w:hAnsi="仿宋" w:cs="仿宋" w:hint="eastAsia"/>
          <w:sz w:val="28"/>
          <w:lang w:eastAsia="zh-CN"/>
        </w:rPr>
        <w:t>(四)、新光源助航灯光设备项目意义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在实施新光源助航灯光设备项目的过程中，我们不仅仅是在追逐商业成功，更是为企业和社会的多个层面创造了深远的意义。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的首要意义在于提升企业的市场竞争力。通过持续的创新和对产品质量的高标准要求，新光源助航灯光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光源助航灯光设备项目的推进将促使行业技术水平的提升。通过引入先进技术和创新性解决方案，新光源助航灯光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光源助航灯光设备项目不仅创造了大量就业机会，提高了就业水平，还注重社会责任和环保。通过参与社会公益事业和推动环保新光源助航灯光设备项目，新光源助航灯光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综合而言，新光源助航灯光设备项目意义重大，不仅推动了企业的发展，也为行业和社会的进步贡献了积极力量。这是一个全面而深刻的影响，将在未来产生可持续的正面效应。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59"/>
      <w:r>
        <w:rPr>
          <w:rFonts w:ascii="仿宋" w:eastAsia="仿宋" w:hAnsi="仿宋" w:cs="仿宋" w:hint="eastAsia"/>
          <w:sz w:val="28"/>
          <w:lang w:eastAsia="zh-CN"/>
        </w:rPr>
        <w:t>(五)、新光源助航灯光设备项目背景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在当今迅猛发展的商业环境中，新光源助航灯光设备项目的动因根植于对多方面因素的审慎考量。这个新光源助航灯光设备项目的提出并非孤立的决策，而是对企业所处背景深入思考的产物。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光源助航灯光设备项目背后的首要原因。科技的迅速发展和全球市场的快速变化使得企业必须灵活应对。新光源助航灯光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光源助航灯光设备项目背景中不可忽视的一环。企业需要在激烈竞争中脱颖而出，为此，新光源助航灯光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技术的迅速发展为企业带来了机遇与挑战。作为新光源助航灯光设备项目启动的背景之一，对新兴技术的应用将有助于提升企业的技术水平，使其在不断演进的商业环境中保持竞争优势。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光源助航灯光设备项目充分融入了社会责任的理念，通过可持续经营和社会公益新光源助航灯光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591"/>
      <w:r>
        <w:rPr>
          <w:rFonts w:ascii="仿宋" w:eastAsia="仿宋" w:hAnsi="仿宋" w:cs="仿宋" w:hint="eastAsia"/>
          <w:sz w:val="28"/>
          <w:lang w:eastAsia="zh-CN"/>
        </w:rPr>
        <w:t>三、新光源助航灯光设备项目可持续发展</w:t>
      </w:r>
      <w:bookmarkEnd w:id="13"/>
    </w:p>
    <w:p>
      <w:pPr>
        <w:pStyle w:val="Heading2"/>
        <w:rPr>
          <w:rFonts w:ascii="仿宋" w:eastAsia="仿宋" w:hAnsi="仿宋" w:cs="仿宋" w:hint="eastAsia"/>
          <w:lang w:eastAsia="zh-CN"/>
        </w:rPr>
      </w:pPr>
      <w:bookmarkStart w:id="14" w:name="_Toc121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中，新光源助航灯光设备项目团队着眼于未来，明确了可持续发展的战略方向。制定的具体可持续发展目标包括降低资源使用、采用环保技术、最大化社会效益等。这一步骤不仅有助于新光源助航灯光设备项目在环保和社会责任方面达到最高标准，也为未来提供了明确的指引，确保新光源助航灯光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可持续实践的融入新光源助航灯光设备项目管理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光源助航灯光设备项目管理周期。从新光源助航灯光设备项目规划开始，新光源助航灯光设备项目团队就考虑了环境和社会的因素。在执行阶段，新光源助航灯光设备项目团队积极推动绿色技术的应用，优化资源利用。此外，关注员工的社会责任，通过培训和沟通活动提高员工对可持续发展的认知，使他们能够在日常工作中践行可持续实践。这些举措不仅为新光源助航灯光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7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光源助航灯光设备项目的可持续发展理念，我们深信环保与社会责任是新光源助航灯光设备项目成功的关键支柱。在新光源助航灯光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团队通过引入先进的环保技术、建立高效的废物处理系统以及推动能源节约措施，积极履行环保责任。定期的环保监测和评估确保新光源助航灯光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不仅致力于自身可持续发展，还注重对社会的回馈。通过支持社区新光源助航灯光设备项目、参与慈善事业、提供培训机会等方式，新光源助航灯光设备项目积极履行社会责任。与当地社区建立积极互动，关注员工的工作与生活平衡，以及员工的身心健康，是新光源助航灯光设备项目在社会责任层面的关键举措。这样的实践不仅增强了新光源助航灯光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7753"/>
      <w:r>
        <w:rPr>
          <w:rFonts w:ascii="仿宋" w:eastAsia="仿宋" w:hAnsi="仿宋" w:cs="仿宋" w:hint="eastAsia"/>
          <w:sz w:val="28"/>
          <w:lang w:eastAsia="zh-CN"/>
        </w:rPr>
        <w:t>四、新光源助航灯光设备项目危机管理</w:t>
      </w:r>
      <w:bookmarkEnd w:id="16"/>
    </w:p>
    <w:p>
      <w:pPr>
        <w:pStyle w:val="Heading2"/>
        <w:rPr>
          <w:rFonts w:ascii="仿宋" w:eastAsia="仿宋" w:hAnsi="仿宋" w:cs="仿宋" w:hint="eastAsia"/>
          <w:lang w:eastAsia="zh-CN"/>
        </w:rPr>
      </w:pPr>
      <w:bookmarkStart w:id="17" w:name="_Toc2267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危机管理中，危机预警与识别是确保新光源助航灯光设备项目稳健运行的核心步骤。通过建立全面的监测机制，新光源助航灯光设备项目团队旨在及时发现和理解潜在的风险和危机因素，以便采取及时的预防和应对措施，确保新光源助航灯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光源助航灯光设备项目团队全面分析了整个新光源助航灯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光源助航灯光设备项目团队着重于明确定义新光源助航灯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光源助航灯光设备项目进展的持续监控，团队能够及时发现潜在问题并作出迅速反应。新光源助航灯光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光源助航灯光设备项目得以更有序、可控地推进。</w:t>
      </w:r>
    </w:p>
    <w:p>
      <w:pPr>
        <w:pStyle w:val="Heading2"/>
        <w:ind w:firstLine="560" w:firstLineChars="200"/>
        <w:rPr>
          <w:rFonts w:ascii="仿宋" w:eastAsia="仿宋" w:hAnsi="仿宋" w:cs="仿宋" w:hint="eastAsia"/>
          <w:sz w:val="28"/>
          <w:lang w:eastAsia="zh-CN"/>
        </w:rPr>
      </w:pPr>
      <w:bookmarkStart w:id="18" w:name="_Toc2351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在危机发生时，新光源助航灯光设备项目团队立即行动，成立了应急小组。该小组的任务是迅速制定并实施紧急应对措施，以最小化潜在损失。以下是采取的主要措施：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暂停新光源助航灯光设备项目进度：为遏制危机蔓延，新光源助航灯光设备项目暂时停止进行，以便全面评估当前状况。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资源重新分配：重新评估新光源助航灯光设备项目资源的分配，确保最大限度地减小损失。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https://d.book118.com/345112213340011041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4318B"/>
    <w:rsid w:val="5A743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122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2024-01-12T15:13:00Z</dcterms:created>
  <dcterms:modified xsi:type="dcterms:W3CDTF">2024-01-12T15:14:06Z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B5FB0C7C7E8347D2A03E6ADE9B2ED970_11</vt:lpwstr>
  </property>
  <property fmtid="{D5CDD505-2E9C-101B-9397-08002B2CF9AE}" pid="3" name="KSOProductBuildVer">
    <vt:lpwstr>2052-12.1.0.16120</vt:lpwstr>
  </property>
</Properties>
</file>