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医用离心机项目计划设计方案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69" w:history="1">
        <w:r>
          <w:rPr>
            <w:rFonts w:ascii="仿宋" w:eastAsia="仿宋" w:hAnsi="仿宋" w:cs="仿宋" w:hint="eastAsia"/>
            <w:lang w:eastAsia="zh-CN"/>
          </w:rPr>
          <w:t>前言</w:t>
        </w:r>
        <w:r>
          <w:tab/>
        </w:r>
        <w:r>
          <w:fldChar w:fldCharType="begin"/>
        </w:r>
        <w:r>
          <w:instrText xml:space="preserve"> PAGEREF _Toc3869 \h </w:instrText>
        </w:r>
        <w:r>
          <w:fldChar w:fldCharType="separate"/>
        </w:r>
        <w:r>
          <w:t>3</w:t>
        </w:r>
        <w:r>
          <w:fldChar w:fldCharType="end"/>
        </w:r>
      </w:hyperlink>
    </w:p>
    <w:p>
      <w:pPr>
        <w:pStyle w:val="TOC1"/>
        <w:tabs>
          <w:tab w:val="right" w:leader="dot" w:pos="8306"/>
        </w:tabs>
      </w:pPr>
      <w:hyperlink w:anchor="_Toc29318" w:history="1">
        <w:r>
          <w:rPr>
            <w:rFonts w:ascii="仿宋" w:eastAsia="仿宋" w:hAnsi="仿宋" w:cs="仿宋" w:hint="eastAsia"/>
            <w:lang w:eastAsia="zh-CN"/>
          </w:rPr>
          <w:t>一、工艺说明</w:t>
        </w:r>
        <w:r>
          <w:tab/>
        </w:r>
        <w:r>
          <w:fldChar w:fldCharType="begin"/>
        </w:r>
        <w:r>
          <w:instrText xml:space="preserve"> PAGEREF _Toc29318 \h </w:instrText>
        </w:r>
        <w:r>
          <w:fldChar w:fldCharType="separate"/>
        </w:r>
        <w:r>
          <w:t>3</w:t>
        </w:r>
        <w:r>
          <w:fldChar w:fldCharType="end"/>
        </w:r>
      </w:hyperlink>
    </w:p>
    <w:p>
      <w:pPr>
        <w:pStyle w:val="TOC2"/>
        <w:tabs>
          <w:tab w:val="right" w:leader="dot" w:pos="8306"/>
        </w:tabs>
      </w:pPr>
      <w:hyperlink w:anchor="_Toc20388" w:history="1">
        <w:r>
          <w:rPr>
            <w:rFonts w:ascii="仿宋" w:eastAsia="仿宋" w:hAnsi="仿宋" w:cs="仿宋" w:hint="eastAsia"/>
            <w:lang w:eastAsia="zh-CN"/>
          </w:rPr>
          <w:t>(一)、技术管理特点</w:t>
        </w:r>
        <w:r>
          <w:tab/>
        </w:r>
        <w:r>
          <w:fldChar w:fldCharType="begin"/>
        </w:r>
        <w:r>
          <w:instrText xml:space="preserve"> PAGEREF _Toc20388 \h </w:instrText>
        </w:r>
        <w:r>
          <w:fldChar w:fldCharType="separate"/>
        </w:r>
        <w:r>
          <w:t>3</w:t>
        </w:r>
        <w:r>
          <w:fldChar w:fldCharType="end"/>
        </w:r>
      </w:hyperlink>
    </w:p>
    <w:p>
      <w:pPr>
        <w:pStyle w:val="TOC2"/>
        <w:tabs>
          <w:tab w:val="right" w:leader="dot" w:pos="8306"/>
        </w:tabs>
      </w:pPr>
      <w:hyperlink w:anchor="_Toc28015" w:history="1">
        <w:r>
          <w:rPr>
            <w:rFonts w:ascii="仿宋" w:eastAsia="仿宋" w:hAnsi="仿宋" w:cs="仿宋" w:hint="eastAsia"/>
            <w:lang w:eastAsia="zh-CN"/>
          </w:rPr>
          <w:t>(二)、医用离心机项目工艺技术设计方案</w:t>
        </w:r>
        <w:r>
          <w:tab/>
        </w:r>
        <w:r>
          <w:fldChar w:fldCharType="begin"/>
        </w:r>
        <w:r>
          <w:instrText xml:space="preserve"> PAGEREF _Toc28015 \h </w:instrText>
        </w:r>
        <w:r>
          <w:fldChar w:fldCharType="separate"/>
        </w:r>
        <w:r>
          <w:t>4</w:t>
        </w:r>
        <w:r>
          <w:fldChar w:fldCharType="end"/>
        </w:r>
      </w:hyperlink>
    </w:p>
    <w:p>
      <w:pPr>
        <w:pStyle w:val="TOC2"/>
        <w:tabs>
          <w:tab w:val="right" w:leader="dot" w:pos="8306"/>
        </w:tabs>
      </w:pPr>
      <w:hyperlink w:anchor="_Toc21263" w:history="1">
        <w:r>
          <w:rPr>
            <w:rFonts w:ascii="仿宋" w:eastAsia="仿宋" w:hAnsi="仿宋" w:cs="仿宋" w:hint="eastAsia"/>
            <w:lang w:eastAsia="zh-CN"/>
          </w:rPr>
          <w:t>(三)、设备选型方案</w:t>
        </w:r>
        <w:r>
          <w:tab/>
        </w:r>
        <w:r>
          <w:fldChar w:fldCharType="begin"/>
        </w:r>
        <w:r>
          <w:instrText xml:space="preserve"> PAGEREF _Toc21263 \h </w:instrText>
        </w:r>
        <w:r>
          <w:fldChar w:fldCharType="separate"/>
        </w:r>
        <w:r>
          <w:t>5</w:t>
        </w:r>
        <w:r>
          <w:fldChar w:fldCharType="end"/>
        </w:r>
      </w:hyperlink>
    </w:p>
    <w:p>
      <w:pPr>
        <w:pStyle w:val="TOC1"/>
        <w:tabs>
          <w:tab w:val="right" w:leader="dot" w:pos="8306"/>
        </w:tabs>
      </w:pPr>
      <w:hyperlink w:anchor="_Toc2522" w:history="1">
        <w:r>
          <w:rPr>
            <w:rFonts w:ascii="仿宋" w:eastAsia="仿宋" w:hAnsi="仿宋" w:cs="仿宋" w:hint="eastAsia"/>
            <w:lang w:eastAsia="zh-CN"/>
          </w:rPr>
          <w:t>二、医用离心机项目概论</w:t>
        </w:r>
        <w:r>
          <w:tab/>
        </w:r>
        <w:r>
          <w:fldChar w:fldCharType="begin"/>
        </w:r>
        <w:r>
          <w:instrText xml:space="preserve"> PAGEREF _Toc2522 \h </w:instrText>
        </w:r>
        <w:r>
          <w:fldChar w:fldCharType="separate"/>
        </w:r>
        <w:r>
          <w:t>7</w:t>
        </w:r>
        <w:r>
          <w:fldChar w:fldCharType="end"/>
        </w:r>
      </w:hyperlink>
    </w:p>
    <w:p>
      <w:pPr>
        <w:pStyle w:val="TOC2"/>
        <w:tabs>
          <w:tab w:val="right" w:leader="dot" w:pos="8306"/>
        </w:tabs>
      </w:pPr>
      <w:hyperlink w:anchor="_Toc101" w:history="1">
        <w:r>
          <w:rPr>
            <w:rFonts w:ascii="仿宋" w:eastAsia="仿宋" w:hAnsi="仿宋" w:cs="仿宋" w:hint="eastAsia"/>
            <w:lang w:eastAsia="zh-CN"/>
          </w:rPr>
          <w:t>(一)、医用离心机项目概况</w:t>
        </w:r>
        <w:r>
          <w:tab/>
        </w:r>
        <w:r>
          <w:fldChar w:fldCharType="begin"/>
        </w:r>
        <w:r>
          <w:instrText xml:space="preserve"> PAGEREF _Toc101 \h </w:instrText>
        </w:r>
        <w:r>
          <w:fldChar w:fldCharType="separate"/>
        </w:r>
        <w:r>
          <w:t>7</w:t>
        </w:r>
        <w:r>
          <w:fldChar w:fldCharType="end"/>
        </w:r>
      </w:hyperlink>
    </w:p>
    <w:p>
      <w:pPr>
        <w:pStyle w:val="TOC2"/>
        <w:tabs>
          <w:tab w:val="right" w:leader="dot" w:pos="8306"/>
        </w:tabs>
      </w:pPr>
      <w:hyperlink w:anchor="_Toc5678" w:history="1">
        <w:r>
          <w:rPr>
            <w:rFonts w:ascii="仿宋" w:eastAsia="仿宋" w:hAnsi="仿宋" w:cs="仿宋" w:hint="eastAsia"/>
            <w:lang w:eastAsia="zh-CN"/>
          </w:rPr>
          <w:t>(二)、医用离心机项目目标</w:t>
        </w:r>
        <w:r>
          <w:tab/>
        </w:r>
        <w:r>
          <w:fldChar w:fldCharType="begin"/>
        </w:r>
        <w:r>
          <w:instrText xml:space="preserve"> PAGEREF _Toc5678 \h </w:instrText>
        </w:r>
        <w:r>
          <w:fldChar w:fldCharType="separate"/>
        </w:r>
        <w:r>
          <w:t>9</w:t>
        </w:r>
        <w:r>
          <w:fldChar w:fldCharType="end"/>
        </w:r>
      </w:hyperlink>
    </w:p>
    <w:p>
      <w:pPr>
        <w:pStyle w:val="TOC2"/>
        <w:tabs>
          <w:tab w:val="right" w:leader="dot" w:pos="8306"/>
        </w:tabs>
      </w:pPr>
      <w:hyperlink w:anchor="_Toc18949" w:history="1">
        <w:r>
          <w:rPr>
            <w:rFonts w:ascii="仿宋" w:eastAsia="仿宋" w:hAnsi="仿宋" w:cs="仿宋" w:hint="eastAsia"/>
            <w:lang w:eastAsia="zh-CN"/>
          </w:rPr>
          <w:t>(三)、医用离心机项目提出的理由</w:t>
        </w:r>
        <w:r>
          <w:tab/>
        </w:r>
        <w:r>
          <w:fldChar w:fldCharType="begin"/>
        </w:r>
        <w:r>
          <w:instrText xml:space="preserve"> PAGEREF _Toc18949 \h </w:instrText>
        </w:r>
        <w:r>
          <w:fldChar w:fldCharType="separate"/>
        </w:r>
        <w:r>
          <w:t>10</w:t>
        </w:r>
        <w:r>
          <w:fldChar w:fldCharType="end"/>
        </w:r>
      </w:hyperlink>
    </w:p>
    <w:p>
      <w:pPr>
        <w:pStyle w:val="TOC2"/>
        <w:tabs>
          <w:tab w:val="right" w:leader="dot" w:pos="8306"/>
        </w:tabs>
      </w:pPr>
      <w:hyperlink w:anchor="_Toc27287" w:history="1">
        <w:r>
          <w:rPr>
            <w:rFonts w:ascii="仿宋" w:eastAsia="仿宋" w:hAnsi="仿宋" w:cs="仿宋" w:hint="eastAsia"/>
            <w:lang w:eastAsia="zh-CN"/>
          </w:rPr>
          <w:t>(四)、医用离心机项目意义</w:t>
        </w:r>
        <w:r>
          <w:tab/>
        </w:r>
        <w:r>
          <w:fldChar w:fldCharType="begin"/>
        </w:r>
        <w:r>
          <w:instrText xml:space="preserve"> PAGEREF _Toc27287 \h </w:instrText>
        </w:r>
        <w:r>
          <w:fldChar w:fldCharType="separate"/>
        </w:r>
        <w:r>
          <w:t>11</w:t>
        </w:r>
        <w:r>
          <w:fldChar w:fldCharType="end"/>
        </w:r>
      </w:hyperlink>
    </w:p>
    <w:p>
      <w:pPr>
        <w:pStyle w:val="TOC2"/>
        <w:tabs>
          <w:tab w:val="right" w:leader="dot" w:pos="8306"/>
        </w:tabs>
      </w:pPr>
      <w:hyperlink w:anchor="_Toc16781" w:history="1">
        <w:r>
          <w:rPr>
            <w:rFonts w:ascii="仿宋" w:eastAsia="仿宋" w:hAnsi="仿宋" w:cs="仿宋" w:hint="eastAsia"/>
            <w:lang w:eastAsia="zh-CN"/>
          </w:rPr>
          <w:t>(五)、医用离心机项目背景</w:t>
        </w:r>
        <w:r>
          <w:tab/>
        </w:r>
        <w:r>
          <w:fldChar w:fldCharType="begin"/>
        </w:r>
        <w:r>
          <w:instrText xml:space="preserve"> PAGEREF _Toc16781 \h </w:instrText>
        </w:r>
        <w:r>
          <w:fldChar w:fldCharType="separate"/>
        </w:r>
        <w:r>
          <w:t>12</w:t>
        </w:r>
        <w:r>
          <w:fldChar w:fldCharType="end"/>
        </w:r>
      </w:hyperlink>
    </w:p>
    <w:p>
      <w:pPr>
        <w:pStyle w:val="TOC1"/>
        <w:tabs>
          <w:tab w:val="right" w:leader="dot" w:pos="8306"/>
        </w:tabs>
      </w:pPr>
      <w:hyperlink w:anchor="_Toc3030" w:history="1">
        <w:r>
          <w:rPr>
            <w:rFonts w:ascii="仿宋" w:eastAsia="仿宋" w:hAnsi="仿宋" w:cs="仿宋" w:hint="eastAsia"/>
            <w:lang w:eastAsia="zh-CN"/>
          </w:rPr>
          <w:t>三、医用离心机项目选址可行性分析</w:t>
        </w:r>
        <w:r>
          <w:tab/>
        </w:r>
        <w:r>
          <w:fldChar w:fldCharType="begin"/>
        </w:r>
        <w:r>
          <w:instrText xml:space="preserve"> PAGEREF _Toc3030 \h </w:instrText>
        </w:r>
        <w:r>
          <w:fldChar w:fldCharType="separate"/>
        </w:r>
        <w:r>
          <w:t>13</w:t>
        </w:r>
        <w:r>
          <w:fldChar w:fldCharType="end"/>
        </w:r>
      </w:hyperlink>
    </w:p>
    <w:p>
      <w:pPr>
        <w:pStyle w:val="TOC2"/>
        <w:tabs>
          <w:tab w:val="right" w:leader="dot" w:pos="8306"/>
        </w:tabs>
      </w:pPr>
      <w:hyperlink w:anchor="_Toc5099" w:history="1">
        <w:r>
          <w:rPr>
            <w:rFonts w:ascii="仿宋" w:eastAsia="仿宋" w:hAnsi="仿宋" w:cs="仿宋" w:hint="eastAsia"/>
            <w:lang w:eastAsia="zh-CN"/>
          </w:rPr>
          <w:t>(一)、医用离心机项目选址</w:t>
        </w:r>
        <w:r>
          <w:tab/>
        </w:r>
        <w:r>
          <w:fldChar w:fldCharType="begin"/>
        </w:r>
        <w:r>
          <w:instrText xml:space="preserve"> PAGEREF _Toc5099 \h </w:instrText>
        </w:r>
        <w:r>
          <w:fldChar w:fldCharType="separate"/>
        </w:r>
        <w:r>
          <w:t>13</w:t>
        </w:r>
        <w:r>
          <w:fldChar w:fldCharType="end"/>
        </w:r>
      </w:hyperlink>
    </w:p>
    <w:p>
      <w:pPr>
        <w:pStyle w:val="TOC2"/>
        <w:tabs>
          <w:tab w:val="right" w:leader="dot" w:pos="8306"/>
        </w:tabs>
      </w:pPr>
      <w:hyperlink w:anchor="_Toc2442" w:history="1">
        <w:r>
          <w:rPr>
            <w:rFonts w:ascii="仿宋" w:eastAsia="仿宋" w:hAnsi="仿宋" w:cs="仿宋" w:hint="eastAsia"/>
            <w:lang w:eastAsia="zh-CN"/>
          </w:rPr>
          <w:t>(二)、用地控制指标</w:t>
        </w:r>
        <w:r>
          <w:tab/>
        </w:r>
        <w:r>
          <w:fldChar w:fldCharType="begin"/>
        </w:r>
        <w:r>
          <w:instrText xml:space="preserve"> PAGEREF _Toc2442 \h </w:instrText>
        </w:r>
        <w:r>
          <w:fldChar w:fldCharType="separate"/>
        </w:r>
        <w:r>
          <w:t>13</w:t>
        </w:r>
        <w:r>
          <w:fldChar w:fldCharType="end"/>
        </w:r>
      </w:hyperlink>
    </w:p>
    <w:p>
      <w:pPr>
        <w:pStyle w:val="TOC2"/>
        <w:tabs>
          <w:tab w:val="right" w:leader="dot" w:pos="8306"/>
        </w:tabs>
      </w:pPr>
      <w:hyperlink w:anchor="_Toc30471" w:history="1">
        <w:r>
          <w:rPr>
            <w:rFonts w:ascii="仿宋" w:eastAsia="仿宋" w:hAnsi="仿宋" w:cs="仿宋" w:hint="eastAsia"/>
            <w:lang w:eastAsia="zh-CN"/>
          </w:rPr>
          <w:t>(三)、节约用地措施</w:t>
        </w:r>
        <w:r>
          <w:tab/>
        </w:r>
        <w:r>
          <w:fldChar w:fldCharType="begin"/>
        </w:r>
        <w:r>
          <w:instrText xml:space="preserve"> PAGEREF _Toc30471 \h </w:instrText>
        </w:r>
        <w:r>
          <w:fldChar w:fldCharType="separate"/>
        </w:r>
        <w:r>
          <w:t>15</w:t>
        </w:r>
        <w:r>
          <w:fldChar w:fldCharType="end"/>
        </w:r>
      </w:hyperlink>
    </w:p>
    <w:p>
      <w:pPr>
        <w:pStyle w:val="TOC2"/>
        <w:tabs>
          <w:tab w:val="right" w:leader="dot" w:pos="8306"/>
        </w:tabs>
      </w:pPr>
      <w:hyperlink w:anchor="_Toc7094" w:history="1">
        <w:r>
          <w:rPr>
            <w:rFonts w:ascii="仿宋" w:eastAsia="仿宋" w:hAnsi="仿宋" w:cs="仿宋" w:hint="eastAsia"/>
            <w:lang w:eastAsia="zh-CN"/>
          </w:rPr>
          <w:t>(四)、总图布置方案</w:t>
        </w:r>
        <w:r>
          <w:tab/>
        </w:r>
        <w:r>
          <w:fldChar w:fldCharType="begin"/>
        </w:r>
        <w:r>
          <w:instrText xml:space="preserve"> PAGEREF _Toc7094 \h </w:instrText>
        </w:r>
        <w:r>
          <w:fldChar w:fldCharType="separate"/>
        </w:r>
        <w:r>
          <w:t>16</w:t>
        </w:r>
        <w:r>
          <w:fldChar w:fldCharType="end"/>
        </w:r>
      </w:hyperlink>
    </w:p>
    <w:p>
      <w:pPr>
        <w:pStyle w:val="TOC2"/>
        <w:tabs>
          <w:tab w:val="right" w:leader="dot" w:pos="8306"/>
        </w:tabs>
      </w:pPr>
      <w:hyperlink w:anchor="_Toc7589" w:history="1">
        <w:r>
          <w:rPr>
            <w:rFonts w:ascii="仿宋" w:eastAsia="仿宋" w:hAnsi="仿宋" w:cs="仿宋" w:hint="eastAsia"/>
            <w:lang w:eastAsia="zh-CN"/>
          </w:rPr>
          <w:t>(五)、选址综合评价</w:t>
        </w:r>
        <w:r>
          <w:tab/>
        </w:r>
        <w:r>
          <w:fldChar w:fldCharType="begin"/>
        </w:r>
        <w:r>
          <w:instrText xml:space="preserve"> PAGEREF _Toc7589 \h </w:instrText>
        </w:r>
        <w:r>
          <w:fldChar w:fldCharType="separate"/>
        </w:r>
        <w:r>
          <w:t>17</w:t>
        </w:r>
        <w:r>
          <w:fldChar w:fldCharType="end"/>
        </w:r>
      </w:hyperlink>
    </w:p>
    <w:p>
      <w:pPr>
        <w:pStyle w:val="TOC1"/>
        <w:tabs>
          <w:tab w:val="right" w:leader="dot" w:pos="8306"/>
        </w:tabs>
      </w:pPr>
      <w:hyperlink w:anchor="_Toc24983" w:history="1">
        <w:r>
          <w:rPr>
            <w:rFonts w:ascii="仿宋" w:eastAsia="仿宋" w:hAnsi="仿宋" w:cs="仿宋" w:hint="eastAsia"/>
            <w:lang w:eastAsia="zh-CN"/>
          </w:rPr>
          <w:t>四、市场分析、调研</w:t>
        </w:r>
        <w:r>
          <w:tab/>
        </w:r>
        <w:r>
          <w:fldChar w:fldCharType="begin"/>
        </w:r>
        <w:r>
          <w:instrText xml:space="preserve"> PAGEREF _Toc24983 \h </w:instrText>
        </w:r>
        <w:r>
          <w:fldChar w:fldCharType="separate"/>
        </w:r>
        <w:r>
          <w:t>18</w:t>
        </w:r>
        <w:r>
          <w:fldChar w:fldCharType="end"/>
        </w:r>
      </w:hyperlink>
    </w:p>
    <w:p>
      <w:pPr>
        <w:pStyle w:val="TOC2"/>
        <w:tabs>
          <w:tab w:val="right" w:leader="dot" w:pos="8306"/>
        </w:tabs>
      </w:pPr>
      <w:hyperlink w:anchor="_Toc11119" w:history="1">
        <w:r>
          <w:rPr>
            <w:rFonts w:ascii="仿宋" w:eastAsia="仿宋" w:hAnsi="仿宋" w:cs="仿宋" w:hint="eastAsia"/>
            <w:lang w:eastAsia="zh-CN"/>
          </w:rPr>
          <w:t>(一)、医用离心机行业分析</w:t>
        </w:r>
        <w:r>
          <w:tab/>
        </w:r>
        <w:r>
          <w:fldChar w:fldCharType="begin"/>
        </w:r>
        <w:r>
          <w:instrText xml:space="preserve"> PAGEREF _Toc11119 \h </w:instrText>
        </w:r>
        <w:r>
          <w:fldChar w:fldCharType="separate"/>
        </w:r>
        <w:r>
          <w:t>18</w:t>
        </w:r>
        <w:r>
          <w:fldChar w:fldCharType="end"/>
        </w:r>
      </w:hyperlink>
    </w:p>
    <w:p>
      <w:pPr>
        <w:pStyle w:val="TOC2"/>
        <w:tabs>
          <w:tab w:val="right" w:leader="dot" w:pos="8306"/>
        </w:tabs>
      </w:pPr>
      <w:hyperlink w:anchor="_Toc29703" w:history="1">
        <w:r>
          <w:rPr>
            <w:rFonts w:ascii="仿宋" w:eastAsia="仿宋" w:hAnsi="仿宋" w:cs="仿宋" w:hint="eastAsia"/>
            <w:lang w:eastAsia="zh-CN"/>
          </w:rPr>
          <w:t>(二)、医用离心机市场分析预测</w:t>
        </w:r>
        <w:r>
          <w:tab/>
        </w:r>
        <w:r>
          <w:fldChar w:fldCharType="begin"/>
        </w:r>
        <w:r>
          <w:instrText xml:space="preserve"> PAGEREF _Toc29703 \h </w:instrText>
        </w:r>
        <w:r>
          <w:fldChar w:fldCharType="separate"/>
        </w:r>
        <w:r>
          <w:t>19</w:t>
        </w:r>
        <w:r>
          <w:fldChar w:fldCharType="end"/>
        </w:r>
      </w:hyperlink>
    </w:p>
    <w:p>
      <w:pPr>
        <w:pStyle w:val="TOC1"/>
        <w:tabs>
          <w:tab w:val="right" w:leader="dot" w:pos="8306"/>
        </w:tabs>
      </w:pPr>
      <w:hyperlink w:anchor="_Toc12880" w:history="1">
        <w:r>
          <w:rPr>
            <w:rFonts w:ascii="仿宋" w:eastAsia="仿宋" w:hAnsi="仿宋" w:cs="仿宋" w:hint="eastAsia"/>
            <w:lang w:eastAsia="zh-CN"/>
          </w:rPr>
          <w:t>五、医用离心机项目土建工程</w:t>
        </w:r>
        <w:r>
          <w:tab/>
        </w:r>
        <w:r>
          <w:fldChar w:fldCharType="begin"/>
        </w:r>
        <w:r>
          <w:instrText xml:space="preserve"> PAGEREF _Toc12880 \h </w:instrText>
        </w:r>
        <w:r>
          <w:fldChar w:fldCharType="separate"/>
        </w:r>
        <w:r>
          <w:t>20</w:t>
        </w:r>
        <w:r>
          <w:fldChar w:fldCharType="end"/>
        </w:r>
      </w:hyperlink>
    </w:p>
    <w:p>
      <w:pPr>
        <w:pStyle w:val="TOC2"/>
        <w:tabs>
          <w:tab w:val="right" w:leader="dot" w:pos="8306"/>
        </w:tabs>
      </w:pPr>
      <w:hyperlink w:anchor="_Toc20470" w:history="1">
        <w:r>
          <w:rPr>
            <w:rFonts w:ascii="仿宋" w:eastAsia="仿宋" w:hAnsi="仿宋" w:cs="仿宋" w:hint="eastAsia"/>
            <w:lang w:eastAsia="zh-CN"/>
          </w:rPr>
          <w:t>(一)、建筑工程设计原则</w:t>
        </w:r>
        <w:r>
          <w:tab/>
        </w:r>
        <w:r>
          <w:fldChar w:fldCharType="begin"/>
        </w:r>
        <w:r>
          <w:instrText xml:space="preserve"> PAGEREF _Toc20470 \h </w:instrText>
        </w:r>
        <w:r>
          <w:fldChar w:fldCharType="separate"/>
        </w:r>
        <w:r>
          <w:t>20</w:t>
        </w:r>
        <w:r>
          <w:fldChar w:fldCharType="end"/>
        </w:r>
      </w:hyperlink>
    </w:p>
    <w:p>
      <w:pPr>
        <w:pStyle w:val="TOC2"/>
        <w:tabs>
          <w:tab w:val="right" w:leader="dot" w:pos="8306"/>
        </w:tabs>
      </w:pPr>
      <w:hyperlink w:anchor="_Toc19319" w:history="1">
        <w:r>
          <w:rPr>
            <w:rFonts w:ascii="仿宋" w:eastAsia="仿宋" w:hAnsi="仿宋" w:cs="仿宋" w:hint="eastAsia"/>
            <w:lang w:eastAsia="zh-CN"/>
          </w:rPr>
          <w:t>(二)、土建工程设计年限及安全等级</w:t>
        </w:r>
        <w:r>
          <w:tab/>
        </w:r>
        <w:r>
          <w:fldChar w:fldCharType="begin"/>
        </w:r>
        <w:r>
          <w:instrText xml:space="preserve"> PAGEREF _Toc19319 \h </w:instrText>
        </w:r>
        <w:r>
          <w:fldChar w:fldCharType="separate"/>
        </w:r>
        <w:r>
          <w:t>21</w:t>
        </w:r>
        <w:r>
          <w:fldChar w:fldCharType="end"/>
        </w:r>
      </w:hyperlink>
    </w:p>
    <w:p>
      <w:pPr>
        <w:pStyle w:val="TOC2"/>
        <w:tabs>
          <w:tab w:val="right" w:leader="dot" w:pos="8306"/>
        </w:tabs>
      </w:pPr>
      <w:hyperlink w:anchor="_Toc455" w:history="1">
        <w:r>
          <w:rPr>
            <w:rFonts w:ascii="仿宋" w:eastAsia="仿宋" w:hAnsi="仿宋" w:cs="仿宋" w:hint="eastAsia"/>
            <w:lang w:eastAsia="zh-CN"/>
          </w:rPr>
          <w:t>(三)、建筑工程设计总体要求</w:t>
        </w:r>
        <w:r>
          <w:tab/>
        </w:r>
        <w:r>
          <w:fldChar w:fldCharType="begin"/>
        </w:r>
        <w:r>
          <w:instrText xml:space="preserve"> PAGEREF _Toc455 \h </w:instrText>
        </w:r>
        <w:r>
          <w:fldChar w:fldCharType="separate"/>
        </w:r>
        <w:r>
          <w:t>23</w:t>
        </w:r>
        <w:r>
          <w:fldChar w:fldCharType="end"/>
        </w:r>
      </w:hyperlink>
    </w:p>
    <w:p>
      <w:pPr>
        <w:pStyle w:val="TOC2"/>
        <w:tabs>
          <w:tab w:val="right" w:leader="dot" w:pos="8306"/>
        </w:tabs>
      </w:pPr>
      <w:hyperlink w:anchor="_Toc12746" w:history="1">
        <w:r>
          <w:rPr>
            <w:rFonts w:ascii="仿宋" w:eastAsia="仿宋" w:hAnsi="仿宋" w:cs="仿宋" w:hint="eastAsia"/>
            <w:lang w:eastAsia="zh-CN"/>
          </w:rPr>
          <w:t>(四)、土建工程建设指标</w:t>
        </w:r>
        <w:r>
          <w:tab/>
        </w:r>
        <w:r>
          <w:fldChar w:fldCharType="begin"/>
        </w:r>
        <w:r>
          <w:instrText xml:space="preserve"> PAGEREF _Toc12746 \h </w:instrText>
        </w:r>
        <w:r>
          <w:fldChar w:fldCharType="separate"/>
        </w:r>
        <w:r>
          <w:t>23</w:t>
        </w:r>
        <w:r>
          <w:fldChar w:fldCharType="end"/>
        </w:r>
      </w:hyperlink>
    </w:p>
    <w:p>
      <w:pPr>
        <w:pStyle w:val="TOC1"/>
        <w:tabs>
          <w:tab w:val="right" w:leader="dot" w:pos="8306"/>
        </w:tabs>
      </w:pPr>
      <w:hyperlink w:anchor="_Toc156" w:history="1">
        <w:r>
          <w:rPr>
            <w:rFonts w:ascii="仿宋" w:eastAsia="仿宋" w:hAnsi="仿宋" w:cs="仿宋" w:hint="eastAsia"/>
            <w:lang w:eastAsia="zh-CN"/>
          </w:rPr>
          <w:t>六、医用离心机项目文档管理</w:t>
        </w:r>
        <w:r>
          <w:tab/>
        </w:r>
        <w:r>
          <w:fldChar w:fldCharType="begin"/>
        </w:r>
        <w:r>
          <w:instrText xml:space="preserve"> PAGEREF _Toc156 \h </w:instrText>
        </w:r>
        <w:r>
          <w:fldChar w:fldCharType="separate"/>
        </w:r>
        <w:r>
          <w:t>23</w:t>
        </w:r>
        <w:r>
          <w:fldChar w:fldCharType="end"/>
        </w:r>
      </w:hyperlink>
    </w:p>
    <w:p>
      <w:pPr>
        <w:pStyle w:val="TOC2"/>
        <w:tabs>
          <w:tab w:val="right" w:leader="dot" w:pos="8306"/>
        </w:tabs>
      </w:pPr>
      <w:hyperlink w:anchor="_Toc12426" w:history="1">
        <w:r>
          <w:rPr>
            <w:rFonts w:ascii="仿宋" w:eastAsia="仿宋" w:hAnsi="仿宋" w:cs="仿宋" w:hint="eastAsia"/>
            <w:lang w:eastAsia="zh-CN"/>
          </w:rPr>
          <w:t>(一)、文档编制与审查</w:t>
        </w:r>
        <w:r>
          <w:tab/>
        </w:r>
        <w:r>
          <w:fldChar w:fldCharType="begin"/>
        </w:r>
        <w:r>
          <w:instrText xml:space="preserve"> PAGEREF _Toc12426 \h </w:instrText>
        </w:r>
        <w:r>
          <w:fldChar w:fldCharType="separate"/>
        </w:r>
        <w:r>
          <w:t>23</w:t>
        </w:r>
        <w:r>
          <w:fldChar w:fldCharType="end"/>
        </w:r>
      </w:hyperlink>
    </w:p>
    <w:p>
      <w:pPr>
        <w:pStyle w:val="TOC2"/>
        <w:tabs>
          <w:tab w:val="right" w:leader="dot" w:pos="8306"/>
        </w:tabs>
      </w:pPr>
      <w:hyperlink w:anchor="_Toc24773" w:history="1">
        <w:r>
          <w:rPr>
            <w:rFonts w:ascii="仿宋" w:eastAsia="仿宋" w:hAnsi="仿宋" w:cs="仿宋" w:hint="eastAsia"/>
            <w:lang w:eastAsia="zh-CN"/>
          </w:rPr>
          <w:t>(二)、文档发布与分发</w:t>
        </w:r>
        <w:r>
          <w:tab/>
        </w:r>
        <w:r>
          <w:fldChar w:fldCharType="begin"/>
        </w:r>
        <w:r>
          <w:instrText xml:space="preserve"> PAGEREF _Toc24773 \h </w:instrText>
        </w:r>
        <w:r>
          <w:fldChar w:fldCharType="separate"/>
        </w:r>
        <w:r>
          <w:t>25</w:t>
        </w:r>
        <w:r>
          <w:fldChar w:fldCharType="end"/>
        </w:r>
      </w:hyperlink>
    </w:p>
    <w:p>
      <w:pPr>
        <w:pStyle w:val="TOC2"/>
        <w:tabs>
          <w:tab w:val="right" w:leader="dot" w:pos="8306"/>
        </w:tabs>
      </w:pPr>
      <w:hyperlink w:anchor="_Toc4212" w:history="1">
        <w:r>
          <w:rPr>
            <w:rFonts w:ascii="仿宋" w:eastAsia="仿宋" w:hAnsi="仿宋" w:cs="仿宋" w:hint="eastAsia"/>
            <w:lang w:eastAsia="zh-CN"/>
          </w:rPr>
          <w:t>(三)、文档存档与归档</w:t>
        </w:r>
        <w:r>
          <w:tab/>
        </w:r>
        <w:r>
          <w:fldChar w:fldCharType="begin"/>
        </w:r>
        <w:r>
          <w:instrText xml:space="preserve"> PAGEREF _Toc4212 \h </w:instrText>
        </w:r>
        <w:r>
          <w:fldChar w:fldCharType="separate"/>
        </w:r>
        <w:r>
          <w:t>26</w:t>
        </w:r>
        <w:r>
          <w:fldChar w:fldCharType="end"/>
        </w:r>
      </w:hyperlink>
    </w:p>
    <w:p>
      <w:pPr>
        <w:pStyle w:val="TOC1"/>
        <w:tabs>
          <w:tab w:val="right" w:leader="dot" w:pos="8306"/>
        </w:tabs>
      </w:pPr>
      <w:hyperlink w:anchor="_Toc32502" w:history="1">
        <w:r>
          <w:rPr>
            <w:rFonts w:ascii="仿宋" w:eastAsia="仿宋" w:hAnsi="仿宋" w:cs="仿宋" w:hint="eastAsia"/>
            <w:lang w:eastAsia="zh-CN"/>
          </w:rPr>
          <w:t>七、医用离心机项目社会影响</w:t>
        </w:r>
        <w:r>
          <w:tab/>
        </w:r>
        <w:r>
          <w:fldChar w:fldCharType="begin"/>
        </w:r>
        <w:r>
          <w:instrText xml:space="preserve"> PAGEREF _Toc32502 \h </w:instrText>
        </w:r>
        <w:r>
          <w:fldChar w:fldCharType="separate"/>
        </w:r>
        <w:r>
          <w:t>27</w:t>
        </w:r>
        <w:r>
          <w:fldChar w:fldCharType="end"/>
        </w:r>
      </w:hyperlink>
    </w:p>
    <w:p>
      <w:pPr>
        <w:pStyle w:val="TOC2"/>
        <w:tabs>
          <w:tab w:val="right" w:leader="dot" w:pos="8306"/>
        </w:tabs>
      </w:pPr>
      <w:hyperlink w:anchor="_Toc16047" w:history="1">
        <w:r>
          <w:rPr>
            <w:rFonts w:ascii="仿宋" w:eastAsia="仿宋" w:hAnsi="仿宋" w:cs="仿宋" w:hint="eastAsia"/>
            <w:lang w:eastAsia="zh-CN"/>
          </w:rPr>
          <w:t>(一)、社会责任与义务</w:t>
        </w:r>
        <w:r>
          <w:tab/>
        </w:r>
        <w:r>
          <w:fldChar w:fldCharType="begin"/>
        </w:r>
        <w:r>
          <w:instrText xml:space="preserve"> PAGEREF _Toc16047 \h </w:instrText>
        </w:r>
        <w:r>
          <w:fldChar w:fldCharType="separate"/>
        </w:r>
        <w:r>
          <w:t>27</w:t>
        </w:r>
        <w:r>
          <w:fldChar w:fldCharType="end"/>
        </w:r>
      </w:hyperlink>
    </w:p>
    <w:p>
      <w:pPr>
        <w:pStyle w:val="TOC2"/>
        <w:tabs>
          <w:tab w:val="right" w:leader="dot" w:pos="8306"/>
        </w:tabs>
      </w:pPr>
      <w:hyperlink w:anchor="_Toc4600" w:history="1">
        <w:r>
          <w:rPr>
            <w:rFonts w:ascii="仿宋" w:eastAsia="仿宋" w:hAnsi="仿宋" w:cs="仿宋" w:hint="eastAsia"/>
            <w:lang w:eastAsia="zh-CN"/>
          </w:rPr>
          <w:t>(二)、社会参与与沟通</w:t>
        </w:r>
        <w:r>
          <w:tab/>
        </w:r>
        <w:r>
          <w:fldChar w:fldCharType="begin"/>
        </w:r>
        <w:r>
          <w:instrText xml:space="preserve"> PAGEREF _Toc4600 \h </w:instrText>
        </w:r>
        <w:r>
          <w:fldChar w:fldCharType="separate"/>
        </w:r>
        <w:r>
          <w:t>28</w:t>
        </w:r>
        <w:r>
          <w:fldChar w:fldCharType="end"/>
        </w:r>
      </w:hyperlink>
    </w:p>
    <w:p>
      <w:pPr>
        <w:pStyle w:val="TOC1"/>
        <w:tabs>
          <w:tab w:val="right" w:leader="dot" w:pos="8306"/>
        </w:tabs>
      </w:pPr>
      <w:hyperlink w:anchor="_Toc1078" w:history="1">
        <w:r>
          <w:rPr>
            <w:rFonts w:ascii="仿宋" w:eastAsia="仿宋" w:hAnsi="仿宋" w:cs="仿宋" w:hint="eastAsia"/>
            <w:lang w:eastAsia="zh-CN"/>
          </w:rPr>
          <w:t>八、医用离心机项目风险管理</w:t>
        </w:r>
        <w:r>
          <w:tab/>
        </w:r>
        <w:r>
          <w:fldChar w:fldCharType="begin"/>
        </w:r>
        <w:r>
          <w:instrText xml:space="preserve"> PAGEREF _Toc1078 \h </w:instrText>
        </w:r>
        <w:r>
          <w:fldChar w:fldCharType="separate"/>
        </w:r>
        <w:r>
          <w:t>29</w:t>
        </w:r>
        <w:r>
          <w:fldChar w:fldCharType="end"/>
        </w:r>
      </w:hyperlink>
    </w:p>
    <w:p>
      <w:pPr>
        <w:pStyle w:val="TOC2"/>
        <w:tabs>
          <w:tab w:val="right" w:leader="dot" w:pos="8306"/>
        </w:tabs>
      </w:pPr>
      <w:hyperlink w:anchor="_Toc16093" w:history="1">
        <w:r>
          <w:rPr>
            <w:rFonts w:ascii="仿宋" w:eastAsia="仿宋" w:hAnsi="仿宋" w:cs="仿宋" w:hint="eastAsia"/>
            <w:lang w:eastAsia="zh-CN"/>
          </w:rPr>
          <w:t>(一)、风险识别与评估</w:t>
        </w:r>
        <w:r>
          <w:tab/>
        </w:r>
        <w:r>
          <w:fldChar w:fldCharType="begin"/>
        </w:r>
        <w:r>
          <w:instrText xml:space="preserve"> PAGEREF _Toc16093 \h </w:instrText>
        </w:r>
        <w:r>
          <w:fldChar w:fldCharType="separate"/>
        </w:r>
        <w:r>
          <w:t>29</w:t>
        </w:r>
        <w:r>
          <w:fldChar w:fldCharType="end"/>
        </w:r>
      </w:hyperlink>
    </w:p>
    <w:p>
      <w:pPr>
        <w:pStyle w:val="TOC2"/>
        <w:tabs>
          <w:tab w:val="right" w:leader="dot" w:pos="8306"/>
        </w:tabs>
      </w:pPr>
      <w:hyperlink w:anchor="_Toc6575" w:history="1">
        <w:r>
          <w:rPr>
            <w:rFonts w:ascii="仿宋" w:eastAsia="仿宋" w:hAnsi="仿宋" w:cs="仿宋" w:hint="eastAsia"/>
            <w:lang w:eastAsia="zh-CN"/>
          </w:rPr>
          <w:t>(二)、风险应对策略</w:t>
        </w:r>
        <w:r>
          <w:tab/>
        </w:r>
        <w:r>
          <w:fldChar w:fldCharType="begin"/>
        </w:r>
        <w:r>
          <w:instrText xml:space="preserve"> PAGEREF _Toc6575 \h </w:instrText>
        </w:r>
        <w:r>
          <w:fldChar w:fldCharType="separate"/>
        </w:r>
        <w:r>
          <w:t>30</w:t>
        </w:r>
        <w:r>
          <w:fldChar w:fldCharType="end"/>
        </w:r>
      </w:hyperlink>
    </w:p>
    <w:p>
      <w:pPr>
        <w:pStyle w:val="TOC2"/>
        <w:tabs>
          <w:tab w:val="right" w:leader="dot" w:pos="8306"/>
        </w:tabs>
      </w:pPr>
      <w:hyperlink w:anchor="_Toc27668" w:history="1">
        <w:r>
          <w:rPr>
            <w:rFonts w:ascii="仿宋" w:eastAsia="仿宋" w:hAnsi="仿宋" w:cs="仿宋" w:hint="eastAsia"/>
            <w:lang w:eastAsia="zh-CN"/>
          </w:rPr>
          <w:t>(三)、风险监控与控制</w:t>
        </w:r>
        <w:r>
          <w:tab/>
        </w:r>
        <w:r>
          <w:fldChar w:fldCharType="begin"/>
        </w:r>
        <w:r>
          <w:instrText xml:space="preserve"> PAGEREF _Toc27668 \h </w:instrText>
        </w:r>
        <w:r>
          <w:fldChar w:fldCharType="separate"/>
        </w:r>
        <w:r>
          <w:t>32</w:t>
        </w:r>
        <w:r>
          <w:fldChar w:fldCharType="end"/>
        </w:r>
      </w:hyperlink>
    </w:p>
    <w:p>
      <w:pPr>
        <w:pStyle w:val="TOC1"/>
        <w:tabs>
          <w:tab w:val="right" w:leader="dot" w:pos="8306"/>
        </w:tabs>
      </w:pPr>
      <w:hyperlink w:anchor="_Toc708" w:history="1">
        <w:r>
          <w:rPr>
            <w:rFonts w:ascii="仿宋" w:eastAsia="仿宋" w:hAnsi="仿宋" w:cs="仿宋" w:hint="eastAsia"/>
            <w:lang w:eastAsia="zh-CN"/>
          </w:rPr>
          <w:t>九、医用离心机项目计划安排</w:t>
        </w:r>
        <w:r>
          <w:tab/>
        </w:r>
        <w:r>
          <w:fldChar w:fldCharType="begin"/>
        </w:r>
        <w:r>
          <w:instrText xml:space="preserve"> PAGEREF _Toc708 \h </w:instrText>
        </w:r>
        <w:r>
          <w:fldChar w:fldCharType="separate"/>
        </w:r>
        <w:r>
          <w:t>33</w:t>
        </w:r>
        <w:r>
          <w:fldChar w:fldCharType="end"/>
        </w:r>
      </w:hyperlink>
    </w:p>
    <w:p>
      <w:pPr>
        <w:pStyle w:val="TOC2"/>
        <w:tabs>
          <w:tab w:val="right" w:leader="dot" w:pos="8306"/>
        </w:tabs>
      </w:pPr>
      <w:hyperlink w:anchor="_Toc12743" w:history="1">
        <w:r>
          <w:rPr>
            <w:rFonts w:ascii="仿宋" w:eastAsia="仿宋" w:hAnsi="仿宋" w:cs="仿宋" w:hint="eastAsia"/>
            <w:lang w:eastAsia="zh-CN"/>
          </w:rPr>
          <w:t>(一)、建设周期</w:t>
        </w:r>
        <w:r>
          <w:tab/>
        </w:r>
        <w:r>
          <w:fldChar w:fldCharType="begin"/>
        </w:r>
        <w:r>
          <w:instrText xml:space="preserve"> PAGEREF _Toc12743 \h </w:instrText>
        </w:r>
        <w:r>
          <w:fldChar w:fldCharType="separate"/>
        </w:r>
        <w:r>
          <w:t>33</w:t>
        </w:r>
        <w:r>
          <w:fldChar w:fldCharType="end"/>
        </w:r>
      </w:hyperlink>
    </w:p>
    <w:p>
      <w:pPr>
        <w:pStyle w:val="TOC2"/>
        <w:tabs>
          <w:tab w:val="right" w:leader="dot" w:pos="8306"/>
        </w:tabs>
      </w:pPr>
      <w:hyperlink w:anchor="_Toc13690" w:history="1">
        <w:r>
          <w:rPr>
            <w:rFonts w:ascii="仿宋" w:eastAsia="仿宋" w:hAnsi="仿宋" w:cs="仿宋" w:hint="eastAsia"/>
            <w:lang w:eastAsia="zh-CN"/>
          </w:rPr>
          <w:t>(二)、建设进度</w:t>
        </w:r>
        <w:r>
          <w:tab/>
        </w:r>
        <w:r>
          <w:fldChar w:fldCharType="begin"/>
        </w:r>
        <w:r>
          <w:instrText xml:space="preserve"> PAGEREF _Toc13690 \h </w:instrText>
        </w:r>
        <w:r>
          <w:fldChar w:fldCharType="separate"/>
        </w:r>
        <w:r>
          <w:t>33</w:t>
        </w:r>
        <w:r>
          <w:fldChar w:fldCharType="end"/>
        </w:r>
      </w:hyperlink>
    </w:p>
    <w:p>
      <w:pPr>
        <w:pStyle w:val="TOC2"/>
        <w:tabs>
          <w:tab w:val="right" w:leader="dot" w:pos="8306"/>
        </w:tabs>
      </w:pPr>
      <w:hyperlink w:anchor="_Toc31327" w:history="1">
        <w:r>
          <w:rPr>
            <w:rFonts w:ascii="仿宋" w:eastAsia="仿宋" w:hAnsi="仿宋" w:cs="仿宋" w:hint="eastAsia"/>
            <w:lang w:eastAsia="zh-CN"/>
          </w:rPr>
          <w:t>(三)、进度安排注意事项</w:t>
        </w:r>
        <w:r>
          <w:tab/>
        </w:r>
        <w:r>
          <w:fldChar w:fldCharType="begin"/>
        </w:r>
        <w:r>
          <w:instrText xml:space="preserve"> PAGEREF _Toc31327 \h </w:instrText>
        </w:r>
        <w:r>
          <w:fldChar w:fldCharType="separate"/>
        </w:r>
        <w:r>
          <w:t>34</w:t>
        </w:r>
        <w:r>
          <w:fldChar w:fldCharType="end"/>
        </w:r>
      </w:hyperlink>
    </w:p>
    <w:p>
      <w:pPr>
        <w:pStyle w:val="TOC2"/>
        <w:tabs>
          <w:tab w:val="right" w:leader="dot" w:pos="8306"/>
        </w:tabs>
      </w:pPr>
      <w:hyperlink w:anchor="_Toc29984" w:history="1">
        <w:r>
          <w:rPr>
            <w:rFonts w:ascii="仿宋" w:eastAsia="仿宋" w:hAnsi="仿宋" w:cs="仿宋" w:hint="eastAsia"/>
            <w:lang w:eastAsia="zh-CN"/>
          </w:rPr>
          <w:t>(四)、人力资源配置</w:t>
        </w:r>
        <w:r>
          <w:tab/>
        </w:r>
        <w:r>
          <w:fldChar w:fldCharType="begin"/>
        </w:r>
        <w:r>
          <w:instrText xml:space="preserve"> PAGEREF _Toc29984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18" w:history="1">
        <w:r>
          <w:rPr>
            <w:rFonts w:ascii="仿宋" w:eastAsia="仿宋" w:hAnsi="仿宋" w:cs="仿宋" w:hint="eastAsia"/>
            <w:lang w:eastAsia="zh-CN"/>
          </w:rPr>
          <w:t>十、医用离心机项目环境影响分析</w:t>
        </w:r>
        <w:r>
          <w:tab/>
        </w:r>
        <w:r>
          <w:fldChar w:fldCharType="begin"/>
        </w:r>
        <w:r>
          <w:instrText xml:space="preserve"> PAGEREF _Toc15418 \h </w:instrText>
        </w:r>
        <w:r>
          <w:fldChar w:fldCharType="separate"/>
        </w:r>
        <w:r>
          <w:t>37</w:t>
        </w:r>
        <w:r>
          <w:fldChar w:fldCharType="end"/>
        </w:r>
      </w:hyperlink>
    </w:p>
    <w:p>
      <w:pPr>
        <w:pStyle w:val="TOC2"/>
        <w:tabs>
          <w:tab w:val="right" w:leader="dot" w:pos="8306"/>
        </w:tabs>
      </w:pPr>
      <w:hyperlink w:anchor="_Toc17863" w:history="1">
        <w:r>
          <w:rPr>
            <w:rFonts w:ascii="仿宋" w:eastAsia="仿宋" w:hAnsi="仿宋" w:cs="仿宋" w:hint="eastAsia"/>
            <w:lang w:eastAsia="zh-CN"/>
          </w:rPr>
          <w:t>(一)、建设区域环境质量现状</w:t>
        </w:r>
        <w:r>
          <w:tab/>
        </w:r>
        <w:r>
          <w:fldChar w:fldCharType="begin"/>
        </w:r>
        <w:r>
          <w:instrText xml:space="preserve"> PAGEREF _Toc17863 \h </w:instrText>
        </w:r>
        <w:r>
          <w:fldChar w:fldCharType="separate"/>
        </w:r>
        <w:r>
          <w:t>37</w:t>
        </w:r>
        <w:r>
          <w:fldChar w:fldCharType="end"/>
        </w:r>
      </w:hyperlink>
    </w:p>
    <w:p>
      <w:pPr>
        <w:pStyle w:val="TOC2"/>
        <w:tabs>
          <w:tab w:val="right" w:leader="dot" w:pos="8306"/>
        </w:tabs>
      </w:pPr>
      <w:hyperlink w:anchor="_Toc15809" w:history="1">
        <w:r>
          <w:rPr>
            <w:rFonts w:ascii="仿宋" w:eastAsia="仿宋" w:hAnsi="仿宋" w:cs="仿宋" w:hint="eastAsia"/>
            <w:lang w:eastAsia="zh-CN"/>
          </w:rPr>
          <w:t>(二)、建设期环境保护</w:t>
        </w:r>
        <w:r>
          <w:tab/>
        </w:r>
        <w:r>
          <w:fldChar w:fldCharType="begin"/>
        </w:r>
        <w:r>
          <w:instrText xml:space="preserve"> PAGEREF _Toc15809 \h </w:instrText>
        </w:r>
        <w:r>
          <w:fldChar w:fldCharType="separate"/>
        </w:r>
        <w:r>
          <w:t>38</w:t>
        </w:r>
        <w:r>
          <w:fldChar w:fldCharType="end"/>
        </w:r>
      </w:hyperlink>
    </w:p>
    <w:p>
      <w:pPr>
        <w:pStyle w:val="TOC2"/>
        <w:tabs>
          <w:tab w:val="right" w:leader="dot" w:pos="8306"/>
        </w:tabs>
      </w:pPr>
      <w:hyperlink w:anchor="_Toc17505" w:history="1">
        <w:r>
          <w:rPr>
            <w:rFonts w:ascii="仿宋" w:eastAsia="仿宋" w:hAnsi="仿宋" w:cs="仿宋" w:hint="eastAsia"/>
            <w:lang w:eastAsia="zh-CN"/>
          </w:rPr>
          <w:t>(三)、运营期环境保护</w:t>
        </w:r>
        <w:r>
          <w:tab/>
        </w:r>
        <w:r>
          <w:fldChar w:fldCharType="begin"/>
        </w:r>
        <w:r>
          <w:instrText xml:space="preserve"> PAGEREF _Toc17505 \h </w:instrText>
        </w:r>
        <w:r>
          <w:fldChar w:fldCharType="separate"/>
        </w:r>
        <w:r>
          <w:t>40</w:t>
        </w:r>
        <w:r>
          <w:fldChar w:fldCharType="end"/>
        </w:r>
      </w:hyperlink>
    </w:p>
    <w:p>
      <w:pPr>
        <w:pStyle w:val="TOC2"/>
        <w:tabs>
          <w:tab w:val="right" w:leader="dot" w:pos="8306"/>
        </w:tabs>
      </w:pPr>
      <w:hyperlink w:anchor="_Toc8071" w:history="1">
        <w:r>
          <w:rPr>
            <w:rFonts w:ascii="仿宋" w:eastAsia="仿宋" w:hAnsi="仿宋" w:cs="仿宋" w:hint="eastAsia"/>
            <w:lang w:eastAsia="zh-CN"/>
          </w:rPr>
          <w:t>(四)、医用离心机项目建设对区域经济的影响</w:t>
        </w:r>
        <w:r>
          <w:tab/>
        </w:r>
        <w:r>
          <w:fldChar w:fldCharType="begin"/>
        </w:r>
        <w:r>
          <w:instrText xml:space="preserve"> PAGEREF _Toc8071 \h </w:instrText>
        </w:r>
        <w:r>
          <w:fldChar w:fldCharType="separate"/>
        </w:r>
        <w:r>
          <w:t>41</w:t>
        </w:r>
        <w:r>
          <w:fldChar w:fldCharType="end"/>
        </w:r>
      </w:hyperlink>
    </w:p>
    <w:p>
      <w:pPr>
        <w:pStyle w:val="TOC2"/>
        <w:tabs>
          <w:tab w:val="right" w:leader="dot" w:pos="8306"/>
        </w:tabs>
      </w:pPr>
      <w:hyperlink w:anchor="_Toc20731" w:history="1">
        <w:r>
          <w:rPr>
            <w:rFonts w:ascii="仿宋" w:eastAsia="仿宋" w:hAnsi="仿宋" w:cs="仿宋" w:hint="eastAsia"/>
            <w:lang w:eastAsia="zh-CN"/>
          </w:rPr>
          <w:t>(五)、废弃物处理</w:t>
        </w:r>
        <w:r>
          <w:tab/>
        </w:r>
        <w:r>
          <w:fldChar w:fldCharType="begin"/>
        </w:r>
        <w:r>
          <w:instrText xml:space="preserve"> PAGEREF _Toc20731 \h </w:instrText>
        </w:r>
        <w:r>
          <w:fldChar w:fldCharType="separate"/>
        </w:r>
        <w:r>
          <w:t>43</w:t>
        </w:r>
        <w:r>
          <w:fldChar w:fldCharType="end"/>
        </w:r>
      </w:hyperlink>
    </w:p>
    <w:p>
      <w:pPr>
        <w:pStyle w:val="TOC2"/>
        <w:tabs>
          <w:tab w:val="right" w:leader="dot" w:pos="8306"/>
        </w:tabs>
      </w:pPr>
      <w:hyperlink w:anchor="_Toc1051" w:history="1">
        <w:r>
          <w:rPr>
            <w:rFonts w:ascii="仿宋" w:eastAsia="仿宋" w:hAnsi="仿宋" w:cs="仿宋" w:hint="eastAsia"/>
            <w:lang w:eastAsia="zh-CN"/>
          </w:rPr>
          <w:t>(六)、特殊环境影响分析</w:t>
        </w:r>
        <w:r>
          <w:tab/>
        </w:r>
        <w:r>
          <w:fldChar w:fldCharType="begin"/>
        </w:r>
        <w:r>
          <w:instrText xml:space="preserve"> PAGEREF _Toc1051 \h </w:instrText>
        </w:r>
        <w:r>
          <w:fldChar w:fldCharType="separate"/>
        </w:r>
        <w:r>
          <w:t>44</w:t>
        </w:r>
        <w:r>
          <w:fldChar w:fldCharType="end"/>
        </w:r>
      </w:hyperlink>
    </w:p>
    <w:p>
      <w:pPr>
        <w:pStyle w:val="TOC2"/>
        <w:tabs>
          <w:tab w:val="right" w:leader="dot" w:pos="8306"/>
        </w:tabs>
      </w:pPr>
      <w:hyperlink w:anchor="_Toc9138" w:history="1">
        <w:r>
          <w:rPr>
            <w:rFonts w:ascii="仿宋" w:eastAsia="仿宋" w:hAnsi="仿宋" w:cs="仿宋" w:hint="eastAsia"/>
            <w:lang w:eastAsia="zh-CN"/>
          </w:rPr>
          <w:t>(七)、清洁生产</w:t>
        </w:r>
        <w:r>
          <w:tab/>
        </w:r>
        <w:r>
          <w:fldChar w:fldCharType="begin"/>
        </w:r>
        <w:r>
          <w:instrText xml:space="preserve"> PAGEREF _Toc9138 \h </w:instrText>
        </w:r>
        <w:r>
          <w:fldChar w:fldCharType="separate"/>
        </w:r>
        <w:r>
          <w:t>45</w:t>
        </w:r>
        <w:r>
          <w:fldChar w:fldCharType="end"/>
        </w:r>
      </w:hyperlink>
    </w:p>
    <w:p>
      <w:pPr>
        <w:pStyle w:val="TOC2"/>
        <w:tabs>
          <w:tab w:val="right" w:leader="dot" w:pos="8306"/>
        </w:tabs>
      </w:pPr>
      <w:hyperlink w:anchor="_Toc11188" w:history="1">
        <w:r>
          <w:rPr>
            <w:rFonts w:ascii="仿宋" w:eastAsia="仿宋" w:hAnsi="仿宋" w:cs="仿宋" w:hint="eastAsia"/>
            <w:lang w:eastAsia="zh-CN"/>
          </w:rPr>
          <w:t>(八)、环境保护综合评价</w:t>
        </w:r>
        <w:r>
          <w:tab/>
        </w:r>
        <w:r>
          <w:fldChar w:fldCharType="begin"/>
        </w:r>
        <w:r>
          <w:instrText xml:space="preserve"> PAGEREF _Toc11188 \h </w:instrText>
        </w:r>
        <w:r>
          <w:fldChar w:fldCharType="separate"/>
        </w:r>
        <w:r>
          <w:t>46</w:t>
        </w:r>
        <w:r>
          <w:fldChar w:fldCharType="end"/>
        </w:r>
      </w:hyperlink>
    </w:p>
    <w:p>
      <w:pPr>
        <w:pStyle w:val="TOC1"/>
        <w:tabs>
          <w:tab w:val="right" w:leader="dot" w:pos="8306"/>
        </w:tabs>
      </w:pPr>
      <w:hyperlink w:anchor="_Toc27212" w:history="1">
        <w:r>
          <w:rPr>
            <w:rFonts w:ascii="仿宋" w:eastAsia="仿宋" w:hAnsi="仿宋" w:cs="仿宋" w:hint="eastAsia"/>
            <w:lang w:eastAsia="zh-CN"/>
          </w:rPr>
          <w:t>十一、医用离心机项目创新与研发</w:t>
        </w:r>
        <w:r>
          <w:tab/>
        </w:r>
        <w:r>
          <w:fldChar w:fldCharType="begin"/>
        </w:r>
        <w:r>
          <w:instrText xml:space="preserve"> PAGEREF _Toc27212 \h </w:instrText>
        </w:r>
        <w:r>
          <w:fldChar w:fldCharType="separate"/>
        </w:r>
        <w:r>
          <w:t>47</w:t>
        </w:r>
        <w:r>
          <w:fldChar w:fldCharType="end"/>
        </w:r>
      </w:hyperlink>
    </w:p>
    <w:p>
      <w:pPr>
        <w:pStyle w:val="TOC2"/>
        <w:tabs>
          <w:tab w:val="right" w:leader="dot" w:pos="8306"/>
        </w:tabs>
      </w:pPr>
      <w:hyperlink w:anchor="_Toc18906" w:history="1">
        <w:r>
          <w:rPr>
            <w:rFonts w:ascii="仿宋" w:eastAsia="仿宋" w:hAnsi="仿宋" w:cs="仿宋" w:hint="eastAsia"/>
            <w:lang w:eastAsia="zh-CN"/>
          </w:rPr>
          <w:t>(一)、创新策略与方向</w:t>
        </w:r>
        <w:r>
          <w:tab/>
        </w:r>
        <w:r>
          <w:fldChar w:fldCharType="begin"/>
        </w:r>
        <w:r>
          <w:instrText xml:space="preserve"> PAGEREF _Toc18906 \h </w:instrText>
        </w:r>
        <w:r>
          <w:fldChar w:fldCharType="separate"/>
        </w:r>
        <w:r>
          <w:t>47</w:t>
        </w:r>
        <w:r>
          <w:fldChar w:fldCharType="end"/>
        </w:r>
      </w:hyperlink>
    </w:p>
    <w:p>
      <w:pPr>
        <w:pStyle w:val="TOC2"/>
        <w:tabs>
          <w:tab w:val="right" w:leader="dot" w:pos="8306"/>
        </w:tabs>
      </w:pPr>
      <w:hyperlink w:anchor="_Toc15261" w:history="1">
        <w:r>
          <w:rPr>
            <w:rFonts w:ascii="仿宋" w:eastAsia="仿宋" w:hAnsi="仿宋" w:cs="仿宋" w:hint="eastAsia"/>
            <w:lang w:eastAsia="zh-CN"/>
          </w:rPr>
          <w:t>(二)、研发规划与投入</w:t>
        </w:r>
        <w:r>
          <w:tab/>
        </w:r>
        <w:r>
          <w:fldChar w:fldCharType="begin"/>
        </w:r>
        <w:r>
          <w:instrText xml:space="preserve"> PAGEREF _Toc15261 \h </w:instrText>
        </w:r>
        <w:r>
          <w:fldChar w:fldCharType="separate"/>
        </w:r>
        <w:r>
          <w:t>49</w:t>
        </w:r>
        <w:r>
          <w:fldChar w:fldCharType="end"/>
        </w:r>
      </w:hyperlink>
    </w:p>
    <w:p>
      <w:pPr>
        <w:pStyle w:val="TOC1"/>
        <w:tabs>
          <w:tab w:val="right" w:leader="dot" w:pos="8306"/>
        </w:tabs>
      </w:pPr>
      <w:hyperlink w:anchor="_Toc19898" w:history="1">
        <w:r>
          <w:rPr>
            <w:rFonts w:ascii="仿宋" w:eastAsia="仿宋" w:hAnsi="仿宋" w:cs="仿宋" w:hint="eastAsia"/>
            <w:lang w:eastAsia="zh-CN"/>
          </w:rPr>
          <w:t>十二、生产安全保护</w:t>
        </w:r>
        <w:r>
          <w:tab/>
        </w:r>
        <w:r>
          <w:fldChar w:fldCharType="begin"/>
        </w:r>
        <w:r>
          <w:instrText xml:space="preserve"> PAGEREF _Toc19898 \h </w:instrText>
        </w:r>
        <w:r>
          <w:fldChar w:fldCharType="separate"/>
        </w:r>
        <w:r>
          <w:t>51</w:t>
        </w:r>
        <w:r>
          <w:fldChar w:fldCharType="end"/>
        </w:r>
      </w:hyperlink>
    </w:p>
    <w:p>
      <w:pPr>
        <w:pStyle w:val="TOC2"/>
        <w:tabs>
          <w:tab w:val="right" w:leader="dot" w:pos="8306"/>
        </w:tabs>
      </w:pPr>
      <w:hyperlink w:anchor="_Toc22310" w:history="1">
        <w:r>
          <w:rPr>
            <w:rFonts w:ascii="仿宋" w:eastAsia="仿宋" w:hAnsi="仿宋" w:cs="仿宋" w:hint="eastAsia"/>
            <w:lang w:eastAsia="zh-CN"/>
          </w:rPr>
          <w:t>(一)、消防安全</w:t>
        </w:r>
        <w:r>
          <w:tab/>
        </w:r>
        <w:r>
          <w:fldChar w:fldCharType="begin"/>
        </w:r>
        <w:r>
          <w:instrText xml:space="preserve"> PAGEREF _Toc22310 \h </w:instrText>
        </w:r>
        <w:r>
          <w:fldChar w:fldCharType="separate"/>
        </w:r>
        <w:r>
          <w:t>51</w:t>
        </w:r>
        <w:r>
          <w:fldChar w:fldCharType="end"/>
        </w:r>
      </w:hyperlink>
    </w:p>
    <w:p>
      <w:pPr>
        <w:pStyle w:val="TOC2"/>
        <w:tabs>
          <w:tab w:val="right" w:leader="dot" w:pos="8306"/>
        </w:tabs>
      </w:pPr>
      <w:hyperlink w:anchor="_Toc22988" w:history="1">
        <w:r>
          <w:rPr>
            <w:rFonts w:ascii="仿宋" w:eastAsia="仿宋" w:hAnsi="仿宋" w:cs="仿宋" w:hint="eastAsia"/>
            <w:lang w:eastAsia="zh-CN"/>
          </w:rPr>
          <w:t>(二)、防火防爆总图布置措施</w:t>
        </w:r>
        <w:r>
          <w:tab/>
        </w:r>
        <w:r>
          <w:fldChar w:fldCharType="begin"/>
        </w:r>
        <w:r>
          <w:instrText xml:space="preserve"> PAGEREF _Toc22988 \h </w:instrText>
        </w:r>
        <w:r>
          <w:fldChar w:fldCharType="separate"/>
        </w:r>
        <w:r>
          <w:t>52</w:t>
        </w:r>
        <w:r>
          <w:fldChar w:fldCharType="end"/>
        </w:r>
      </w:hyperlink>
    </w:p>
    <w:p>
      <w:pPr>
        <w:pStyle w:val="TOC2"/>
        <w:tabs>
          <w:tab w:val="right" w:leader="dot" w:pos="8306"/>
        </w:tabs>
      </w:pPr>
      <w:hyperlink w:anchor="_Toc6794" w:history="1">
        <w:r>
          <w:rPr>
            <w:rFonts w:ascii="仿宋" w:eastAsia="仿宋" w:hAnsi="仿宋" w:cs="仿宋" w:hint="eastAsia"/>
            <w:lang w:eastAsia="zh-CN"/>
          </w:rPr>
          <w:t>(三)、自然灾害防范措施</w:t>
        </w:r>
        <w:r>
          <w:tab/>
        </w:r>
        <w:r>
          <w:fldChar w:fldCharType="begin"/>
        </w:r>
        <w:r>
          <w:instrText xml:space="preserve"> PAGEREF _Toc6794 \h </w:instrText>
        </w:r>
        <w:r>
          <w:fldChar w:fldCharType="separate"/>
        </w:r>
        <w:r>
          <w:t>53</w:t>
        </w:r>
        <w:r>
          <w:fldChar w:fldCharType="end"/>
        </w:r>
      </w:hyperlink>
    </w:p>
    <w:p>
      <w:pPr>
        <w:pStyle w:val="TOC2"/>
        <w:tabs>
          <w:tab w:val="right" w:leader="dot" w:pos="8306"/>
        </w:tabs>
      </w:pPr>
      <w:hyperlink w:anchor="_Toc19953" w:history="1">
        <w:r>
          <w:rPr>
            <w:rFonts w:ascii="仿宋" w:eastAsia="仿宋" w:hAnsi="仿宋" w:cs="仿宋" w:hint="eastAsia"/>
            <w:lang w:eastAsia="zh-CN"/>
          </w:rPr>
          <w:t>(四)、安全色及安全标志使用要求</w:t>
        </w:r>
        <w:r>
          <w:tab/>
        </w:r>
        <w:r>
          <w:fldChar w:fldCharType="begin"/>
        </w:r>
        <w:r>
          <w:instrText xml:space="preserve"> PAGEREF _Toc19953 \h </w:instrText>
        </w:r>
        <w:r>
          <w:fldChar w:fldCharType="separate"/>
        </w:r>
        <w:r>
          <w:t>54</w:t>
        </w:r>
        <w:r>
          <w:fldChar w:fldCharType="end"/>
        </w:r>
      </w:hyperlink>
    </w:p>
    <w:p>
      <w:pPr>
        <w:pStyle w:val="TOC2"/>
        <w:tabs>
          <w:tab w:val="right" w:leader="dot" w:pos="8306"/>
        </w:tabs>
      </w:pPr>
      <w:hyperlink w:anchor="_Toc9165" w:history="1">
        <w:r>
          <w:rPr>
            <w:rFonts w:ascii="仿宋" w:eastAsia="仿宋" w:hAnsi="仿宋" w:cs="仿宋" w:hint="eastAsia"/>
            <w:lang w:eastAsia="zh-CN"/>
          </w:rPr>
          <w:t>(五)、防尘防毒措施</w:t>
        </w:r>
        <w:r>
          <w:tab/>
        </w:r>
        <w:r>
          <w:fldChar w:fldCharType="begin"/>
        </w:r>
        <w:r>
          <w:instrText xml:space="preserve"> PAGEREF _Toc9165 \h </w:instrText>
        </w:r>
        <w:r>
          <w:fldChar w:fldCharType="separate"/>
        </w:r>
        <w:r>
          <w:t>55</w:t>
        </w:r>
        <w:r>
          <w:fldChar w:fldCharType="end"/>
        </w:r>
      </w:hyperlink>
    </w:p>
    <w:p>
      <w:pPr>
        <w:pStyle w:val="TOC2"/>
        <w:tabs>
          <w:tab w:val="right" w:leader="dot" w:pos="8306"/>
        </w:tabs>
      </w:pPr>
      <w:hyperlink w:anchor="_Toc7986" w:history="1">
        <w:r>
          <w:rPr>
            <w:rFonts w:ascii="仿宋" w:eastAsia="仿宋" w:hAnsi="仿宋" w:cs="仿宋" w:hint="eastAsia"/>
            <w:lang w:eastAsia="zh-CN"/>
          </w:rPr>
          <w:t>(六)、防静电、触电防护及防雷措施</w:t>
        </w:r>
        <w:r>
          <w:tab/>
        </w:r>
        <w:r>
          <w:fldChar w:fldCharType="begin"/>
        </w:r>
        <w:r>
          <w:instrText xml:space="preserve"> PAGEREF _Toc7986 \h </w:instrText>
        </w:r>
        <w:r>
          <w:fldChar w:fldCharType="separate"/>
        </w:r>
        <w:r>
          <w:t>56</w:t>
        </w:r>
        <w:r>
          <w:fldChar w:fldCharType="end"/>
        </w:r>
      </w:hyperlink>
    </w:p>
    <w:p>
      <w:pPr>
        <w:pStyle w:val="TOC2"/>
        <w:tabs>
          <w:tab w:val="right" w:leader="dot" w:pos="8306"/>
        </w:tabs>
      </w:pPr>
      <w:hyperlink w:anchor="_Toc3714" w:history="1">
        <w:r>
          <w:rPr>
            <w:rFonts w:ascii="仿宋" w:eastAsia="仿宋" w:hAnsi="仿宋" w:cs="仿宋" w:hint="eastAsia"/>
            <w:lang w:eastAsia="zh-CN"/>
          </w:rPr>
          <w:t>(七)、机械设备安全保障措施</w:t>
        </w:r>
        <w:r>
          <w:tab/>
        </w:r>
        <w:r>
          <w:fldChar w:fldCharType="begin"/>
        </w:r>
        <w:r>
          <w:instrText xml:space="preserve"> PAGEREF _Toc3714 \h </w:instrText>
        </w:r>
        <w:r>
          <w:fldChar w:fldCharType="separate"/>
        </w:r>
        <w:r>
          <w:t>57</w:t>
        </w:r>
        <w:r>
          <w:fldChar w:fldCharType="end"/>
        </w:r>
      </w:hyperlink>
    </w:p>
    <w:p>
      <w:pPr>
        <w:pStyle w:val="TOC1"/>
        <w:tabs>
          <w:tab w:val="right" w:leader="dot" w:pos="8306"/>
        </w:tabs>
      </w:pPr>
      <w:hyperlink w:anchor="_Toc21192" w:history="1">
        <w:r>
          <w:rPr>
            <w:rFonts w:ascii="仿宋" w:eastAsia="仿宋" w:hAnsi="仿宋" w:cs="仿宋" w:hint="eastAsia"/>
            <w:lang w:eastAsia="zh-CN"/>
          </w:rPr>
          <w:t>十三、医用离心机项目实施时间节点</w:t>
        </w:r>
        <w:r>
          <w:tab/>
        </w:r>
        <w:r>
          <w:fldChar w:fldCharType="begin"/>
        </w:r>
        <w:r>
          <w:instrText xml:space="preserve"> PAGEREF _Toc21192 \h </w:instrText>
        </w:r>
        <w:r>
          <w:fldChar w:fldCharType="separate"/>
        </w:r>
        <w:r>
          <w:t>59</w:t>
        </w:r>
        <w:r>
          <w:fldChar w:fldCharType="end"/>
        </w:r>
      </w:hyperlink>
    </w:p>
    <w:p>
      <w:pPr>
        <w:pStyle w:val="TOC2"/>
        <w:tabs>
          <w:tab w:val="right" w:leader="dot" w:pos="8306"/>
        </w:tabs>
      </w:pPr>
      <w:hyperlink w:anchor="_Toc27461" w:history="1">
        <w:r>
          <w:rPr>
            <w:rFonts w:ascii="仿宋" w:eastAsia="仿宋" w:hAnsi="仿宋" w:cs="仿宋" w:hint="eastAsia"/>
            <w:lang w:eastAsia="zh-CN"/>
          </w:rPr>
          <w:t>(一)、医用离心机项目启动阶段时间节点</w:t>
        </w:r>
        <w:r>
          <w:tab/>
        </w:r>
        <w:r>
          <w:fldChar w:fldCharType="begin"/>
        </w:r>
        <w:r>
          <w:instrText xml:space="preserve"> PAGEREF _Toc27461 \h </w:instrText>
        </w:r>
        <w:r>
          <w:fldChar w:fldCharType="separate"/>
        </w:r>
        <w:r>
          <w:t>59</w:t>
        </w:r>
        <w:r>
          <w:fldChar w:fldCharType="end"/>
        </w:r>
      </w:hyperlink>
    </w:p>
    <w:p>
      <w:pPr>
        <w:pStyle w:val="TOC2"/>
        <w:tabs>
          <w:tab w:val="right" w:leader="dot" w:pos="8306"/>
        </w:tabs>
      </w:pPr>
      <w:hyperlink w:anchor="_Toc24086" w:history="1">
        <w:r>
          <w:rPr>
            <w:rFonts w:ascii="仿宋" w:eastAsia="仿宋" w:hAnsi="仿宋" w:cs="仿宋" w:hint="eastAsia"/>
            <w:lang w:eastAsia="zh-CN"/>
          </w:rPr>
          <w:t>(二)、医用离心机项目执行阶段时间节点</w:t>
        </w:r>
        <w:r>
          <w:tab/>
        </w:r>
        <w:r>
          <w:fldChar w:fldCharType="begin"/>
        </w:r>
        <w:r>
          <w:instrText xml:space="preserve"> PAGEREF _Toc24086 \h </w:instrText>
        </w:r>
        <w:r>
          <w:fldChar w:fldCharType="separate"/>
        </w:r>
        <w:r>
          <w:t>60</w:t>
        </w:r>
        <w:r>
          <w:fldChar w:fldCharType="end"/>
        </w:r>
      </w:hyperlink>
    </w:p>
    <w:p>
      <w:pPr>
        <w:pStyle w:val="TOC2"/>
        <w:tabs>
          <w:tab w:val="right" w:leader="dot" w:pos="8306"/>
        </w:tabs>
      </w:pPr>
      <w:hyperlink w:anchor="_Toc19513" w:history="1">
        <w:r>
          <w:rPr>
            <w:rFonts w:ascii="仿宋" w:eastAsia="仿宋" w:hAnsi="仿宋" w:cs="仿宋" w:hint="eastAsia"/>
            <w:lang w:eastAsia="zh-CN"/>
          </w:rPr>
          <w:t>(三)、医用离心机项目完成阶段时间节点</w:t>
        </w:r>
        <w:r>
          <w:tab/>
        </w:r>
        <w:r>
          <w:fldChar w:fldCharType="begin"/>
        </w:r>
        <w:r>
          <w:instrText xml:space="preserve"> PAGEREF _Toc19513 \h </w:instrText>
        </w:r>
        <w:r>
          <w:fldChar w:fldCharType="separate"/>
        </w:r>
        <w:r>
          <w:t>61</w:t>
        </w:r>
        <w:r>
          <w:fldChar w:fldCharType="end"/>
        </w:r>
      </w:hyperlink>
    </w:p>
    <w:p>
      <w:pPr>
        <w:pStyle w:val="TOC1"/>
        <w:tabs>
          <w:tab w:val="right" w:leader="dot" w:pos="8306"/>
        </w:tabs>
      </w:pPr>
      <w:hyperlink w:anchor="_Toc31673" w:history="1">
        <w:r>
          <w:rPr>
            <w:rFonts w:ascii="仿宋" w:eastAsia="仿宋" w:hAnsi="仿宋" w:cs="仿宋" w:hint="eastAsia"/>
            <w:lang w:eastAsia="zh-CN"/>
          </w:rPr>
          <w:t>十四、质量管理体系</w:t>
        </w:r>
        <w:r>
          <w:tab/>
        </w:r>
        <w:r>
          <w:fldChar w:fldCharType="begin"/>
        </w:r>
        <w:r>
          <w:instrText xml:space="preserve"> PAGEREF _Toc31673 \h </w:instrText>
        </w:r>
        <w:r>
          <w:fldChar w:fldCharType="separate"/>
        </w:r>
        <w:r>
          <w:t>62</w:t>
        </w:r>
        <w:r>
          <w:fldChar w:fldCharType="end"/>
        </w:r>
      </w:hyperlink>
    </w:p>
    <w:p>
      <w:pPr>
        <w:pStyle w:val="TOC2"/>
        <w:tabs>
          <w:tab w:val="right" w:leader="dot" w:pos="8306"/>
        </w:tabs>
      </w:pPr>
      <w:hyperlink w:anchor="_Toc22127" w:history="1">
        <w:r>
          <w:rPr>
            <w:rFonts w:ascii="仿宋" w:eastAsia="仿宋" w:hAnsi="仿宋" w:cs="仿宋" w:hint="eastAsia"/>
            <w:lang w:eastAsia="zh-CN"/>
          </w:rPr>
          <w:t>(一)、质量目标与方针</w:t>
        </w:r>
        <w:r>
          <w:tab/>
        </w:r>
        <w:r>
          <w:fldChar w:fldCharType="begin"/>
        </w:r>
        <w:r>
          <w:instrText xml:space="preserve"> PAGEREF _Toc22127 \h </w:instrText>
        </w:r>
        <w:r>
          <w:fldChar w:fldCharType="separate"/>
        </w:r>
        <w:r>
          <w:t>62</w:t>
        </w:r>
        <w:r>
          <w:fldChar w:fldCharType="end"/>
        </w:r>
      </w:hyperlink>
    </w:p>
    <w:p>
      <w:pPr>
        <w:pStyle w:val="TOC2"/>
        <w:tabs>
          <w:tab w:val="right" w:leader="dot" w:pos="8306"/>
        </w:tabs>
      </w:pPr>
      <w:hyperlink w:anchor="_Toc17887" w:history="1">
        <w:r>
          <w:rPr>
            <w:rFonts w:ascii="仿宋" w:eastAsia="仿宋" w:hAnsi="仿宋" w:cs="仿宋" w:hint="eastAsia"/>
            <w:lang w:eastAsia="zh-CN"/>
          </w:rPr>
          <w:t>(二)、质量管理责任</w:t>
        </w:r>
        <w:r>
          <w:tab/>
        </w:r>
        <w:r>
          <w:fldChar w:fldCharType="begin"/>
        </w:r>
        <w:r>
          <w:instrText xml:space="preserve"> PAGEREF _Toc17887 \h </w:instrText>
        </w:r>
        <w:r>
          <w:fldChar w:fldCharType="separate"/>
        </w:r>
        <w:r>
          <w:t>63</w:t>
        </w:r>
        <w:r>
          <w:fldChar w:fldCharType="end"/>
        </w:r>
      </w:hyperlink>
    </w:p>
    <w:p>
      <w:pPr>
        <w:pStyle w:val="TOC2"/>
        <w:tabs>
          <w:tab w:val="right" w:leader="dot" w:pos="8306"/>
        </w:tabs>
      </w:pPr>
      <w:hyperlink w:anchor="_Toc1868" w:history="1">
        <w:r>
          <w:rPr>
            <w:rFonts w:ascii="仿宋" w:eastAsia="仿宋" w:hAnsi="仿宋" w:cs="仿宋" w:hint="eastAsia"/>
            <w:lang w:eastAsia="zh-CN"/>
          </w:rPr>
          <w:t>(三)、质量管理体系文件</w:t>
        </w:r>
        <w:r>
          <w:tab/>
        </w:r>
        <w:r>
          <w:fldChar w:fldCharType="begin"/>
        </w:r>
        <w:r>
          <w:instrText xml:space="preserve"> PAGEREF _Toc1868 \h </w:instrText>
        </w:r>
        <w:r>
          <w:fldChar w:fldCharType="separate"/>
        </w:r>
        <w:r>
          <w:t>64</w:t>
        </w:r>
        <w:r>
          <w:fldChar w:fldCharType="end"/>
        </w:r>
      </w:hyperlink>
    </w:p>
    <w:p>
      <w:pPr>
        <w:pStyle w:val="TOC2"/>
        <w:tabs>
          <w:tab w:val="right" w:leader="dot" w:pos="8306"/>
        </w:tabs>
      </w:pPr>
      <w:hyperlink w:anchor="_Toc10364" w:history="1">
        <w:r>
          <w:rPr>
            <w:rFonts w:ascii="仿宋" w:eastAsia="仿宋" w:hAnsi="仿宋" w:cs="仿宋" w:hint="eastAsia"/>
            <w:lang w:eastAsia="zh-CN"/>
          </w:rPr>
          <w:t>(四)、质量培训与教育</w:t>
        </w:r>
        <w:r>
          <w:tab/>
        </w:r>
        <w:r>
          <w:fldChar w:fldCharType="begin"/>
        </w:r>
        <w:r>
          <w:instrText xml:space="preserve"> PAGEREF _Toc10364 \h </w:instrText>
        </w:r>
        <w:r>
          <w:fldChar w:fldCharType="separate"/>
        </w:r>
        <w:r>
          <w:t>66</w:t>
        </w:r>
        <w:r>
          <w:fldChar w:fldCharType="end"/>
        </w:r>
      </w:hyperlink>
    </w:p>
    <w:p>
      <w:pPr>
        <w:pStyle w:val="TOC2"/>
        <w:tabs>
          <w:tab w:val="right" w:leader="dot" w:pos="8306"/>
        </w:tabs>
      </w:pPr>
      <w:hyperlink w:anchor="_Toc5748" w:history="1">
        <w:r>
          <w:rPr>
            <w:rFonts w:ascii="仿宋" w:eastAsia="仿宋" w:hAnsi="仿宋" w:cs="仿宋" w:hint="eastAsia"/>
            <w:lang w:eastAsia="zh-CN"/>
          </w:rPr>
          <w:t>(五)、质量审核与评价</w:t>
        </w:r>
        <w:r>
          <w:tab/>
        </w:r>
        <w:r>
          <w:fldChar w:fldCharType="begin"/>
        </w:r>
        <w:r>
          <w:instrText xml:space="preserve"> PAGEREF _Toc5748 \h </w:instrText>
        </w:r>
        <w:r>
          <w:fldChar w:fldCharType="separate"/>
        </w:r>
        <w:r>
          <w:t>68</w:t>
        </w:r>
        <w:r>
          <w:fldChar w:fldCharType="end"/>
        </w:r>
      </w:hyperlink>
    </w:p>
    <w:p>
      <w:pPr>
        <w:pStyle w:val="TOC2"/>
        <w:tabs>
          <w:tab w:val="right" w:leader="dot" w:pos="8306"/>
        </w:tabs>
      </w:pPr>
      <w:hyperlink w:anchor="_Toc4642" w:history="1">
        <w:r>
          <w:rPr>
            <w:rFonts w:ascii="仿宋" w:eastAsia="仿宋" w:hAnsi="仿宋" w:cs="仿宋" w:hint="eastAsia"/>
            <w:lang w:eastAsia="zh-CN"/>
          </w:rPr>
          <w:t>(六)、不符合与纠正措施</w:t>
        </w:r>
        <w:r>
          <w:tab/>
        </w:r>
        <w:r>
          <w:fldChar w:fldCharType="begin"/>
        </w:r>
        <w:r>
          <w:instrText xml:space="preserve"> PAGEREF _Toc4642 \h </w:instrText>
        </w:r>
        <w:r>
          <w:fldChar w:fldCharType="separate"/>
        </w:r>
        <w:r>
          <w:t>69</w:t>
        </w:r>
        <w:r>
          <w:fldChar w:fldCharType="end"/>
        </w:r>
      </w:hyperlink>
    </w:p>
    <w:p>
      <w:pPr>
        <w:pStyle w:val="TOC1"/>
        <w:tabs>
          <w:tab w:val="right" w:leader="dot" w:pos="8306"/>
        </w:tabs>
      </w:pPr>
      <w:hyperlink w:anchor="_Toc24519" w:history="1">
        <w:r>
          <w:rPr>
            <w:rFonts w:ascii="仿宋" w:eastAsia="仿宋" w:hAnsi="仿宋" w:cs="仿宋" w:hint="eastAsia"/>
            <w:lang w:eastAsia="zh-CN"/>
          </w:rPr>
          <w:t>十五、医用离心机项目实施保障措施</w:t>
        </w:r>
        <w:r>
          <w:tab/>
        </w:r>
        <w:r>
          <w:fldChar w:fldCharType="begin"/>
        </w:r>
        <w:r>
          <w:instrText xml:space="preserve"> PAGEREF _Toc24519 \h </w:instrText>
        </w:r>
        <w:r>
          <w:fldChar w:fldCharType="separate"/>
        </w:r>
        <w:r>
          <w:t>70</w:t>
        </w:r>
        <w:r>
          <w:fldChar w:fldCharType="end"/>
        </w:r>
      </w:hyperlink>
    </w:p>
    <w:p>
      <w:pPr>
        <w:pStyle w:val="TOC2"/>
        <w:tabs>
          <w:tab w:val="right" w:leader="dot" w:pos="8306"/>
        </w:tabs>
      </w:pPr>
      <w:hyperlink w:anchor="_Toc16507" w:history="1">
        <w:r>
          <w:rPr>
            <w:rFonts w:ascii="仿宋" w:eastAsia="仿宋" w:hAnsi="仿宋" w:cs="仿宋" w:hint="eastAsia"/>
            <w:lang w:eastAsia="zh-CN"/>
          </w:rPr>
          <w:t>(一)、医用离心机项目实施保障机制</w:t>
        </w:r>
        <w:r>
          <w:tab/>
        </w:r>
        <w:r>
          <w:fldChar w:fldCharType="begin"/>
        </w:r>
        <w:r>
          <w:instrText xml:space="preserve"> PAGEREF _Toc16507 \h </w:instrText>
        </w:r>
        <w:r>
          <w:fldChar w:fldCharType="separate"/>
        </w:r>
        <w:r>
          <w:t>70</w:t>
        </w:r>
        <w:r>
          <w:fldChar w:fldCharType="end"/>
        </w:r>
      </w:hyperlink>
    </w:p>
    <w:p>
      <w:pPr>
        <w:pStyle w:val="TOC2"/>
        <w:tabs>
          <w:tab w:val="right" w:leader="dot" w:pos="8306"/>
        </w:tabs>
      </w:pPr>
      <w:hyperlink w:anchor="_Toc24166" w:history="1">
        <w:r>
          <w:rPr>
            <w:rFonts w:ascii="仿宋" w:eastAsia="仿宋" w:hAnsi="仿宋" w:cs="仿宋" w:hint="eastAsia"/>
            <w:lang w:eastAsia="zh-CN"/>
          </w:rPr>
          <w:t>(二)、医用离心机项目法律合规要求</w:t>
        </w:r>
        <w:r>
          <w:tab/>
        </w:r>
        <w:r>
          <w:fldChar w:fldCharType="begin"/>
        </w:r>
        <w:r>
          <w:instrText xml:space="preserve"> PAGEREF _Toc24166 \h </w:instrText>
        </w:r>
        <w:r>
          <w:fldChar w:fldCharType="separate"/>
        </w:r>
        <w:r>
          <w:t>73</w:t>
        </w:r>
        <w:r>
          <w:fldChar w:fldCharType="end"/>
        </w:r>
      </w:hyperlink>
    </w:p>
    <w:p>
      <w:pPr>
        <w:pStyle w:val="TOC2"/>
        <w:tabs>
          <w:tab w:val="right" w:leader="dot" w:pos="8306"/>
        </w:tabs>
      </w:pPr>
      <w:hyperlink w:anchor="_Toc11707" w:history="1">
        <w:r>
          <w:rPr>
            <w:rFonts w:ascii="仿宋" w:eastAsia="仿宋" w:hAnsi="仿宋" w:cs="仿宋" w:hint="eastAsia"/>
            <w:lang w:eastAsia="zh-CN"/>
          </w:rPr>
          <w:t>(三)、医用离心机项目合同管理与法律事务</w:t>
        </w:r>
        <w:r>
          <w:tab/>
        </w:r>
        <w:r>
          <w:fldChar w:fldCharType="begin"/>
        </w:r>
        <w:r>
          <w:instrText xml:space="preserve"> PAGEREF _Toc11707 \h </w:instrText>
        </w:r>
        <w:r>
          <w:fldChar w:fldCharType="separate"/>
        </w:r>
        <w:r>
          <w:t>78</w:t>
        </w:r>
        <w:r>
          <w:fldChar w:fldCharType="end"/>
        </w:r>
      </w:hyperlink>
    </w:p>
    <w:p>
      <w:pPr>
        <w:pStyle w:val="TOC2"/>
        <w:tabs>
          <w:tab w:val="right" w:leader="dot" w:pos="8306"/>
        </w:tabs>
      </w:pPr>
      <w:hyperlink w:anchor="_Toc18666" w:history="1">
        <w:r>
          <w:rPr>
            <w:rFonts w:ascii="仿宋" w:eastAsia="仿宋" w:hAnsi="仿宋" w:cs="仿宋" w:hint="eastAsia"/>
            <w:lang w:eastAsia="zh-CN"/>
          </w:rPr>
          <w:t>(四)、医用离心机项目知识产权保护策略</w:t>
        </w:r>
        <w:r>
          <w:tab/>
        </w:r>
        <w:r>
          <w:fldChar w:fldCharType="begin"/>
        </w:r>
        <w:r>
          <w:instrText xml:space="preserve"> PAGEREF _Toc18666 \h </w:instrText>
        </w:r>
        <w:r>
          <w:fldChar w:fldCharType="separate"/>
        </w:r>
        <w:r>
          <w:t>84</w:t>
        </w:r>
        <w:r>
          <w:fldChar w:fldCharType="end"/>
        </w:r>
      </w:hyperlink>
    </w:p>
    <w:p>
      <w:pPr>
        <w:pStyle w:val="TOC1"/>
        <w:tabs>
          <w:tab w:val="right" w:leader="dot" w:pos="8306"/>
        </w:tabs>
      </w:pPr>
      <w:hyperlink w:anchor="_Toc3719" w:history="1">
        <w:r>
          <w:rPr>
            <w:rFonts w:ascii="仿宋" w:eastAsia="仿宋" w:hAnsi="仿宋" w:cs="仿宋" w:hint="eastAsia"/>
            <w:lang w:eastAsia="zh-CN"/>
          </w:rPr>
          <w:t>十六、供应链管理</w:t>
        </w:r>
        <w:r>
          <w:tab/>
        </w:r>
        <w:r>
          <w:fldChar w:fldCharType="begin"/>
        </w:r>
        <w:r>
          <w:instrText xml:space="preserve"> PAGEREF _Toc3719 \h </w:instrText>
        </w:r>
        <w:r>
          <w:fldChar w:fldCharType="separate"/>
        </w:r>
        <w:r>
          <w:t>86</w:t>
        </w:r>
        <w:r>
          <w:fldChar w:fldCharType="end"/>
        </w:r>
      </w:hyperlink>
    </w:p>
    <w:p>
      <w:pPr>
        <w:pStyle w:val="TOC2"/>
        <w:tabs>
          <w:tab w:val="right" w:leader="dot" w:pos="8306"/>
        </w:tabs>
      </w:pPr>
      <w:hyperlink w:anchor="_Toc8229" w:history="1">
        <w:r>
          <w:rPr>
            <w:rFonts w:ascii="仿宋" w:eastAsia="仿宋" w:hAnsi="仿宋" w:cs="仿宋" w:hint="eastAsia"/>
            <w:lang w:eastAsia="zh-CN"/>
          </w:rPr>
          <w:t>(一)、供应链战略规划</w:t>
        </w:r>
        <w:r>
          <w:tab/>
        </w:r>
        <w:r>
          <w:fldChar w:fldCharType="begin"/>
        </w:r>
        <w:r>
          <w:instrText xml:space="preserve"> PAGEREF _Toc8229 \h </w:instrText>
        </w:r>
        <w:r>
          <w:fldChar w:fldCharType="separate"/>
        </w:r>
        <w:r>
          <w:t>86</w:t>
        </w:r>
        <w:r>
          <w:fldChar w:fldCharType="end"/>
        </w:r>
      </w:hyperlink>
    </w:p>
    <w:p>
      <w:pPr>
        <w:pStyle w:val="TOC2"/>
        <w:tabs>
          <w:tab w:val="right" w:leader="dot" w:pos="8306"/>
        </w:tabs>
      </w:pPr>
      <w:hyperlink w:anchor="_Toc3101" w:history="1">
        <w:r>
          <w:rPr>
            <w:rFonts w:ascii="仿宋" w:eastAsia="仿宋" w:hAnsi="仿宋" w:cs="仿宋" w:hint="eastAsia"/>
            <w:lang w:eastAsia="zh-CN"/>
          </w:rPr>
          <w:t>(二)、供应商选择与合作</w:t>
        </w:r>
        <w:r>
          <w:tab/>
        </w:r>
        <w:r>
          <w:fldChar w:fldCharType="begin"/>
        </w:r>
        <w:r>
          <w:instrText xml:space="preserve"> PAGEREF _Toc3101 \h </w:instrText>
        </w:r>
        <w:r>
          <w:fldChar w:fldCharType="separate"/>
        </w:r>
        <w:r>
          <w:t>88</w:t>
        </w:r>
        <w:r>
          <w:fldChar w:fldCharType="end"/>
        </w:r>
      </w:hyperlink>
    </w:p>
    <w:p>
      <w:pPr>
        <w:pStyle w:val="TOC2"/>
        <w:tabs>
          <w:tab w:val="right" w:leader="dot" w:pos="8306"/>
        </w:tabs>
      </w:pPr>
      <w:hyperlink w:anchor="_Toc19757" w:history="1">
        <w:r>
          <w:rPr>
            <w:rFonts w:ascii="仿宋" w:eastAsia="仿宋" w:hAnsi="仿宋" w:cs="仿宋" w:hint="eastAsia"/>
            <w:lang w:eastAsia="zh-CN"/>
          </w:rPr>
          <w:t>(三)、物流与库存管理</w:t>
        </w:r>
        <w:r>
          <w:tab/>
        </w:r>
        <w:r>
          <w:fldChar w:fldCharType="begin"/>
        </w:r>
        <w:r>
          <w:instrText xml:space="preserve"> PAGEREF _Toc19757 \h </w:instrText>
        </w:r>
        <w:r>
          <w:fldChar w:fldCharType="separate"/>
        </w:r>
        <w:r>
          <w:t>89</w:t>
        </w:r>
        <w:r>
          <w:fldChar w:fldCharType="end"/>
        </w:r>
      </w:hyperlink>
    </w:p>
    <w:p>
      <w:pPr>
        <w:pStyle w:val="TOC1"/>
        <w:tabs>
          <w:tab w:val="right" w:leader="dot" w:pos="8306"/>
        </w:tabs>
      </w:pPr>
      <w:hyperlink w:anchor="_Toc1225" w:history="1">
        <w:r>
          <w:rPr>
            <w:rFonts w:ascii="仿宋" w:eastAsia="仿宋" w:hAnsi="仿宋" w:cs="仿宋" w:hint="eastAsia"/>
            <w:lang w:eastAsia="zh-CN"/>
          </w:rPr>
          <w:t>十七、利益相关者分析与沟通计划</w:t>
        </w:r>
        <w:r>
          <w:tab/>
        </w:r>
        <w:r>
          <w:fldChar w:fldCharType="begin"/>
        </w:r>
        <w:r>
          <w:instrText xml:space="preserve"> PAGEREF _Toc1225 \h </w:instrText>
        </w:r>
        <w:r>
          <w:fldChar w:fldCharType="separate"/>
        </w:r>
        <w:r>
          <w:t>90</w:t>
        </w:r>
        <w:r>
          <w:fldChar w:fldCharType="end"/>
        </w:r>
      </w:hyperlink>
    </w:p>
    <w:p>
      <w:pPr>
        <w:pStyle w:val="TOC2"/>
        <w:tabs>
          <w:tab w:val="right" w:leader="dot" w:pos="8306"/>
        </w:tabs>
      </w:pPr>
      <w:hyperlink w:anchor="_Toc4224" w:history="1">
        <w:r>
          <w:rPr>
            <w:rFonts w:ascii="仿宋" w:eastAsia="仿宋" w:hAnsi="仿宋" w:cs="仿宋" w:hint="eastAsia"/>
            <w:lang w:eastAsia="zh-CN"/>
          </w:rPr>
          <w:t>(一)、利益相关者分析</w:t>
        </w:r>
        <w:r>
          <w:tab/>
        </w:r>
        <w:r>
          <w:fldChar w:fldCharType="begin"/>
        </w:r>
        <w:r>
          <w:instrText xml:space="preserve"> PAGEREF _Toc4224 \h </w:instrText>
        </w:r>
        <w:r>
          <w:fldChar w:fldCharType="separate"/>
        </w:r>
        <w:r>
          <w:t>90</w:t>
        </w:r>
        <w:r>
          <w:fldChar w:fldCharType="end"/>
        </w:r>
      </w:hyperlink>
    </w:p>
    <w:p>
      <w:pPr>
        <w:pStyle w:val="TOC2"/>
        <w:tabs>
          <w:tab w:val="right" w:leader="dot" w:pos="8306"/>
        </w:tabs>
      </w:pPr>
      <w:hyperlink w:anchor="_Toc11494" w:history="1">
        <w:r>
          <w:rPr>
            <w:rFonts w:ascii="仿宋" w:eastAsia="仿宋" w:hAnsi="仿宋" w:cs="仿宋" w:hint="eastAsia"/>
            <w:lang w:eastAsia="zh-CN"/>
          </w:rPr>
          <w:t>(二)、沟通计划</w:t>
        </w:r>
        <w:r>
          <w:tab/>
        </w:r>
        <w:r>
          <w:fldChar w:fldCharType="begin"/>
        </w:r>
        <w:r>
          <w:instrText xml:space="preserve"> PAGEREF _Toc11494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3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技术管理特点体现在其创新导向。通过引入最先进的技术趋势和解决方案，医用离心机项目致力于提升科技含量、提高质量和效率水平。这意味着我们将采用最新的工具和方法，确保医用离心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离心机项目技术管理的显著特征。通过整合不同领域的技术资源，我们实现了跨学科的协同工作。这有助于优化技术架构，提高整体效能。此外，整合性策略还促进了不同技术团队之间的紧密沟通和高效合作，确保医用离心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离心机项目所采用的技术。通过不断优化技术方案，医用离心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离心机项目团队将在医用离心机项目初期识别可能的技术风险，并采取相应的预防和应对措施。通过建立健全的风险评估机制，医用离心机项目能够在实施过程中及时发现并解决潜在的技术问题，保障医用离心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离心机项目中，技术将成为医用离心机项目成功的有力支持。这一深度剖析揭示了技术管理在医用离心机项目实施中的关键作用，为医用离心机项目的技术基础奠定了坚实的基础。</w:t>
      </w:r>
    </w:p>
    <w:p>
      <w:pPr>
        <w:pStyle w:val="Heading2"/>
        <w:ind w:firstLine="560" w:firstLineChars="200"/>
        <w:rPr>
          <w:rFonts w:ascii="仿宋" w:eastAsia="仿宋" w:hAnsi="仿宋" w:cs="仿宋" w:hint="eastAsia"/>
          <w:sz w:val="28"/>
          <w:lang w:eastAsia="zh-CN"/>
        </w:rPr>
      </w:pPr>
      <w:bookmarkStart w:id="4" w:name="_Toc28015"/>
      <w:r>
        <w:rPr>
          <w:rFonts w:ascii="仿宋" w:eastAsia="仿宋" w:hAnsi="仿宋" w:cs="仿宋" w:hint="eastAsia"/>
          <w:sz w:val="28"/>
          <w:lang w:eastAsia="zh-CN"/>
        </w:rPr>
        <w:t>(二)、医用离心机项目工艺技术设计方案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离心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离心机项目将严格按照相关行业规范要求进行组织。通过有效控制产品质量，医用离心机项目将致力于为顾客提供优质的医用离心机项目产品和良好的服务。这体现了医用离心机项目对于生产活动合规性和质量标准的高度重视，为医用离心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离心机项目注重生态效益和清洁生产原则。医用离心机项目建设将紧密结合地方特色经济发展，与社会经济发展规划和区域环境保护规划方案相协调一致。通过与当地区域自然生态系统的结合，医用离心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离心机项目产品具有多样化的客户需求和个性化的特点。因此，医用离心机项目产品规格品种多样，且单批生产数量较小。为满足这一特点，医用离心机项目承办单位将建设先进的柔性制造生产线。通过广泛应用柔性制造技术，医用离心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离心机项目采用的技术具有较高的技术含量和自动化水平，处于国内先进水平。这一技术选用不仅体现了对生产效率、质量和环境友好性的高标准要求，同时为医用离心机项目的可持续发展奠定了坚实的基础。</w:t>
      </w:r>
    </w:p>
    <w:p>
      <w:pPr>
        <w:pStyle w:val="Heading2"/>
        <w:ind w:firstLine="560" w:firstLineChars="200"/>
        <w:rPr>
          <w:rFonts w:ascii="仿宋" w:eastAsia="仿宋" w:hAnsi="仿宋" w:cs="仿宋" w:hint="eastAsia"/>
          <w:sz w:val="28"/>
          <w:lang w:eastAsia="zh-CN"/>
        </w:rPr>
      </w:pPr>
      <w:bookmarkStart w:id="5" w:name="_Toc212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为确保医用离心机项目的高效生产和技术实施，我们制定了一套精心设计的设备选型方案，以满足医用离心机项目生产、质量和环保的要求。该方案的主要特点如下：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离心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针对医用离心机项目产品的多样性和小批量生产的特点，我们将建设柔性制造生产线。通过在设备选型中考虑柔性制造技术，可以灵活应对不同产品规格和生产需求，实现生产线的高度灵活性和适应性。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2"/>
      <w:r>
        <w:rPr>
          <w:rFonts w:ascii="仿宋" w:eastAsia="仿宋" w:hAnsi="仿宋" w:cs="仿宋" w:hint="eastAsia"/>
          <w:sz w:val="28"/>
          <w:lang w:eastAsia="zh-CN"/>
        </w:rPr>
        <w:t>二、医用离心机项目概论</w:t>
      </w:r>
      <w:bookmarkEnd w:id="6"/>
    </w:p>
    <w:p>
      <w:pPr>
        <w:pStyle w:val="Heading2"/>
        <w:rPr>
          <w:rFonts w:ascii="仿宋" w:eastAsia="仿宋" w:hAnsi="仿宋" w:cs="仿宋" w:hint="eastAsia"/>
          <w:lang w:eastAsia="zh-CN"/>
        </w:rPr>
      </w:pPr>
      <w:bookmarkStart w:id="7" w:name="_Toc101"/>
      <w:r>
        <w:rPr>
          <w:rFonts w:ascii="仿宋" w:eastAsia="仿宋" w:hAnsi="仿宋" w:cs="仿宋" w:hint="eastAsia"/>
          <w:lang w:eastAsia="zh-CN"/>
        </w:rPr>
        <w:t>(一)、医用离心机项目概况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起源追溯至对市场的深入洞察。市场的不断演变与变革为医用离心机项目提供了难得的机遇。当前市场存在的需求缺口和变革的大环境共同构成了医用离心机项目的背景。这个医用离心机项目旨在充分利用市场机遇，填补行业中尚未满足的需求，为客户提供全新的解决方案。市场的变革和需求的增长使得这个医用离心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医用离心机项目名称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正式命名为医用离心机。这个名称不仅仅是一个标识，更代表了医用离心机项目的核心理念和愿景。它蕴含着医用离心机项目所要解决问题的关键字，具有强烈的表达和辨识度，为医用离心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医用离心机项目目标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核心目标是提供一种全新、高效的解决方案，满足客户日益增长的需求。医用离心机项目追求的不仅仅是满足市场需求，更是在市场中获得卓越的竞争优势。通过不断提升产品或服务的质量和创新水平，医用离心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医用离心机项目范围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全面涵盖了产品研发、制造、市场推广和售后服务，确保从产品设计到最终用户体验的全方位关注。这一全面的医用离心机项目范围是为了确保医用离心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医用离心机项目时间表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医用离心机项目计划在未来18个月内完成，包括研发、测试、市场试点和正式推出等不同阶段。这个时间表的合理设计是为了确保医用离心机项目各个阶段的顺利推进，以便按时交付高质量的成果。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医用离心机项目预算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医用离心机项目总预算估算为XX百万美元，主要分配在研发、市场推广、人员培训和运营等方面。这一充足的预算为医用离心机项目提供了充足的资源，确保医用离心机项目在各个方面都能取得优异的表现。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医用离心机项目风险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可能面临的风险包括市场接受度低、技术难题、竞争激烈等。医用离心机项目团队已经制定了相应的风险应对计划，通过前瞻性的风险管理，确保医用离心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医用离心机项目团队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医用离心机项目汇聚了一支经验丰富、多领域专业素养的核心团队，确保医用离心机项目在各个方面都能拥有高水平的执行力。团队的协同作战是医用离心机项目成功的关键因素之一。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医用离心机项目背景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医用离心机项目的背景根植于市场对更高效、创新产品的渴望，同时也受到科技发展对行业格局的深刻改变的影响。这为医用离心机项目提供了广阔的发展空间和市场需求。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医用离心机项目现状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截至目前，医用离心机项目已完成市场调研和技术验证，取得了初步的成功。这为医用离心机项目在未来的发展奠定了坚实的基础，为更远大的目标打下了坚实的基石。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678"/>
      <w:r>
        <w:rPr>
          <w:rFonts w:ascii="仿宋" w:eastAsia="仿宋" w:hAnsi="仿宋" w:cs="仿宋" w:hint="eastAsia"/>
          <w:sz w:val="28"/>
          <w:lang w:eastAsia="zh-CN"/>
        </w:rPr>
        <w:t>(二)、医用离心机项目目标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keyword》医用离心机项目首要业务目标是在市场中占据有利地位，实现产品/服务的成功推广和销售。通过不断提升产品质量、创新性，医用离心机项目追求成为行业中的领导者，赢得更多客户的青睐。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在科技迅速发展的时代，医用离心机项目着眼于技术创新。通过持续的研发和技术升级，医用离心机项目旨在推出更具创新性的产品或服务，以满足市场对新鲜、先进解决方案的需求。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为了建立可持续的客户关系，医用离心机项目设定了客户满意度目标。通过提供卓越的产品质量和优质的客户服务，医用离心机项目追求赢得客户的信任和忠诚度，确保他们的满意度达到行业领先水平。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医用离心机项目注重社会责任和可持续发展。通过实施环保、社会责任医用离心机项目，医用离心机项目致力于在经济发展的同时保护环境，促进社会公平，实现可持续经营。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医用离心机项目的团队是实现目标的核心驱动力。因此，医用离心机项目设定了团队发展目标，包括提升团队成员的专业技能、培养领导力，以及搭建协同高效的团队工作氛围。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949"/>
      <w:r>
        <w:rPr>
          <w:rFonts w:ascii="仿宋" w:eastAsia="仿宋" w:hAnsi="仿宋" w:cs="仿宋" w:hint="eastAsia"/>
          <w:sz w:val="28"/>
          <w:lang w:eastAsia="zh-CN"/>
        </w:rPr>
        <w:t>(三)、医用离心机项目提出的理由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医用离心机项目提出的理由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提出源于对市场机遇的深刻洞察。当前市场中存在的需求缺口和行业发展趋势表明，有巨大的商业机会等待被开发。通过准确捕捉市场机遇，医用离心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理念基于对技术创新的信仰。通过持续的研发和技术投入，医用离心机项目有望推出更具创新性的产品或服务。在科技飞速发展的当下，医用离心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提出是为了增强企业的行业竞争力。通过提升产品或服务的质量和独特性，医用离心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响应了消费者需求的变化。随着社会和科技的不断发展，消费者对产品和服务的需求也在发生变化。通过深入了解并及时回应消费者的新需求，医用离心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医用离心机项目的提出是企业战略发展规划的一部分。在面对日益激烈的市场竞争和不断变化的商业环境中，医用离心机项目作为企业战略的一环，旨在为企业开辟新的增长领域，巩固企业在行业中的地位。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提出不仅仅是基于商业考量，还注重社会责任。通过推出环保、社会责任等方面的医用离心机项目，医用离心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医用离心机项目的提出反映了对利益相关者期望的关注。包括客户、员工、投资者等利益相关者在企业发展中都有着各自的期望，医用离心机项目力求在满足这些期望的同时，取得更大的共赢。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287"/>
      <w:r>
        <w:rPr>
          <w:rFonts w:ascii="仿宋" w:eastAsia="仿宋" w:hAnsi="仿宋" w:cs="仿宋" w:hint="eastAsia"/>
          <w:sz w:val="28"/>
          <w:lang w:eastAsia="zh-CN"/>
        </w:rPr>
        <w:t>(四)、医用离心机项目意义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在实施医用离心机项目的过程中，我们不仅仅是在追逐商业成功，更是为企业和社会的多个层面创造了深远的意义。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离心机项目的首要意义在于提升企业的市场竞争力。通过持续的创新和对产品质量的高标准要求，医用离心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离心机项目的推进将促使行业技术水平的提升。通过引入先进技术和创新性解决方案，医用离心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离心机项目不仅创造了大量就业机会，提高了就业水平，还注重社会责任和环保。通过参与社会公益事业和推动环保医用离心机项目，医用离心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综合而言，医用离心机项目意义重大，不仅推动了企业的发展，也为行业和社会的进步贡献了积极力量。这是一个全面而深刻的影响，将在未来产生可持续的正面效应。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781"/>
      <w:r>
        <w:rPr>
          <w:rFonts w:ascii="仿宋" w:eastAsia="仿宋" w:hAnsi="仿宋" w:cs="仿宋" w:hint="eastAsia"/>
          <w:sz w:val="28"/>
          <w:lang w:eastAsia="zh-CN"/>
        </w:rPr>
        <w:t>(五)、医用离心机项目背景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在当今迅猛发展的商业环境中，医用离心机项目的动因根植于对多方面因素的审慎考量。这个医用离心机项目的提出并非孤立的决策，而是对企业所处背景深入思考的产物。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离心机项目背后的首要原因。科技的迅速发展和全球市场的快速变化使得企业必须灵活应对。医用离心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竞争的激烈程度也是医用离心机项目背景中不可忽视的一环。企业需要在激烈竞争中脱颖而出，为此，医用离心机项目致力于打破常规，提供独特的价值主张，以吸引客户并确保市场份额的增长。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技术的迅速发展为企业带来了机遇与挑战。作为医用离心机项目启动的背景之一，对新兴技术的应用将有助于提升企业的技术水平，使其在不断演进的商业环境中保持竞争优势。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此外，社会对企业责任的期望也在逐渐升高。医用离心机项目充分融入了社会责任的理念，通过可持续经营和社会公益医用离心机项目，企图为社会贡献一份力量，在商业成功的同时关注社会价值。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30"/>
      <w:r>
        <w:rPr>
          <w:rFonts w:ascii="仿宋" w:eastAsia="仿宋" w:hAnsi="仿宋" w:cs="仿宋" w:hint="eastAsia"/>
          <w:sz w:val="28"/>
          <w:lang w:eastAsia="zh-CN"/>
        </w:rPr>
        <w:t>三、医用离心机项目选址可行性分析</w:t>
      </w:r>
      <w:bookmarkEnd w:id="12"/>
    </w:p>
    <w:p>
      <w:pPr>
        <w:pStyle w:val="Heading2"/>
        <w:rPr>
          <w:rFonts w:ascii="仿宋" w:eastAsia="仿宋" w:hAnsi="仿宋" w:cs="仿宋" w:hint="eastAsia"/>
          <w:lang w:eastAsia="zh-CN"/>
        </w:rPr>
      </w:pPr>
      <w:bookmarkStart w:id="13" w:name="_Toc5099"/>
      <w:r>
        <w:rPr>
          <w:rFonts w:ascii="仿宋" w:eastAsia="仿宋" w:hAnsi="仿宋" w:cs="仿宋" w:hint="eastAsia"/>
          <w:lang w:eastAsia="zh-CN"/>
        </w:rPr>
        <w:t>(一)、医用离心机项目选址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该医用离心机项目选址位于XX省XX市XX区XXX街道</w:t>
      </w:r>
    </w:p>
    <w:p>
      <w:pPr>
        <w:pStyle w:val="Heading2"/>
        <w:ind w:firstLine="560" w:firstLineChars="200"/>
        <w:rPr>
          <w:rFonts w:ascii="仿宋" w:eastAsia="仿宋" w:hAnsi="仿宋" w:cs="仿宋" w:hint="eastAsia"/>
          <w:sz w:val="28"/>
          <w:lang w:eastAsia="zh-CN"/>
        </w:rPr>
      </w:pPr>
      <w:bookmarkStart w:id="14" w:name="_Toc244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医用离心机项目的征地面积将根据医用离心机项目的实际规模和需求进行精确规划。具体面积XXX平方米，旨在确保医用离心机项目不仅能够满足当前的发展需求，还能够预留空间以适应未来的扩展。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净用地面积是在征地面积基础上去除不可利用面积后的实际可开发用地。具体面积XXX平方米，考虑到环保、交通、安全等多方面因素，以确保医用离心机项目在整体利用效率上达到最优。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医用离心机项目计划建设的建筑总规模具体面积XXX平方米。这一规模的确定综合考虑了医用离心机项目的性质、规模，以及城市规划的相关要求，确保建筑布局与周边环境协调一致。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绿地率是医用离心机项目用地中被规划为绿地的比例。具体面积XXX平方米，旨在通过合理规划绿地，改善医用离心机项目周边环境，提升居民生活质量，并符合城市整体绿化规划。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容积率是用地上可以建设的建筑总体积与用地面积之比。具体面积XXX，通过合理的容积率规划，确保医用离心机项目建筑规模与周边环境和谐共生。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离心机项目选址与当地城市规划相一致，具体面积XXX平方米。通过与城市规划部门深入沟通，确保医用离心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离心机项目选址符合当地产业政策，具体面积XXX平方米。这包括医用离心机项目对当地经济的促进作用，以及对相关产业的带动效应，确保医用离心机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用地总体要求必须符合环保和可持续发展的原则，具体面积XXX平方米。通过采用绿色建筑设计、节能减排等措施，确保医用离心机项目在建设和运营过程中对环境的影响最小化，达到可持续发展的要求。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确保医用离心机项目选址具备必要的公共设施配套，具体面积XXX平方米。这包括交通便利性、教育、医疗等基础设施，以提高居民生活品质，使得医用离心机项目选址更具吸引力。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考虑用地总体要求对当地社会稳定性的影响，具体面积XXX平方米。通过深入了解当地社区反馈，确保医用离心机项目的选址和建设过程对当地社会和谐稳定产生积极作用。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离心机项目选址不仅符合法规和规划，还在实际操作中具有可行性。这一全面规划将为医用离心机项目的成功实施提供坚实的基础，确保医用离心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47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离心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离心机项目的设备规划和空间设计中，我们将采取灵活设备布局的措施。设备布局将根据实际需求进行灵活设计，避免不必要的浪费。通过合理规划设备摆放位置，我们将提高设备的利用率，减少设备间距，以确保医用离心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离心机项目内部引入共享设施的概念，例如共享会议室、办公区等。通过这种方式，我们可以减少对资源的重复建设，提高资源共享效率，从而减小医用离心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09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https://d.book118.com/345112222340011041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医用离心机项目计划设计方案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8D5"/>
    <w:rsid w:val="00BE08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122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2024-01-12T11:43:00Z</dcterms:created>
  <dcterms:modified xsi:type="dcterms:W3CDTF">2024-01-12T11:44:01Z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172FDC4085D04BC5B90EE0FE6F9D5BFF_11</vt:lpwstr>
  </property>
  <property fmtid="{D5CDD505-2E9C-101B-9397-08002B2CF9AE}" pid="3" name="KSOProductBuildVer">
    <vt:lpwstr>2052-12.1.0.16120</vt:lpwstr>
  </property>
</Properties>
</file>