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碘酸项目规划设计蓝图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66" w:history="1">
        <w:r>
          <w:rPr>
            <w:rFonts w:ascii="仿宋" w:eastAsia="仿宋" w:hAnsi="仿宋" w:cs="仿宋" w:hint="eastAsia"/>
            <w:lang w:eastAsia="zh-CN"/>
          </w:rPr>
          <w:t>前言</w:t>
        </w:r>
        <w:r>
          <w:tab/>
        </w:r>
        <w:r>
          <w:fldChar w:fldCharType="begin"/>
        </w:r>
        <w:r>
          <w:instrText xml:space="preserve"> PAGEREF _Toc20366 \h </w:instrText>
        </w:r>
        <w:r>
          <w:fldChar w:fldCharType="separate"/>
        </w:r>
        <w:r>
          <w:t>3</w:t>
        </w:r>
        <w:r>
          <w:fldChar w:fldCharType="end"/>
        </w:r>
      </w:hyperlink>
    </w:p>
    <w:p>
      <w:pPr>
        <w:pStyle w:val="TOC1"/>
        <w:tabs>
          <w:tab w:val="right" w:leader="dot" w:pos="8306"/>
        </w:tabs>
      </w:pPr>
      <w:hyperlink w:anchor="_Toc1869" w:history="1">
        <w:r>
          <w:rPr>
            <w:rFonts w:ascii="仿宋" w:eastAsia="仿宋" w:hAnsi="仿宋" w:cs="仿宋" w:hint="eastAsia"/>
            <w:lang w:eastAsia="zh-CN"/>
          </w:rPr>
          <w:t>一、市场分析、调研</w:t>
        </w:r>
        <w:r>
          <w:tab/>
        </w:r>
        <w:r>
          <w:fldChar w:fldCharType="begin"/>
        </w:r>
        <w:r>
          <w:instrText xml:space="preserve"> PAGEREF _Toc1869 \h </w:instrText>
        </w:r>
        <w:r>
          <w:fldChar w:fldCharType="separate"/>
        </w:r>
        <w:r>
          <w:t>3</w:t>
        </w:r>
        <w:r>
          <w:fldChar w:fldCharType="end"/>
        </w:r>
      </w:hyperlink>
    </w:p>
    <w:p>
      <w:pPr>
        <w:pStyle w:val="TOC2"/>
        <w:tabs>
          <w:tab w:val="right" w:leader="dot" w:pos="8306"/>
        </w:tabs>
      </w:pPr>
      <w:hyperlink w:anchor="_Toc396" w:history="1">
        <w:r>
          <w:rPr>
            <w:rFonts w:ascii="仿宋" w:eastAsia="仿宋" w:hAnsi="仿宋" w:cs="仿宋" w:hint="eastAsia"/>
            <w:lang w:eastAsia="zh-CN"/>
          </w:rPr>
          <w:t>(一)、碘酸行业分析</w:t>
        </w:r>
        <w:r>
          <w:tab/>
        </w:r>
        <w:r>
          <w:fldChar w:fldCharType="begin"/>
        </w:r>
        <w:r>
          <w:instrText xml:space="preserve"> PAGEREF _Toc396 \h </w:instrText>
        </w:r>
        <w:r>
          <w:fldChar w:fldCharType="separate"/>
        </w:r>
        <w:r>
          <w:t>3</w:t>
        </w:r>
        <w:r>
          <w:fldChar w:fldCharType="end"/>
        </w:r>
      </w:hyperlink>
    </w:p>
    <w:p>
      <w:pPr>
        <w:pStyle w:val="TOC2"/>
        <w:tabs>
          <w:tab w:val="right" w:leader="dot" w:pos="8306"/>
        </w:tabs>
      </w:pPr>
      <w:hyperlink w:anchor="_Toc28492" w:history="1">
        <w:r>
          <w:rPr>
            <w:rFonts w:ascii="仿宋" w:eastAsia="仿宋" w:hAnsi="仿宋" w:cs="仿宋" w:hint="eastAsia"/>
            <w:lang w:eastAsia="zh-CN"/>
          </w:rPr>
          <w:t>(二)、碘酸市场分析预测</w:t>
        </w:r>
        <w:r>
          <w:tab/>
        </w:r>
        <w:r>
          <w:fldChar w:fldCharType="begin"/>
        </w:r>
        <w:r>
          <w:instrText xml:space="preserve"> PAGEREF _Toc28492 \h </w:instrText>
        </w:r>
        <w:r>
          <w:fldChar w:fldCharType="separate"/>
        </w:r>
        <w:r>
          <w:t>4</w:t>
        </w:r>
        <w:r>
          <w:fldChar w:fldCharType="end"/>
        </w:r>
      </w:hyperlink>
    </w:p>
    <w:p>
      <w:pPr>
        <w:pStyle w:val="TOC1"/>
        <w:tabs>
          <w:tab w:val="right" w:leader="dot" w:pos="8306"/>
        </w:tabs>
      </w:pPr>
      <w:hyperlink w:anchor="_Toc3522" w:history="1">
        <w:r>
          <w:rPr>
            <w:rFonts w:ascii="仿宋" w:eastAsia="仿宋" w:hAnsi="仿宋" w:cs="仿宋" w:hint="eastAsia"/>
            <w:lang w:eastAsia="zh-CN"/>
          </w:rPr>
          <w:t>二、碘酸项目建设背景及必要性分析</w:t>
        </w:r>
        <w:r>
          <w:tab/>
        </w:r>
        <w:r>
          <w:fldChar w:fldCharType="begin"/>
        </w:r>
        <w:r>
          <w:instrText xml:space="preserve"> PAGEREF _Toc3522 \h </w:instrText>
        </w:r>
        <w:r>
          <w:fldChar w:fldCharType="separate"/>
        </w:r>
        <w:r>
          <w:t>4</w:t>
        </w:r>
        <w:r>
          <w:fldChar w:fldCharType="end"/>
        </w:r>
      </w:hyperlink>
    </w:p>
    <w:p>
      <w:pPr>
        <w:pStyle w:val="TOC2"/>
        <w:tabs>
          <w:tab w:val="right" w:leader="dot" w:pos="8306"/>
        </w:tabs>
      </w:pPr>
      <w:hyperlink w:anchor="_Toc17322" w:history="1">
        <w:r>
          <w:rPr>
            <w:rFonts w:ascii="仿宋" w:eastAsia="仿宋" w:hAnsi="仿宋" w:cs="仿宋" w:hint="eastAsia"/>
            <w:lang w:eastAsia="zh-CN"/>
          </w:rPr>
          <w:t>(一)、碘酸项目背景分析</w:t>
        </w:r>
        <w:r>
          <w:tab/>
        </w:r>
        <w:r>
          <w:fldChar w:fldCharType="begin"/>
        </w:r>
        <w:r>
          <w:instrText xml:space="preserve"> PAGEREF _Toc17322 \h </w:instrText>
        </w:r>
        <w:r>
          <w:fldChar w:fldCharType="separate"/>
        </w:r>
        <w:r>
          <w:t>4</w:t>
        </w:r>
        <w:r>
          <w:fldChar w:fldCharType="end"/>
        </w:r>
      </w:hyperlink>
    </w:p>
    <w:p>
      <w:pPr>
        <w:pStyle w:val="TOC2"/>
        <w:tabs>
          <w:tab w:val="right" w:leader="dot" w:pos="8306"/>
        </w:tabs>
      </w:pPr>
      <w:hyperlink w:anchor="_Toc21701" w:history="1">
        <w:r>
          <w:rPr>
            <w:rFonts w:ascii="仿宋" w:eastAsia="仿宋" w:hAnsi="仿宋" w:cs="仿宋" w:hint="eastAsia"/>
            <w:lang w:eastAsia="zh-CN"/>
          </w:rPr>
          <w:t>(二)、碘酸项目建设必要性分析</w:t>
        </w:r>
        <w:r>
          <w:tab/>
        </w:r>
        <w:r>
          <w:fldChar w:fldCharType="begin"/>
        </w:r>
        <w:r>
          <w:instrText xml:space="preserve"> PAGEREF _Toc21701 \h </w:instrText>
        </w:r>
        <w:r>
          <w:fldChar w:fldCharType="separate"/>
        </w:r>
        <w:r>
          <w:t>6</w:t>
        </w:r>
        <w:r>
          <w:fldChar w:fldCharType="end"/>
        </w:r>
      </w:hyperlink>
    </w:p>
    <w:p>
      <w:pPr>
        <w:pStyle w:val="TOC1"/>
        <w:tabs>
          <w:tab w:val="right" w:leader="dot" w:pos="8306"/>
        </w:tabs>
      </w:pPr>
      <w:hyperlink w:anchor="_Toc5357" w:history="1">
        <w:r>
          <w:rPr>
            <w:rFonts w:ascii="仿宋" w:eastAsia="仿宋" w:hAnsi="仿宋" w:cs="仿宋" w:hint="eastAsia"/>
            <w:lang w:eastAsia="zh-CN"/>
          </w:rPr>
          <w:t>三、碘酸项目概论</w:t>
        </w:r>
        <w:r>
          <w:tab/>
        </w:r>
        <w:r>
          <w:fldChar w:fldCharType="begin"/>
        </w:r>
        <w:r>
          <w:instrText xml:space="preserve"> PAGEREF _Toc5357 \h </w:instrText>
        </w:r>
        <w:r>
          <w:fldChar w:fldCharType="separate"/>
        </w:r>
        <w:r>
          <w:t>7</w:t>
        </w:r>
        <w:r>
          <w:fldChar w:fldCharType="end"/>
        </w:r>
      </w:hyperlink>
    </w:p>
    <w:p>
      <w:pPr>
        <w:pStyle w:val="TOC2"/>
        <w:tabs>
          <w:tab w:val="right" w:leader="dot" w:pos="8306"/>
        </w:tabs>
      </w:pPr>
      <w:hyperlink w:anchor="_Toc5689" w:history="1">
        <w:r>
          <w:rPr>
            <w:rFonts w:ascii="仿宋" w:eastAsia="仿宋" w:hAnsi="仿宋" w:cs="仿宋" w:hint="eastAsia"/>
            <w:lang w:eastAsia="zh-CN"/>
          </w:rPr>
          <w:t>(一)、碘酸项目概况</w:t>
        </w:r>
        <w:r>
          <w:tab/>
        </w:r>
        <w:r>
          <w:fldChar w:fldCharType="begin"/>
        </w:r>
        <w:r>
          <w:instrText xml:space="preserve"> PAGEREF _Toc5689 \h </w:instrText>
        </w:r>
        <w:r>
          <w:fldChar w:fldCharType="separate"/>
        </w:r>
        <w:r>
          <w:t>7</w:t>
        </w:r>
        <w:r>
          <w:fldChar w:fldCharType="end"/>
        </w:r>
      </w:hyperlink>
    </w:p>
    <w:p>
      <w:pPr>
        <w:pStyle w:val="TOC2"/>
        <w:tabs>
          <w:tab w:val="right" w:leader="dot" w:pos="8306"/>
        </w:tabs>
      </w:pPr>
      <w:hyperlink w:anchor="_Toc14457" w:history="1">
        <w:r>
          <w:rPr>
            <w:rFonts w:ascii="仿宋" w:eastAsia="仿宋" w:hAnsi="仿宋" w:cs="仿宋" w:hint="eastAsia"/>
            <w:lang w:eastAsia="zh-CN"/>
          </w:rPr>
          <w:t>(二)、碘酸项目目标</w:t>
        </w:r>
        <w:r>
          <w:tab/>
        </w:r>
        <w:r>
          <w:fldChar w:fldCharType="begin"/>
        </w:r>
        <w:r>
          <w:instrText xml:space="preserve"> PAGEREF _Toc14457 \h </w:instrText>
        </w:r>
        <w:r>
          <w:fldChar w:fldCharType="separate"/>
        </w:r>
        <w:r>
          <w:t>10</w:t>
        </w:r>
        <w:r>
          <w:fldChar w:fldCharType="end"/>
        </w:r>
      </w:hyperlink>
    </w:p>
    <w:p>
      <w:pPr>
        <w:pStyle w:val="TOC2"/>
        <w:tabs>
          <w:tab w:val="right" w:leader="dot" w:pos="8306"/>
        </w:tabs>
      </w:pPr>
      <w:hyperlink w:anchor="_Toc23807" w:history="1">
        <w:r>
          <w:rPr>
            <w:rFonts w:ascii="仿宋" w:eastAsia="仿宋" w:hAnsi="仿宋" w:cs="仿宋" w:hint="eastAsia"/>
            <w:lang w:eastAsia="zh-CN"/>
          </w:rPr>
          <w:t>(三)、碘酸项目提出的理由</w:t>
        </w:r>
        <w:r>
          <w:tab/>
        </w:r>
        <w:r>
          <w:fldChar w:fldCharType="begin"/>
        </w:r>
        <w:r>
          <w:instrText xml:space="preserve"> PAGEREF _Toc23807 \h </w:instrText>
        </w:r>
        <w:r>
          <w:fldChar w:fldCharType="separate"/>
        </w:r>
        <w:r>
          <w:t>10</w:t>
        </w:r>
        <w:r>
          <w:fldChar w:fldCharType="end"/>
        </w:r>
      </w:hyperlink>
    </w:p>
    <w:p>
      <w:pPr>
        <w:pStyle w:val="TOC2"/>
        <w:tabs>
          <w:tab w:val="right" w:leader="dot" w:pos="8306"/>
        </w:tabs>
      </w:pPr>
      <w:hyperlink w:anchor="_Toc5262" w:history="1">
        <w:r>
          <w:rPr>
            <w:rFonts w:ascii="仿宋" w:eastAsia="仿宋" w:hAnsi="仿宋" w:cs="仿宋" w:hint="eastAsia"/>
            <w:lang w:eastAsia="zh-CN"/>
          </w:rPr>
          <w:t>(四)、碘酸项目意义</w:t>
        </w:r>
        <w:r>
          <w:tab/>
        </w:r>
        <w:r>
          <w:fldChar w:fldCharType="begin"/>
        </w:r>
        <w:r>
          <w:instrText xml:space="preserve"> PAGEREF _Toc5262 \h </w:instrText>
        </w:r>
        <w:r>
          <w:fldChar w:fldCharType="separate"/>
        </w:r>
        <w:r>
          <w:t>12</w:t>
        </w:r>
        <w:r>
          <w:fldChar w:fldCharType="end"/>
        </w:r>
      </w:hyperlink>
    </w:p>
    <w:p>
      <w:pPr>
        <w:pStyle w:val="TOC2"/>
        <w:tabs>
          <w:tab w:val="right" w:leader="dot" w:pos="8306"/>
        </w:tabs>
      </w:pPr>
      <w:hyperlink w:anchor="_Toc27053" w:history="1">
        <w:r>
          <w:rPr>
            <w:rFonts w:ascii="仿宋" w:eastAsia="仿宋" w:hAnsi="仿宋" w:cs="仿宋" w:hint="eastAsia"/>
            <w:lang w:eastAsia="zh-CN"/>
          </w:rPr>
          <w:t>(五)、碘酸项目背景</w:t>
        </w:r>
        <w:r>
          <w:tab/>
        </w:r>
        <w:r>
          <w:fldChar w:fldCharType="begin"/>
        </w:r>
        <w:r>
          <w:instrText xml:space="preserve"> PAGEREF _Toc27053 \h </w:instrText>
        </w:r>
        <w:r>
          <w:fldChar w:fldCharType="separate"/>
        </w:r>
        <w:r>
          <w:t>13</w:t>
        </w:r>
        <w:r>
          <w:fldChar w:fldCharType="end"/>
        </w:r>
      </w:hyperlink>
    </w:p>
    <w:p>
      <w:pPr>
        <w:pStyle w:val="TOC1"/>
        <w:tabs>
          <w:tab w:val="right" w:leader="dot" w:pos="8306"/>
        </w:tabs>
      </w:pPr>
      <w:hyperlink w:anchor="_Toc30043" w:history="1">
        <w:r>
          <w:rPr>
            <w:rFonts w:ascii="仿宋" w:eastAsia="仿宋" w:hAnsi="仿宋" w:cs="仿宋" w:hint="eastAsia"/>
            <w:lang w:eastAsia="zh-CN"/>
          </w:rPr>
          <w:t>四、碘酸项目选址可行性分析</w:t>
        </w:r>
        <w:r>
          <w:tab/>
        </w:r>
        <w:r>
          <w:fldChar w:fldCharType="begin"/>
        </w:r>
        <w:r>
          <w:instrText xml:space="preserve"> PAGEREF _Toc30043 \h </w:instrText>
        </w:r>
        <w:r>
          <w:fldChar w:fldCharType="separate"/>
        </w:r>
        <w:r>
          <w:t>14</w:t>
        </w:r>
        <w:r>
          <w:fldChar w:fldCharType="end"/>
        </w:r>
      </w:hyperlink>
    </w:p>
    <w:p>
      <w:pPr>
        <w:pStyle w:val="TOC2"/>
        <w:tabs>
          <w:tab w:val="right" w:leader="dot" w:pos="8306"/>
        </w:tabs>
      </w:pPr>
      <w:hyperlink w:anchor="_Toc30181" w:history="1">
        <w:r>
          <w:rPr>
            <w:rFonts w:ascii="仿宋" w:eastAsia="仿宋" w:hAnsi="仿宋" w:cs="仿宋" w:hint="eastAsia"/>
            <w:lang w:eastAsia="zh-CN"/>
          </w:rPr>
          <w:t>(一)、碘酸项目选址</w:t>
        </w:r>
        <w:r>
          <w:tab/>
        </w:r>
        <w:r>
          <w:fldChar w:fldCharType="begin"/>
        </w:r>
        <w:r>
          <w:instrText xml:space="preserve"> PAGEREF _Toc30181 \h </w:instrText>
        </w:r>
        <w:r>
          <w:fldChar w:fldCharType="separate"/>
        </w:r>
        <w:r>
          <w:t>14</w:t>
        </w:r>
        <w:r>
          <w:fldChar w:fldCharType="end"/>
        </w:r>
      </w:hyperlink>
    </w:p>
    <w:p>
      <w:pPr>
        <w:pStyle w:val="TOC2"/>
        <w:tabs>
          <w:tab w:val="right" w:leader="dot" w:pos="8306"/>
        </w:tabs>
      </w:pPr>
      <w:hyperlink w:anchor="_Toc31612" w:history="1">
        <w:r>
          <w:rPr>
            <w:rFonts w:ascii="仿宋" w:eastAsia="仿宋" w:hAnsi="仿宋" w:cs="仿宋" w:hint="eastAsia"/>
            <w:lang w:eastAsia="zh-CN"/>
          </w:rPr>
          <w:t>(二)、用地控制指标</w:t>
        </w:r>
        <w:r>
          <w:tab/>
        </w:r>
        <w:r>
          <w:fldChar w:fldCharType="begin"/>
        </w:r>
        <w:r>
          <w:instrText xml:space="preserve"> PAGEREF _Toc31612 \h </w:instrText>
        </w:r>
        <w:r>
          <w:fldChar w:fldCharType="separate"/>
        </w:r>
        <w:r>
          <w:t>14</w:t>
        </w:r>
        <w:r>
          <w:fldChar w:fldCharType="end"/>
        </w:r>
      </w:hyperlink>
    </w:p>
    <w:p>
      <w:pPr>
        <w:pStyle w:val="TOC2"/>
        <w:tabs>
          <w:tab w:val="right" w:leader="dot" w:pos="8306"/>
        </w:tabs>
      </w:pPr>
      <w:hyperlink w:anchor="_Toc16199" w:history="1">
        <w:r>
          <w:rPr>
            <w:rFonts w:ascii="仿宋" w:eastAsia="仿宋" w:hAnsi="仿宋" w:cs="仿宋" w:hint="eastAsia"/>
            <w:lang w:eastAsia="zh-CN"/>
          </w:rPr>
          <w:t>(三)、节约用地措施</w:t>
        </w:r>
        <w:r>
          <w:tab/>
        </w:r>
        <w:r>
          <w:fldChar w:fldCharType="begin"/>
        </w:r>
        <w:r>
          <w:instrText xml:space="preserve"> PAGEREF _Toc16199 \h </w:instrText>
        </w:r>
        <w:r>
          <w:fldChar w:fldCharType="separate"/>
        </w:r>
        <w:r>
          <w:t>16</w:t>
        </w:r>
        <w:r>
          <w:fldChar w:fldCharType="end"/>
        </w:r>
      </w:hyperlink>
    </w:p>
    <w:p>
      <w:pPr>
        <w:pStyle w:val="TOC2"/>
        <w:tabs>
          <w:tab w:val="right" w:leader="dot" w:pos="8306"/>
        </w:tabs>
      </w:pPr>
      <w:hyperlink w:anchor="_Toc30624" w:history="1">
        <w:r>
          <w:rPr>
            <w:rFonts w:ascii="仿宋" w:eastAsia="仿宋" w:hAnsi="仿宋" w:cs="仿宋" w:hint="eastAsia"/>
            <w:lang w:eastAsia="zh-CN"/>
          </w:rPr>
          <w:t>(四)、总图布置方案</w:t>
        </w:r>
        <w:r>
          <w:tab/>
        </w:r>
        <w:r>
          <w:fldChar w:fldCharType="begin"/>
        </w:r>
        <w:r>
          <w:instrText xml:space="preserve"> PAGEREF _Toc30624 \h </w:instrText>
        </w:r>
        <w:r>
          <w:fldChar w:fldCharType="separate"/>
        </w:r>
        <w:r>
          <w:t>17</w:t>
        </w:r>
        <w:r>
          <w:fldChar w:fldCharType="end"/>
        </w:r>
      </w:hyperlink>
    </w:p>
    <w:p>
      <w:pPr>
        <w:pStyle w:val="TOC2"/>
        <w:tabs>
          <w:tab w:val="right" w:leader="dot" w:pos="8306"/>
        </w:tabs>
      </w:pPr>
      <w:hyperlink w:anchor="_Toc32532" w:history="1">
        <w:r>
          <w:rPr>
            <w:rFonts w:ascii="仿宋" w:eastAsia="仿宋" w:hAnsi="仿宋" w:cs="仿宋" w:hint="eastAsia"/>
            <w:lang w:eastAsia="zh-CN"/>
          </w:rPr>
          <w:t>(五)、选址综合评价</w:t>
        </w:r>
        <w:r>
          <w:tab/>
        </w:r>
        <w:r>
          <w:fldChar w:fldCharType="begin"/>
        </w:r>
        <w:r>
          <w:instrText xml:space="preserve"> PAGEREF _Toc32532 \h </w:instrText>
        </w:r>
        <w:r>
          <w:fldChar w:fldCharType="separate"/>
        </w:r>
        <w:r>
          <w:t>18</w:t>
        </w:r>
        <w:r>
          <w:fldChar w:fldCharType="end"/>
        </w:r>
      </w:hyperlink>
    </w:p>
    <w:p>
      <w:pPr>
        <w:pStyle w:val="TOC1"/>
        <w:tabs>
          <w:tab w:val="right" w:leader="dot" w:pos="8306"/>
        </w:tabs>
      </w:pPr>
      <w:hyperlink w:anchor="_Toc25644" w:history="1">
        <w:r>
          <w:rPr>
            <w:rFonts w:ascii="仿宋" w:eastAsia="仿宋" w:hAnsi="仿宋" w:cs="仿宋" w:hint="eastAsia"/>
            <w:lang w:eastAsia="zh-CN"/>
          </w:rPr>
          <w:t>五、碘酸项目可持续发展</w:t>
        </w:r>
        <w:r>
          <w:tab/>
        </w:r>
        <w:r>
          <w:fldChar w:fldCharType="begin"/>
        </w:r>
        <w:r>
          <w:instrText xml:space="preserve"> PAGEREF _Toc25644 \h </w:instrText>
        </w:r>
        <w:r>
          <w:fldChar w:fldCharType="separate"/>
        </w:r>
        <w:r>
          <w:t>19</w:t>
        </w:r>
        <w:r>
          <w:fldChar w:fldCharType="end"/>
        </w:r>
      </w:hyperlink>
    </w:p>
    <w:p>
      <w:pPr>
        <w:pStyle w:val="TOC2"/>
        <w:tabs>
          <w:tab w:val="right" w:leader="dot" w:pos="8306"/>
        </w:tabs>
      </w:pPr>
      <w:hyperlink w:anchor="_Toc23480" w:history="1">
        <w:r>
          <w:rPr>
            <w:rFonts w:ascii="仿宋" w:eastAsia="仿宋" w:hAnsi="仿宋" w:cs="仿宋" w:hint="eastAsia"/>
            <w:lang w:eastAsia="zh-CN"/>
          </w:rPr>
          <w:t>(一)、可持续战略与实践</w:t>
        </w:r>
        <w:r>
          <w:tab/>
        </w:r>
        <w:r>
          <w:fldChar w:fldCharType="begin"/>
        </w:r>
        <w:r>
          <w:instrText xml:space="preserve"> PAGEREF _Toc23480 \h </w:instrText>
        </w:r>
        <w:r>
          <w:fldChar w:fldCharType="separate"/>
        </w:r>
        <w:r>
          <w:t>19</w:t>
        </w:r>
        <w:r>
          <w:fldChar w:fldCharType="end"/>
        </w:r>
      </w:hyperlink>
    </w:p>
    <w:p>
      <w:pPr>
        <w:pStyle w:val="TOC2"/>
        <w:tabs>
          <w:tab w:val="right" w:leader="dot" w:pos="8306"/>
        </w:tabs>
      </w:pPr>
      <w:hyperlink w:anchor="_Toc29965" w:history="1">
        <w:r>
          <w:rPr>
            <w:rFonts w:ascii="仿宋" w:eastAsia="仿宋" w:hAnsi="仿宋" w:cs="仿宋" w:hint="eastAsia"/>
            <w:lang w:eastAsia="zh-CN"/>
          </w:rPr>
          <w:t>(二)、环保与社会责任</w:t>
        </w:r>
        <w:r>
          <w:tab/>
        </w:r>
        <w:r>
          <w:fldChar w:fldCharType="begin"/>
        </w:r>
        <w:r>
          <w:instrText xml:space="preserve"> PAGEREF _Toc29965 \h </w:instrText>
        </w:r>
        <w:r>
          <w:fldChar w:fldCharType="separate"/>
        </w:r>
        <w:r>
          <w:t>19</w:t>
        </w:r>
        <w:r>
          <w:fldChar w:fldCharType="end"/>
        </w:r>
      </w:hyperlink>
    </w:p>
    <w:p>
      <w:pPr>
        <w:pStyle w:val="TOC1"/>
        <w:tabs>
          <w:tab w:val="right" w:leader="dot" w:pos="8306"/>
        </w:tabs>
      </w:pPr>
      <w:hyperlink w:anchor="_Toc3027" w:history="1">
        <w:r>
          <w:rPr>
            <w:rFonts w:ascii="仿宋" w:eastAsia="仿宋" w:hAnsi="仿宋" w:cs="仿宋" w:hint="eastAsia"/>
            <w:lang w:eastAsia="zh-CN"/>
          </w:rPr>
          <w:t>六、碘酸项目绩效评估</w:t>
        </w:r>
        <w:r>
          <w:tab/>
        </w:r>
        <w:r>
          <w:fldChar w:fldCharType="begin"/>
        </w:r>
        <w:r>
          <w:instrText xml:space="preserve"> PAGEREF _Toc3027 \h </w:instrText>
        </w:r>
        <w:r>
          <w:fldChar w:fldCharType="separate"/>
        </w:r>
        <w:r>
          <w:t>20</w:t>
        </w:r>
        <w:r>
          <w:fldChar w:fldCharType="end"/>
        </w:r>
      </w:hyperlink>
    </w:p>
    <w:p>
      <w:pPr>
        <w:pStyle w:val="TOC2"/>
        <w:tabs>
          <w:tab w:val="right" w:leader="dot" w:pos="8306"/>
        </w:tabs>
      </w:pPr>
      <w:hyperlink w:anchor="_Toc14113" w:history="1">
        <w:r>
          <w:rPr>
            <w:rFonts w:ascii="仿宋" w:eastAsia="仿宋" w:hAnsi="仿宋" w:cs="仿宋" w:hint="eastAsia"/>
            <w:lang w:eastAsia="zh-CN"/>
          </w:rPr>
          <w:t>(一)、绩效评估指标</w:t>
        </w:r>
        <w:r>
          <w:tab/>
        </w:r>
        <w:r>
          <w:fldChar w:fldCharType="begin"/>
        </w:r>
        <w:r>
          <w:instrText xml:space="preserve"> PAGEREF _Toc14113 \h </w:instrText>
        </w:r>
        <w:r>
          <w:fldChar w:fldCharType="separate"/>
        </w:r>
        <w:r>
          <w:t>20</w:t>
        </w:r>
        <w:r>
          <w:fldChar w:fldCharType="end"/>
        </w:r>
      </w:hyperlink>
    </w:p>
    <w:p>
      <w:pPr>
        <w:pStyle w:val="TOC2"/>
        <w:tabs>
          <w:tab w:val="right" w:leader="dot" w:pos="8306"/>
        </w:tabs>
      </w:pPr>
      <w:hyperlink w:anchor="_Toc24197" w:history="1">
        <w:r>
          <w:rPr>
            <w:rFonts w:ascii="仿宋" w:eastAsia="仿宋" w:hAnsi="仿宋" w:cs="仿宋" w:hint="eastAsia"/>
            <w:lang w:eastAsia="zh-CN"/>
          </w:rPr>
          <w:t>(二)、绩效评估方法</w:t>
        </w:r>
        <w:r>
          <w:tab/>
        </w:r>
        <w:r>
          <w:fldChar w:fldCharType="begin"/>
        </w:r>
        <w:r>
          <w:instrText xml:space="preserve"> PAGEREF _Toc24197 \h </w:instrText>
        </w:r>
        <w:r>
          <w:fldChar w:fldCharType="separate"/>
        </w:r>
        <w:r>
          <w:t>21</w:t>
        </w:r>
        <w:r>
          <w:fldChar w:fldCharType="end"/>
        </w:r>
      </w:hyperlink>
    </w:p>
    <w:p>
      <w:pPr>
        <w:pStyle w:val="TOC2"/>
        <w:tabs>
          <w:tab w:val="right" w:leader="dot" w:pos="8306"/>
        </w:tabs>
      </w:pPr>
      <w:hyperlink w:anchor="_Toc17372" w:history="1">
        <w:r>
          <w:rPr>
            <w:rFonts w:ascii="仿宋" w:eastAsia="仿宋" w:hAnsi="仿宋" w:cs="仿宋" w:hint="eastAsia"/>
            <w:lang w:eastAsia="zh-CN"/>
          </w:rPr>
          <w:t>(三)、绩效评估周期</w:t>
        </w:r>
        <w:r>
          <w:tab/>
        </w:r>
        <w:r>
          <w:fldChar w:fldCharType="begin"/>
        </w:r>
        <w:r>
          <w:instrText xml:space="preserve"> PAGEREF _Toc17372 \h </w:instrText>
        </w:r>
        <w:r>
          <w:fldChar w:fldCharType="separate"/>
        </w:r>
        <w:r>
          <w:t>22</w:t>
        </w:r>
        <w:r>
          <w:fldChar w:fldCharType="end"/>
        </w:r>
      </w:hyperlink>
    </w:p>
    <w:p>
      <w:pPr>
        <w:pStyle w:val="TOC1"/>
        <w:tabs>
          <w:tab w:val="right" w:leader="dot" w:pos="8306"/>
        </w:tabs>
      </w:pPr>
      <w:hyperlink w:anchor="_Toc15102" w:history="1">
        <w:r>
          <w:rPr>
            <w:rFonts w:ascii="仿宋" w:eastAsia="仿宋" w:hAnsi="仿宋" w:cs="仿宋" w:hint="eastAsia"/>
            <w:lang w:eastAsia="zh-CN"/>
          </w:rPr>
          <w:t>七、碘酸项目环境影响分析</w:t>
        </w:r>
        <w:r>
          <w:tab/>
        </w:r>
        <w:r>
          <w:fldChar w:fldCharType="begin"/>
        </w:r>
        <w:r>
          <w:instrText xml:space="preserve"> PAGEREF _Toc15102 \h </w:instrText>
        </w:r>
        <w:r>
          <w:fldChar w:fldCharType="separate"/>
        </w:r>
        <w:r>
          <w:t>23</w:t>
        </w:r>
        <w:r>
          <w:fldChar w:fldCharType="end"/>
        </w:r>
      </w:hyperlink>
    </w:p>
    <w:p>
      <w:pPr>
        <w:pStyle w:val="TOC2"/>
        <w:tabs>
          <w:tab w:val="right" w:leader="dot" w:pos="8306"/>
        </w:tabs>
      </w:pPr>
      <w:hyperlink w:anchor="_Toc29456" w:history="1">
        <w:r>
          <w:rPr>
            <w:rFonts w:ascii="仿宋" w:eastAsia="仿宋" w:hAnsi="仿宋" w:cs="仿宋" w:hint="eastAsia"/>
            <w:lang w:eastAsia="zh-CN"/>
          </w:rPr>
          <w:t>(一)、建设区域环境质量现状</w:t>
        </w:r>
        <w:r>
          <w:tab/>
        </w:r>
        <w:r>
          <w:fldChar w:fldCharType="begin"/>
        </w:r>
        <w:r>
          <w:instrText xml:space="preserve"> PAGEREF _Toc29456 \h </w:instrText>
        </w:r>
        <w:r>
          <w:fldChar w:fldCharType="separate"/>
        </w:r>
        <w:r>
          <w:t>23</w:t>
        </w:r>
        <w:r>
          <w:fldChar w:fldCharType="end"/>
        </w:r>
      </w:hyperlink>
    </w:p>
    <w:p>
      <w:pPr>
        <w:pStyle w:val="TOC2"/>
        <w:tabs>
          <w:tab w:val="right" w:leader="dot" w:pos="8306"/>
        </w:tabs>
      </w:pPr>
      <w:hyperlink w:anchor="_Toc31138" w:history="1">
        <w:r>
          <w:rPr>
            <w:rFonts w:ascii="仿宋" w:eastAsia="仿宋" w:hAnsi="仿宋" w:cs="仿宋" w:hint="eastAsia"/>
            <w:lang w:eastAsia="zh-CN"/>
          </w:rPr>
          <w:t>(二)、建设期环境保护</w:t>
        </w:r>
        <w:r>
          <w:tab/>
        </w:r>
        <w:r>
          <w:fldChar w:fldCharType="begin"/>
        </w:r>
        <w:r>
          <w:instrText xml:space="preserve"> PAGEREF _Toc31138 \h </w:instrText>
        </w:r>
        <w:r>
          <w:fldChar w:fldCharType="separate"/>
        </w:r>
        <w:r>
          <w:t>25</w:t>
        </w:r>
        <w:r>
          <w:fldChar w:fldCharType="end"/>
        </w:r>
      </w:hyperlink>
    </w:p>
    <w:p>
      <w:pPr>
        <w:pStyle w:val="TOC2"/>
        <w:tabs>
          <w:tab w:val="right" w:leader="dot" w:pos="8306"/>
        </w:tabs>
      </w:pPr>
      <w:hyperlink w:anchor="_Toc1029" w:history="1">
        <w:r>
          <w:rPr>
            <w:rFonts w:ascii="仿宋" w:eastAsia="仿宋" w:hAnsi="仿宋" w:cs="仿宋" w:hint="eastAsia"/>
            <w:lang w:eastAsia="zh-CN"/>
          </w:rPr>
          <w:t>(三)、运营期环境保护</w:t>
        </w:r>
        <w:r>
          <w:tab/>
        </w:r>
        <w:r>
          <w:fldChar w:fldCharType="begin"/>
        </w:r>
        <w:r>
          <w:instrText xml:space="preserve"> PAGEREF _Toc1029 \h </w:instrText>
        </w:r>
        <w:r>
          <w:fldChar w:fldCharType="separate"/>
        </w:r>
        <w:r>
          <w:t>26</w:t>
        </w:r>
        <w:r>
          <w:fldChar w:fldCharType="end"/>
        </w:r>
      </w:hyperlink>
    </w:p>
    <w:p>
      <w:pPr>
        <w:pStyle w:val="TOC2"/>
        <w:tabs>
          <w:tab w:val="right" w:leader="dot" w:pos="8306"/>
        </w:tabs>
      </w:pPr>
      <w:hyperlink w:anchor="_Toc19268" w:history="1">
        <w:r>
          <w:rPr>
            <w:rFonts w:ascii="仿宋" w:eastAsia="仿宋" w:hAnsi="仿宋" w:cs="仿宋" w:hint="eastAsia"/>
            <w:lang w:eastAsia="zh-CN"/>
          </w:rPr>
          <w:t>(四)、碘酸项目建设对区域经济的影响</w:t>
        </w:r>
        <w:r>
          <w:tab/>
        </w:r>
        <w:r>
          <w:fldChar w:fldCharType="begin"/>
        </w:r>
        <w:r>
          <w:instrText xml:space="preserve"> PAGEREF _Toc19268 \h </w:instrText>
        </w:r>
        <w:r>
          <w:fldChar w:fldCharType="separate"/>
        </w:r>
        <w:r>
          <w:t>28</w:t>
        </w:r>
        <w:r>
          <w:fldChar w:fldCharType="end"/>
        </w:r>
      </w:hyperlink>
    </w:p>
    <w:p>
      <w:pPr>
        <w:pStyle w:val="TOC2"/>
        <w:tabs>
          <w:tab w:val="right" w:leader="dot" w:pos="8306"/>
        </w:tabs>
      </w:pPr>
      <w:hyperlink w:anchor="_Toc16451" w:history="1">
        <w:r>
          <w:rPr>
            <w:rFonts w:ascii="仿宋" w:eastAsia="仿宋" w:hAnsi="仿宋" w:cs="仿宋" w:hint="eastAsia"/>
            <w:lang w:eastAsia="zh-CN"/>
          </w:rPr>
          <w:t>(五)、废弃物处理</w:t>
        </w:r>
        <w:r>
          <w:tab/>
        </w:r>
        <w:r>
          <w:fldChar w:fldCharType="begin"/>
        </w:r>
        <w:r>
          <w:instrText xml:space="preserve"> PAGEREF _Toc16451 \h </w:instrText>
        </w:r>
        <w:r>
          <w:fldChar w:fldCharType="separate"/>
        </w:r>
        <w:r>
          <w:t>29</w:t>
        </w:r>
        <w:r>
          <w:fldChar w:fldCharType="end"/>
        </w:r>
      </w:hyperlink>
    </w:p>
    <w:p>
      <w:pPr>
        <w:pStyle w:val="TOC2"/>
        <w:tabs>
          <w:tab w:val="right" w:leader="dot" w:pos="8306"/>
        </w:tabs>
      </w:pPr>
      <w:hyperlink w:anchor="_Toc18243" w:history="1">
        <w:r>
          <w:rPr>
            <w:rFonts w:ascii="仿宋" w:eastAsia="仿宋" w:hAnsi="仿宋" w:cs="仿宋" w:hint="eastAsia"/>
            <w:lang w:eastAsia="zh-CN"/>
          </w:rPr>
          <w:t>(六)、特殊环境影响分析</w:t>
        </w:r>
        <w:r>
          <w:tab/>
        </w:r>
        <w:r>
          <w:fldChar w:fldCharType="begin"/>
        </w:r>
        <w:r>
          <w:instrText xml:space="preserve"> PAGEREF _Toc18243 \h </w:instrText>
        </w:r>
        <w:r>
          <w:fldChar w:fldCharType="separate"/>
        </w:r>
        <w:r>
          <w:t>30</w:t>
        </w:r>
        <w:r>
          <w:fldChar w:fldCharType="end"/>
        </w:r>
      </w:hyperlink>
    </w:p>
    <w:p>
      <w:pPr>
        <w:pStyle w:val="TOC2"/>
        <w:tabs>
          <w:tab w:val="right" w:leader="dot" w:pos="8306"/>
        </w:tabs>
      </w:pPr>
      <w:hyperlink w:anchor="_Toc28092" w:history="1">
        <w:r>
          <w:rPr>
            <w:rFonts w:ascii="仿宋" w:eastAsia="仿宋" w:hAnsi="仿宋" w:cs="仿宋" w:hint="eastAsia"/>
            <w:lang w:eastAsia="zh-CN"/>
          </w:rPr>
          <w:t>(七)、清洁生产</w:t>
        </w:r>
        <w:r>
          <w:tab/>
        </w:r>
        <w:r>
          <w:fldChar w:fldCharType="begin"/>
        </w:r>
        <w:r>
          <w:instrText xml:space="preserve"> PAGEREF _Toc28092 \h </w:instrText>
        </w:r>
        <w:r>
          <w:fldChar w:fldCharType="separate"/>
        </w:r>
        <w:r>
          <w:t>32</w:t>
        </w:r>
        <w:r>
          <w:fldChar w:fldCharType="end"/>
        </w:r>
      </w:hyperlink>
    </w:p>
    <w:p>
      <w:pPr>
        <w:pStyle w:val="TOC2"/>
        <w:tabs>
          <w:tab w:val="right" w:leader="dot" w:pos="8306"/>
        </w:tabs>
      </w:pPr>
      <w:hyperlink w:anchor="_Toc16275" w:history="1">
        <w:r>
          <w:rPr>
            <w:rFonts w:ascii="仿宋" w:eastAsia="仿宋" w:hAnsi="仿宋" w:cs="仿宋" w:hint="eastAsia"/>
            <w:lang w:eastAsia="zh-CN"/>
          </w:rPr>
          <w:t>(八)、环境保护综合评价</w:t>
        </w:r>
        <w:r>
          <w:tab/>
        </w:r>
        <w:r>
          <w:fldChar w:fldCharType="begin"/>
        </w:r>
        <w:r>
          <w:instrText xml:space="preserve"> PAGEREF _Toc16275 \h </w:instrText>
        </w:r>
        <w:r>
          <w:fldChar w:fldCharType="separate"/>
        </w:r>
        <w:r>
          <w:t>33</w:t>
        </w:r>
        <w:r>
          <w:fldChar w:fldCharType="end"/>
        </w:r>
      </w:hyperlink>
    </w:p>
    <w:p>
      <w:pPr>
        <w:pStyle w:val="TOC1"/>
        <w:tabs>
          <w:tab w:val="right" w:leader="dot" w:pos="8306"/>
        </w:tabs>
      </w:pPr>
      <w:hyperlink w:anchor="_Toc21307" w:history="1">
        <w:r>
          <w:rPr>
            <w:rFonts w:ascii="仿宋" w:eastAsia="仿宋" w:hAnsi="仿宋" w:cs="仿宋" w:hint="eastAsia"/>
            <w:lang w:eastAsia="zh-CN"/>
          </w:rPr>
          <w:t>八、碘酸项目财务管理</w:t>
        </w:r>
        <w:r>
          <w:tab/>
        </w:r>
        <w:r>
          <w:fldChar w:fldCharType="begin"/>
        </w:r>
        <w:r>
          <w:instrText xml:space="preserve"> PAGEREF _Toc21307 \h </w:instrText>
        </w:r>
        <w:r>
          <w:fldChar w:fldCharType="separate"/>
        </w:r>
        <w:r>
          <w:t>34</w:t>
        </w:r>
        <w:r>
          <w:fldChar w:fldCharType="end"/>
        </w:r>
      </w:hyperlink>
    </w:p>
    <w:p>
      <w:pPr>
        <w:pStyle w:val="TOC2"/>
        <w:tabs>
          <w:tab w:val="right" w:leader="dot" w:pos="8306"/>
        </w:tabs>
      </w:pPr>
      <w:hyperlink w:anchor="_Toc12783" w:history="1">
        <w:r>
          <w:rPr>
            <w:rFonts w:ascii="仿宋" w:eastAsia="仿宋" w:hAnsi="仿宋" w:cs="仿宋" w:hint="eastAsia"/>
            <w:lang w:eastAsia="zh-CN"/>
          </w:rPr>
          <w:t>(一)、资金需求大</w:t>
        </w:r>
        <w:r>
          <w:tab/>
        </w:r>
        <w:r>
          <w:fldChar w:fldCharType="begin"/>
        </w:r>
        <w:r>
          <w:instrText xml:space="preserve"> PAGEREF _Toc12783 \h </w:instrText>
        </w:r>
        <w:r>
          <w:fldChar w:fldCharType="separate"/>
        </w:r>
        <w:r>
          <w:t>34</w:t>
        </w:r>
        <w:r>
          <w:fldChar w:fldCharType="end"/>
        </w:r>
      </w:hyperlink>
    </w:p>
    <w:p>
      <w:pPr>
        <w:pStyle w:val="TOC2"/>
        <w:tabs>
          <w:tab w:val="right" w:leader="dot" w:pos="8306"/>
        </w:tabs>
      </w:pPr>
      <w:hyperlink w:anchor="_Toc26939" w:history="1">
        <w:r>
          <w:rPr>
            <w:rFonts w:ascii="仿宋" w:eastAsia="仿宋" w:hAnsi="仿宋" w:cs="仿宋" w:hint="eastAsia"/>
            <w:lang w:eastAsia="zh-CN"/>
          </w:rPr>
          <w:t>(二)、研发周期长</w:t>
        </w:r>
        <w:r>
          <w:tab/>
        </w:r>
        <w:r>
          <w:fldChar w:fldCharType="begin"/>
        </w:r>
        <w:r>
          <w:instrText xml:space="preserve"> PAGEREF _Toc26939 \h </w:instrText>
        </w:r>
        <w:r>
          <w:fldChar w:fldCharType="separate"/>
        </w:r>
        <w:r>
          <w:t>35</w:t>
        </w:r>
        <w:r>
          <w:fldChar w:fldCharType="end"/>
        </w:r>
      </w:hyperlink>
    </w:p>
    <w:p>
      <w:pPr>
        <w:pStyle w:val="TOC2"/>
        <w:tabs>
          <w:tab w:val="right" w:leader="dot" w:pos="8306"/>
        </w:tabs>
      </w:pPr>
      <w:hyperlink w:anchor="_Toc10191" w:history="1">
        <w:r>
          <w:rPr>
            <w:rFonts w:ascii="仿宋" w:eastAsia="仿宋" w:hAnsi="仿宋" w:cs="仿宋" w:hint="eastAsia"/>
            <w:lang w:eastAsia="zh-CN"/>
          </w:rPr>
          <w:t>(三)、市场风险大</w:t>
        </w:r>
        <w:r>
          <w:tab/>
        </w:r>
        <w:r>
          <w:fldChar w:fldCharType="begin"/>
        </w:r>
        <w:r>
          <w:instrText xml:space="preserve"> PAGEREF _Toc10191 \h </w:instrText>
        </w:r>
        <w:r>
          <w:fldChar w:fldCharType="separate"/>
        </w:r>
        <w:r>
          <w:t>36</w:t>
        </w:r>
        <w:r>
          <w:fldChar w:fldCharType="end"/>
        </w:r>
      </w:hyperlink>
    </w:p>
    <w:p>
      <w:pPr>
        <w:pStyle w:val="TOC2"/>
        <w:tabs>
          <w:tab w:val="right" w:leader="dot" w:pos="8306"/>
        </w:tabs>
      </w:pPr>
      <w:hyperlink w:anchor="_Toc25241" w:history="1">
        <w:r>
          <w:rPr>
            <w:rFonts w:ascii="仿宋" w:eastAsia="仿宋" w:hAnsi="仿宋" w:cs="仿宋" w:hint="eastAsia"/>
            <w:lang w:eastAsia="zh-CN"/>
          </w:rPr>
          <w:t>(四)、利润率高</w:t>
        </w:r>
        <w:r>
          <w:tab/>
        </w:r>
        <w:r>
          <w:fldChar w:fldCharType="begin"/>
        </w:r>
        <w:r>
          <w:instrText xml:space="preserve"> PAGEREF _Toc25241 \h </w:instrText>
        </w:r>
        <w:r>
          <w:fldChar w:fldCharType="separate"/>
        </w:r>
        <w:r>
          <w:t>39</w:t>
        </w:r>
        <w:r>
          <w:fldChar w:fldCharType="end"/>
        </w:r>
      </w:hyperlink>
    </w:p>
    <w:p>
      <w:pPr>
        <w:pStyle w:val="TOC1"/>
        <w:tabs>
          <w:tab w:val="right" w:leader="dot" w:pos="8306"/>
        </w:tabs>
      </w:pPr>
      <w:hyperlink w:anchor="_Toc8918" w:history="1">
        <w:r>
          <w:rPr>
            <w:rFonts w:ascii="仿宋" w:eastAsia="仿宋" w:hAnsi="仿宋" w:cs="仿宋" w:hint="eastAsia"/>
            <w:lang w:eastAsia="zh-CN"/>
          </w:rPr>
          <w:t>九、碘酸项目技术管理</w:t>
        </w:r>
        <w:r>
          <w:tab/>
        </w:r>
        <w:r>
          <w:fldChar w:fldCharType="begin"/>
        </w:r>
        <w:r>
          <w:instrText xml:space="preserve"> PAGEREF _Toc8918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41" w:history="1">
        <w:r>
          <w:rPr>
            <w:rFonts w:ascii="仿宋" w:eastAsia="仿宋" w:hAnsi="仿宋" w:cs="仿宋" w:hint="eastAsia"/>
            <w:lang w:eastAsia="zh-CN"/>
          </w:rPr>
          <w:t>(一)、技术方案选用方向</w:t>
        </w:r>
        <w:r>
          <w:tab/>
        </w:r>
        <w:r>
          <w:fldChar w:fldCharType="begin"/>
        </w:r>
        <w:r>
          <w:instrText xml:space="preserve"> PAGEREF _Toc21441 \h </w:instrText>
        </w:r>
        <w:r>
          <w:fldChar w:fldCharType="separate"/>
        </w:r>
        <w:r>
          <w:t>41</w:t>
        </w:r>
        <w:r>
          <w:fldChar w:fldCharType="end"/>
        </w:r>
      </w:hyperlink>
    </w:p>
    <w:p>
      <w:pPr>
        <w:pStyle w:val="TOC2"/>
        <w:tabs>
          <w:tab w:val="right" w:leader="dot" w:pos="8306"/>
        </w:tabs>
      </w:pPr>
      <w:hyperlink w:anchor="_Toc25034" w:history="1">
        <w:r>
          <w:rPr>
            <w:rFonts w:ascii="仿宋" w:eastAsia="仿宋" w:hAnsi="仿宋" w:cs="仿宋" w:hint="eastAsia"/>
            <w:lang w:eastAsia="zh-CN"/>
          </w:rPr>
          <w:t>(二)、工艺技术方案选用原则</w:t>
        </w:r>
        <w:r>
          <w:tab/>
        </w:r>
        <w:r>
          <w:fldChar w:fldCharType="begin"/>
        </w:r>
        <w:r>
          <w:instrText xml:space="preserve"> PAGEREF _Toc25034 \h </w:instrText>
        </w:r>
        <w:r>
          <w:fldChar w:fldCharType="separate"/>
        </w:r>
        <w:r>
          <w:t>42</w:t>
        </w:r>
        <w:r>
          <w:fldChar w:fldCharType="end"/>
        </w:r>
      </w:hyperlink>
    </w:p>
    <w:p>
      <w:pPr>
        <w:pStyle w:val="TOC2"/>
        <w:tabs>
          <w:tab w:val="right" w:leader="dot" w:pos="8306"/>
        </w:tabs>
      </w:pPr>
      <w:hyperlink w:anchor="_Toc13375" w:history="1">
        <w:r>
          <w:rPr>
            <w:rFonts w:ascii="仿宋" w:eastAsia="仿宋" w:hAnsi="仿宋" w:cs="仿宋" w:hint="eastAsia"/>
            <w:lang w:eastAsia="zh-CN"/>
          </w:rPr>
          <w:t>(三)、工艺技术方案要求</w:t>
        </w:r>
        <w:r>
          <w:tab/>
        </w:r>
        <w:r>
          <w:fldChar w:fldCharType="begin"/>
        </w:r>
        <w:r>
          <w:instrText xml:space="preserve"> PAGEREF _Toc13375 \h </w:instrText>
        </w:r>
        <w:r>
          <w:fldChar w:fldCharType="separate"/>
        </w:r>
        <w:r>
          <w:t>44</w:t>
        </w:r>
        <w:r>
          <w:fldChar w:fldCharType="end"/>
        </w:r>
      </w:hyperlink>
    </w:p>
    <w:p>
      <w:pPr>
        <w:pStyle w:val="TOC1"/>
        <w:tabs>
          <w:tab w:val="right" w:leader="dot" w:pos="8306"/>
        </w:tabs>
      </w:pPr>
      <w:hyperlink w:anchor="_Toc27236" w:history="1">
        <w:r>
          <w:rPr>
            <w:rFonts w:ascii="仿宋" w:eastAsia="仿宋" w:hAnsi="仿宋" w:cs="仿宋" w:hint="eastAsia"/>
            <w:lang w:eastAsia="zh-CN"/>
          </w:rPr>
          <w:t>十、碘酸项目社会影响</w:t>
        </w:r>
        <w:r>
          <w:tab/>
        </w:r>
        <w:r>
          <w:fldChar w:fldCharType="begin"/>
        </w:r>
        <w:r>
          <w:instrText xml:space="preserve"> PAGEREF _Toc27236 \h </w:instrText>
        </w:r>
        <w:r>
          <w:fldChar w:fldCharType="separate"/>
        </w:r>
        <w:r>
          <w:t>47</w:t>
        </w:r>
        <w:r>
          <w:fldChar w:fldCharType="end"/>
        </w:r>
      </w:hyperlink>
    </w:p>
    <w:p>
      <w:pPr>
        <w:pStyle w:val="TOC2"/>
        <w:tabs>
          <w:tab w:val="right" w:leader="dot" w:pos="8306"/>
        </w:tabs>
      </w:pPr>
      <w:hyperlink w:anchor="_Toc5595" w:history="1">
        <w:r>
          <w:rPr>
            <w:rFonts w:ascii="仿宋" w:eastAsia="仿宋" w:hAnsi="仿宋" w:cs="仿宋" w:hint="eastAsia"/>
            <w:lang w:eastAsia="zh-CN"/>
          </w:rPr>
          <w:t>(一)、社会责任与义务</w:t>
        </w:r>
        <w:r>
          <w:tab/>
        </w:r>
        <w:r>
          <w:fldChar w:fldCharType="begin"/>
        </w:r>
        <w:r>
          <w:instrText xml:space="preserve"> PAGEREF _Toc5595 \h </w:instrText>
        </w:r>
        <w:r>
          <w:fldChar w:fldCharType="separate"/>
        </w:r>
        <w:r>
          <w:t>47</w:t>
        </w:r>
        <w:r>
          <w:fldChar w:fldCharType="end"/>
        </w:r>
      </w:hyperlink>
    </w:p>
    <w:p>
      <w:pPr>
        <w:pStyle w:val="TOC2"/>
        <w:tabs>
          <w:tab w:val="right" w:leader="dot" w:pos="8306"/>
        </w:tabs>
      </w:pPr>
      <w:hyperlink w:anchor="_Toc26225" w:history="1">
        <w:r>
          <w:rPr>
            <w:rFonts w:ascii="仿宋" w:eastAsia="仿宋" w:hAnsi="仿宋" w:cs="仿宋" w:hint="eastAsia"/>
            <w:lang w:eastAsia="zh-CN"/>
          </w:rPr>
          <w:t>(二)、社会参与与沟通</w:t>
        </w:r>
        <w:r>
          <w:tab/>
        </w:r>
        <w:r>
          <w:fldChar w:fldCharType="begin"/>
        </w:r>
        <w:r>
          <w:instrText xml:space="preserve"> PAGEREF _Toc26225 \h </w:instrText>
        </w:r>
        <w:r>
          <w:fldChar w:fldCharType="separate"/>
        </w:r>
        <w:r>
          <w:t>47</w:t>
        </w:r>
        <w:r>
          <w:fldChar w:fldCharType="end"/>
        </w:r>
      </w:hyperlink>
    </w:p>
    <w:p>
      <w:pPr>
        <w:pStyle w:val="TOC1"/>
        <w:tabs>
          <w:tab w:val="right" w:leader="dot" w:pos="8306"/>
        </w:tabs>
      </w:pPr>
      <w:hyperlink w:anchor="_Toc1458" w:history="1">
        <w:r>
          <w:rPr>
            <w:rFonts w:ascii="仿宋" w:eastAsia="仿宋" w:hAnsi="仿宋" w:cs="仿宋" w:hint="eastAsia"/>
            <w:lang w:eastAsia="zh-CN"/>
          </w:rPr>
          <w:t>十一、碘酸项目风险管理</w:t>
        </w:r>
        <w:r>
          <w:tab/>
        </w:r>
        <w:r>
          <w:fldChar w:fldCharType="begin"/>
        </w:r>
        <w:r>
          <w:instrText xml:space="preserve"> PAGEREF _Toc1458 \h </w:instrText>
        </w:r>
        <w:r>
          <w:fldChar w:fldCharType="separate"/>
        </w:r>
        <w:r>
          <w:t>48</w:t>
        </w:r>
        <w:r>
          <w:fldChar w:fldCharType="end"/>
        </w:r>
      </w:hyperlink>
    </w:p>
    <w:p>
      <w:pPr>
        <w:pStyle w:val="TOC2"/>
        <w:tabs>
          <w:tab w:val="right" w:leader="dot" w:pos="8306"/>
        </w:tabs>
      </w:pPr>
      <w:hyperlink w:anchor="_Toc5910" w:history="1">
        <w:r>
          <w:rPr>
            <w:rFonts w:ascii="仿宋" w:eastAsia="仿宋" w:hAnsi="仿宋" w:cs="仿宋" w:hint="eastAsia"/>
            <w:lang w:eastAsia="zh-CN"/>
          </w:rPr>
          <w:t>(一)、风险识别与评估</w:t>
        </w:r>
        <w:r>
          <w:tab/>
        </w:r>
        <w:r>
          <w:fldChar w:fldCharType="begin"/>
        </w:r>
        <w:r>
          <w:instrText xml:space="preserve"> PAGEREF _Toc5910 \h </w:instrText>
        </w:r>
        <w:r>
          <w:fldChar w:fldCharType="separate"/>
        </w:r>
        <w:r>
          <w:t>48</w:t>
        </w:r>
        <w:r>
          <w:fldChar w:fldCharType="end"/>
        </w:r>
      </w:hyperlink>
    </w:p>
    <w:p>
      <w:pPr>
        <w:pStyle w:val="TOC2"/>
        <w:tabs>
          <w:tab w:val="right" w:leader="dot" w:pos="8306"/>
        </w:tabs>
      </w:pPr>
      <w:hyperlink w:anchor="_Toc28386" w:history="1">
        <w:r>
          <w:rPr>
            <w:rFonts w:ascii="仿宋" w:eastAsia="仿宋" w:hAnsi="仿宋" w:cs="仿宋" w:hint="eastAsia"/>
            <w:lang w:eastAsia="zh-CN"/>
          </w:rPr>
          <w:t>(二)、风险应对策略</w:t>
        </w:r>
        <w:r>
          <w:tab/>
        </w:r>
        <w:r>
          <w:fldChar w:fldCharType="begin"/>
        </w:r>
        <w:r>
          <w:instrText xml:space="preserve"> PAGEREF _Toc28386 \h </w:instrText>
        </w:r>
        <w:r>
          <w:fldChar w:fldCharType="separate"/>
        </w:r>
        <w:r>
          <w:t>49</w:t>
        </w:r>
        <w:r>
          <w:fldChar w:fldCharType="end"/>
        </w:r>
      </w:hyperlink>
    </w:p>
    <w:p>
      <w:pPr>
        <w:pStyle w:val="TOC2"/>
        <w:tabs>
          <w:tab w:val="right" w:leader="dot" w:pos="8306"/>
        </w:tabs>
      </w:pPr>
      <w:hyperlink w:anchor="_Toc30531" w:history="1">
        <w:r>
          <w:rPr>
            <w:rFonts w:ascii="仿宋" w:eastAsia="仿宋" w:hAnsi="仿宋" w:cs="仿宋" w:hint="eastAsia"/>
            <w:lang w:eastAsia="zh-CN"/>
          </w:rPr>
          <w:t>(三)、风险监控与控制</w:t>
        </w:r>
        <w:r>
          <w:tab/>
        </w:r>
        <w:r>
          <w:fldChar w:fldCharType="begin"/>
        </w:r>
        <w:r>
          <w:instrText xml:space="preserve"> PAGEREF _Toc30531 \h </w:instrText>
        </w:r>
        <w:r>
          <w:fldChar w:fldCharType="separate"/>
        </w:r>
        <w:r>
          <w:t>51</w:t>
        </w:r>
        <w:r>
          <w:fldChar w:fldCharType="end"/>
        </w:r>
      </w:hyperlink>
    </w:p>
    <w:p>
      <w:pPr>
        <w:pStyle w:val="TOC1"/>
        <w:tabs>
          <w:tab w:val="right" w:leader="dot" w:pos="8306"/>
        </w:tabs>
      </w:pPr>
      <w:hyperlink w:anchor="_Toc21442" w:history="1">
        <w:r>
          <w:rPr>
            <w:rFonts w:ascii="仿宋" w:eastAsia="仿宋" w:hAnsi="仿宋" w:cs="仿宋" w:hint="eastAsia"/>
            <w:lang w:eastAsia="zh-CN"/>
          </w:rPr>
          <w:t>十二、碘酸项目计划安排</w:t>
        </w:r>
        <w:r>
          <w:tab/>
        </w:r>
        <w:r>
          <w:fldChar w:fldCharType="begin"/>
        </w:r>
        <w:r>
          <w:instrText xml:space="preserve"> PAGEREF _Toc21442 \h </w:instrText>
        </w:r>
        <w:r>
          <w:fldChar w:fldCharType="separate"/>
        </w:r>
        <w:r>
          <w:t>52</w:t>
        </w:r>
        <w:r>
          <w:fldChar w:fldCharType="end"/>
        </w:r>
      </w:hyperlink>
    </w:p>
    <w:p>
      <w:pPr>
        <w:pStyle w:val="TOC2"/>
        <w:tabs>
          <w:tab w:val="right" w:leader="dot" w:pos="8306"/>
        </w:tabs>
      </w:pPr>
      <w:hyperlink w:anchor="_Toc11917" w:history="1">
        <w:r>
          <w:rPr>
            <w:rFonts w:ascii="仿宋" w:eastAsia="仿宋" w:hAnsi="仿宋" w:cs="仿宋" w:hint="eastAsia"/>
            <w:lang w:eastAsia="zh-CN"/>
          </w:rPr>
          <w:t>(一)、建设周期</w:t>
        </w:r>
        <w:r>
          <w:tab/>
        </w:r>
        <w:r>
          <w:fldChar w:fldCharType="begin"/>
        </w:r>
        <w:r>
          <w:instrText xml:space="preserve"> PAGEREF _Toc11917 \h </w:instrText>
        </w:r>
        <w:r>
          <w:fldChar w:fldCharType="separate"/>
        </w:r>
        <w:r>
          <w:t>52</w:t>
        </w:r>
        <w:r>
          <w:fldChar w:fldCharType="end"/>
        </w:r>
      </w:hyperlink>
    </w:p>
    <w:p>
      <w:pPr>
        <w:pStyle w:val="TOC2"/>
        <w:tabs>
          <w:tab w:val="right" w:leader="dot" w:pos="8306"/>
        </w:tabs>
      </w:pPr>
      <w:hyperlink w:anchor="_Toc6597" w:history="1">
        <w:r>
          <w:rPr>
            <w:rFonts w:ascii="仿宋" w:eastAsia="仿宋" w:hAnsi="仿宋" w:cs="仿宋" w:hint="eastAsia"/>
            <w:lang w:eastAsia="zh-CN"/>
          </w:rPr>
          <w:t>(二)、建设进度</w:t>
        </w:r>
        <w:r>
          <w:tab/>
        </w:r>
        <w:r>
          <w:fldChar w:fldCharType="begin"/>
        </w:r>
        <w:r>
          <w:instrText xml:space="preserve"> PAGEREF _Toc6597 \h </w:instrText>
        </w:r>
        <w:r>
          <w:fldChar w:fldCharType="separate"/>
        </w:r>
        <w:r>
          <w:t>53</w:t>
        </w:r>
        <w:r>
          <w:fldChar w:fldCharType="end"/>
        </w:r>
      </w:hyperlink>
    </w:p>
    <w:p>
      <w:pPr>
        <w:pStyle w:val="TOC2"/>
        <w:tabs>
          <w:tab w:val="right" w:leader="dot" w:pos="8306"/>
        </w:tabs>
      </w:pPr>
      <w:hyperlink w:anchor="_Toc16392" w:history="1">
        <w:r>
          <w:rPr>
            <w:rFonts w:ascii="仿宋" w:eastAsia="仿宋" w:hAnsi="仿宋" w:cs="仿宋" w:hint="eastAsia"/>
            <w:lang w:eastAsia="zh-CN"/>
          </w:rPr>
          <w:t>(三)、进度安排注意事项</w:t>
        </w:r>
        <w:r>
          <w:tab/>
        </w:r>
        <w:r>
          <w:fldChar w:fldCharType="begin"/>
        </w:r>
        <w:r>
          <w:instrText xml:space="preserve"> PAGEREF _Toc16392 \h </w:instrText>
        </w:r>
        <w:r>
          <w:fldChar w:fldCharType="separate"/>
        </w:r>
        <w:r>
          <w:t>54</w:t>
        </w:r>
        <w:r>
          <w:fldChar w:fldCharType="end"/>
        </w:r>
      </w:hyperlink>
    </w:p>
    <w:p>
      <w:pPr>
        <w:pStyle w:val="TOC2"/>
        <w:tabs>
          <w:tab w:val="right" w:leader="dot" w:pos="8306"/>
        </w:tabs>
      </w:pPr>
      <w:hyperlink w:anchor="_Toc17774" w:history="1">
        <w:r>
          <w:rPr>
            <w:rFonts w:ascii="仿宋" w:eastAsia="仿宋" w:hAnsi="仿宋" w:cs="仿宋" w:hint="eastAsia"/>
            <w:lang w:eastAsia="zh-CN"/>
          </w:rPr>
          <w:t>(四)、人力资源配置</w:t>
        </w:r>
        <w:r>
          <w:tab/>
        </w:r>
        <w:r>
          <w:fldChar w:fldCharType="begin"/>
        </w:r>
        <w:r>
          <w:instrText xml:space="preserve"> PAGEREF _Toc17774 \h </w:instrText>
        </w:r>
        <w:r>
          <w:fldChar w:fldCharType="separate"/>
        </w:r>
        <w:r>
          <w:t>55</w:t>
        </w:r>
        <w:r>
          <w:fldChar w:fldCharType="end"/>
        </w:r>
      </w:hyperlink>
    </w:p>
    <w:p>
      <w:pPr>
        <w:pStyle w:val="TOC1"/>
        <w:tabs>
          <w:tab w:val="right" w:leader="dot" w:pos="8306"/>
        </w:tabs>
      </w:pPr>
      <w:hyperlink w:anchor="_Toc31969" w:history="1">
        <w:r>
          <w:rPr>
            <w:rFonts w:ascii="仿宋" w:eastAsia="仿宋" w:hAnsi="仿宋" w:cs="仿宋" w:hint="eastAsia"/>
            <w:lang w:eastAsia="zh-CN"/>
          </w:rPr>
          <w:t>十三、质量管理体系</w:t>
        </w:r>
        <w:r>
          <w:tab/>
        </w:r>
        <w:r>
          <w:fldChar w:fldCharType="begin"/>
        </w:r>
        <w:r>
          <w:instrText xml:space="preserve"> PAGEREF _Toc31969 \h </w:instrText>
        </w:r>
        <w:r>
          <w:fldChar w:fldCharType="separate"/>
        </w:r>
        <w:r>
          <w:t>56</w:t>
        </w:r>
        <w:r>
          <w:fldChar w:fldCharType="end"/>
        </w:r>
      </w:hyperlink>
    </w:p>
    <w:p>
      <w:pPr>
        <w:pStyle w:val="TOC2"/>
        <w:tabs>
          <w:tab w:val="right" w:leader="dot" w:pos="8306"/>
        </w:tabs>
      </w:pPr>
      <w:hyperlink w:anchor="_Toc12040" w:history="1">
        <w:r>
          <w:rPr>
            <w:rFonts w:ascii="仿宋" w:eastAsia="仿宋" w:hAnsi="仿宋" w:cs="仿宋" w:hint="eastAsia"/>
            <w:lang w:eastAsia="zh-CN"/>
          </w:rPr>
          <w:t>(一)、质量目标与方针</w:t>
        </w:r>
        <w:r>
          <w:tab/>
        </w:r>
        <w:r>
          <w:fldChar w:fldCharType="begin"/>
        </w:r>
        <w:r>
          <w:instrText xml:space="preserve"> PAGEREF _Toc12040 \h </w:instrText>
        </w:r>
        <w:r>
          <w:fldChar w:fldCharType="separate"/>
        </w:r>
        <w:r>
          <w:t>56</w:t>
        </w:r>
        <w:r>
          <w:fldChar w:fldCharType="end"/>
        </w:r>
      </w:hyperlink>
    </w:p>
    <w:p>
      <w:pPr>
        <w:pStyle w:val="TOC2"/>
        <w:tabs>
          <w:tab w:val="right" w:leader="dot" w:pos="8306"/>
        </w:tabs>
      </w:pPr>
      <w:hyperlink w:anchor="_Toc16575" w:history="1">
        <w:r>
          <w:rPr>
            <w:rFonts w:ascii="仿宋" w:eastAsia="仿宋" w:hAnsi="仿宋" w:cs="仿宋" w:hint="eastAsia"/>
            <w:lang w:eastAsia="zh-CN"/>
          </w:rPr>
          <w:t>(二)、质量管理责任</w:t>
        </w:r>
        <w:r>
          <w:tab/>
        </w:r>
        <w:r>
          <w:fldChar w:fldCharType="begin"/>
        </w:r>
        <w:r>
          <w:instrText xml:space="preserve"> PAGEREF _Toc16575 \h </w:instrText>
        </w:r>
        <w:r>
          <w:fldChar w:fldCharType="separate"/>
        </w:r>
        <w:r>
          <w:t>57</w:t>
        </w:r>
        <w:r>
          <w:fldChar w:fldCharType="end"/>
        </w:r>
      </w:hyperlink>
    </w:p>
    <w:p>
      <w:pPr>
        <w:pStyle w:val="TOC2"/>
        <w:tabs>
          <w:tab w:val="right" w:leader="dot" w:pos="8306"/>
        </w:tabs>
      </w:pPr>
      <w:hyperlink w:anchor="_Toc15874" w:history="1">
        <w:r>
          <w:rPr>
            <w:rFonts w:ascii="仿宋" w:eastAsia="仿宋" w:hAnsi="仿宋" w:cs="仿宋" w:hint="eastAsia"/>
            <w:lang w:eastAsia="zh-CN"/>
          </w:rPr>
          <w:t>(三)、质量管理体系文件</w:t>
        </w:r>
        <w:r>
          <w:tab/>
        </w:r>
        <w:r>
          <w:fldChar w:fldCharType="begin"/>
        </w:r>
        <w:r>
          <w:instrText xml:space="preserve"> PAGEREF _Toc15874 \h </w:instrText>
        </w:r>
        <w:r>
          <w:fldChar w:fldCharType="separate"/>
        </w:r>
        <w:r>
          <w:t>59</w:t>
        </w:r>
        <w:r>
          <w:fldChar w:fldCharType="end"/>
        </w:r>
      </w:hyperlink>
    </w:p>
    <w:p>
      <w:pPr>
        <w:pStyle w:val="TOC2"/>
        <w:tabs>
          <w:tab w:val="right" w:leader="dot" w:pos="8306"/>
        </w:tabs>
      </w:pPr>
      <w:hyperlink w:anchor="_Toc28215" w:history="1">
        <w:r>
          <w:rPr>
            <w:rFonts w:ascii="仿宋" w:eastAsia="仿宋" w:hAnsi="仿宋" w:cs="仿宋" w:hint="eastAsia"/>
            <w:lang w:eastAsia="zh-CN"/>
          </w:rPr>
          <w:t>(四)、质量培训与教育</w:t>
        </w:r>
        <w:r>
          <w:tab/>
        </w:r>
        <w:r>
          <w:fldChar w:fldCharType="begin"/>
        </w:r>
        <w:r>
          <w:instrText xml:space="preserve"> PAGEREF _Toc28215 \h </w:instrText>
        </w:r>
        <w:r>
          <w:fldChar w:fldCharType="separate"/>
        </w:r>
        <w:r>
          <w:t>61</w:t>
        </w:r>
        <w:r>
          <w:fldChar w:fldCharType="end"/>
        </w:r>
      </w:hyperlink>
    </w:p>
    <w:p>
      <w:pPr>
        <w:pStyle w:val="TOC2"/>
        <w:tabs>
          <w:tab w:val="right" w:leader="dot" w:pos="8306"/>
        </w:tabs>
      </w:pPr>
      <w:hyperlink w:anchor="_Toc26637" w:history="1">
        <w:r>
          <w:rPr>
            <w:rFonts w:ascii="仿宋" w:eastAsia="仿宋" w:hAnsi="仿宋" w:cs="仿宋" w:hint="eastAsia"/>
            <w:lang w:eastAsia="zh-CN"/>
          </w:rPr>
          <w:t>(五)、质量审核与评价</w:t>
        </w:r>
        <w:r>
          <w:tab/>
        </w:r>
        <w:r>
          <w:fldChar w:fldCharType="begin"/>
        </w:r>
        <w:r>
          <w:instrText xml:space="preserve"> PAGEREF _Toc26637 \h </w:instrText>
        </w:r>
        <w:r>
          <w:fldChar w:fldCharType="separate"/>
        </w:r>
        <w:r>
          <w:t>62</w:t>
        </w:r>
        <w:r>
          <w:fldChar w:fldCharType="end"/>
        </w:r>
      </w:hyperlink>
    </w:p>
    <w:p>
      <w:pPr>
        <w:pStyle w:val="TOC2"/>
        <w:tabs>
          <w:tab w:val="right" w:leader="dot" w:pos="8306"/>
        </w:tabs>
      </w:pPr>
      <w:hyperlink w:anchor="_Toc5080" w:history="1">
        <w:r>
          <w:rPr>
            <w:rFonts w:ascii="仿宋" w:eastAsia="仿宋" w:hAnsi="仿宋" w:cs="仿宋" w:hint="eastAsia"/>
            <w:lang w:eastAsia="zh-CN"/>
          </w:rPr>
          <w:t>(六)、不符合与纠正措施</w:t>
        </w:r>
        <w:r>
          <w:tab/>
        </w:r>
        <w:r>
          <w:fldChar w:fldCharType="begin"/>
        </w:r>
        <w:r>
          <w:instrText xml:space="preserve"> PAGEREF _Toc5080 \h </w:instrText>
        </w:r>
        <w:r>
          <w:fldChar w:fldCharType="separate"/>
        </w:r>
        <w:r>
          <w:t>63</w:t>
        </w:r>
        <w:r>
          <w:fldChar w:fldCharType="end"/>
        </w:r>
      </w:hyperlink>
    </w:p>
    <w:p>
      <w:pPr>
        <w:pStyle w:val="TOC1"/>
        <w:tabs>
          <w:tab w:val="right" w:leader="dot" w:pos="8306"/>
        </w:tabs>
      </w:pPr>
      <w:hyperlink w:anchor="_Toc23170" w:history="1">
        <w:r>
          <w:rPr>
            <w:rFonts w:ascii="仿宋" w:eastAsia="仿宋" w:hAnsi="仿宋" w:cs="仿宋" w:hint="eastAsia"/>
            <w:lang w:eastAsia="zh-CN"/>
          </w:rPr>
          <w:t>十四、风险识别与分类</w:t>
        </w:r>
        <w:r>
          <w:tab/>
        </w:r>
        <w:r>
          <w:fldChar w:fldCharType="begin"/>
        </w:r>
        <w:r>
          <w:instrText xml:space="preserve"> PAGEREF _Toc23170 \h </w:instrText>
        </w:r>
        <w:r>
          <w:fldChar w:fldCharType="separate"/>
        </w:r>
        <w:r>
          <w:t>64</w:t>
        </w:r>
        <w:r>
          <w:fldChar w:fldCharType="end"/>
        </w:r>
      </w:hyperlink>
    </w:p>
    <w:p>
      <w:pPr>
        <w:pStyle w:val="TOC2"/>
        <w:tabs>
          <w:tab w:val="right" w:leader="dot" w:pos="8306"/>
        </w:tabs>
      </w:pPr>
      <w:hyperlink w:anchor="_Toc9878" w:history="1">
        <w:r>
          <w:rPr>
            <w:rFonts w:ascii="仿宋" w:eastAsia="仿宋" w:hAnsi="仿宋" w:cs="仿宋" w:hint="eastAsia"/>
            <w:lang w:eastAsia="zh-CN"/>
          </w:rPr>
          <w:t>(一)、风险识别</w:t>
        </w:r>
        <w:r>
          <w:tab/>
        </w:r>
        <w:r>
          <w:fldChar w:fldCharType="begin"/>
        </w:r>
        <w:r>
          <w:instrText xml:space="preserve"> PAGEREF _Toc9878 \h </w:instrText>
        </w:r>
        <w:r>
          <w:fldChar w:fldCharType="separate"/>
        </w:r>
        <w:r>
          <w:t>64</w:t>
        </w:r>
        <w:r>
          <w:fldChar w:fldCharType="end"/>
        </w:r>
      </w:hyperlink>
    </w:p>
    <w:p>
      <w:pPr>
        <w:pStyle w:val="TOC2"/>
        <w:tabs>
          <w:tab w:val="right" w:leader="dot" w:pos="8306"/>
        </w:tabs>
      </w:pPr>
      <w:hyperlink w:anchor="_Toc10131" w:history="1">
        <w:r>
          <w:rPr>
            <w:rFonts w:ascii="仿宋" w:eastAsia="仿宋" w:hAnsi="仿宋" w:cs="仿宋" w:hint="eastAsia"/>
            <w:lang w:eastAsia="zh-CN"/>
          </w:rPr>
          <w:t>(二)、风险分类</w:t>
        </w:r>
        <w:r>
          <w:tab/>
        </w:r>
        <w:r>
          <w:fldChar w:fldCharType="begin"/>
        </w:r>
        <w:r>
          <w:instrText xml:space="preserve"> PAGEREF _Toc10131 \h </w:instrText>
        </w:r>
        <w:r>
          <w:fldChar w:fldCharType="separate"/>
        </w:r>
        <w:r>
          <w:t>65</w:t>
        </w:r>
        <w:r>
          <w:fldChar w:fldCharType="end"/>
        </w:r>
      </w:hyperlink>
    </w:p>
    <w:p>
      <w:pPr>
        <w:pStyle w:val="TOC1"/>
        <w:tabs>
          <w:tab w:val="right" w:leader="dot" w:pos="8306"/>
        </w:tabs>
      </w:pPr>
      <w:hyperlink w:anchor="_Toc25763" w:history="1">
        <w:r>
          <w:rPr>
            <w:rFonts w:ascii="仿宋" w:eastAsia="仿宋" w:hAnsi="仿宋" w:cs="仿宋" w:hint="eastAsia"/>
            <w:lang w:eastAsia="zh-CN"/>
          </w:rPr>
          <w:t>十五、利益相关者分析与沟通计划</w:t>
        </w:r>
        <w:r>
          <w:tab/>
        </w:r>
        <w:r>
          <w:fldChar w:fldCharType="begin"/>
        </w:r>
        <w:r>
          <w:instrText xml:space="preserve"> PAGEREF _Toc25763 \h </w:instrText>
        </w:r>
        <w:r>
          <w:fldChar w:fldCharType="separate"/>
        </w:r>
        <w:r>
          <w:t>67</w:t>
        </w:r>
        <w:r>
          <w:fldChar w:fldCharType="end"/>
        </w:r>
      </w:hyperlink>
    </w:p>
    <w:p>
      <w:pPr>
        <w:pStyle w:val="TOC2"/>
        <w:tabs>
          <w:tab w:val="right" w:leader="dot" w:pos="8306"/>
        </w:tabs>
      </w:pPr>
      <w:hyperlink w:anchor="_Toc24139" w:history="1">
        <w:r>
          <w:rPr>
            <w:rFonts w:ascii="仿宋" w:eastAsia="仿宋" w:hAnsi="仿宋" w:cs="仿宋" w:hint="eastAsia"/>
            <w:lang w:eastAsia="zh-CN"/>
          </w:rPr>
          <w:t>(一)、利益相关者分析</w:t>
        </w:r>
        <w:r>
          <w:tab/>
        </w:r>
        <w:r>
          <w:fldChar w:fldCharType="begin"/>
        </w:r>
        <w:r>
          <w:instrText xml:space="preserve"> PAGEREF _Toc24139 \h </w:instrText>
        </w:r>
        <w:r>
          <w:fldChar w:fldCharType="separate"/>
        </w:r>
        <w:r>
          <w:t>67</w:t>
        </w:r>
        <w:r>
          <w:fldChar w:fldCharType="end"/>
        </w:r>
      </w:hyperlink>
    </w:p>
    <w:p>
      <w:pPr>
        <w:pStyle w:val="TOC2"/>
        <w:tabs>
          <w:tab w:val="right" w:leader="dot" w:pos="8306"/>
        </w:tabs>
      </w:pPr>
      <w:hyperlink w:anchor="_Toc19446" w:history="1">
        <w:r>
          <w:rPr>
            <w:rFonts w:ascii="仿宋" w:eastAsia="仿宋" w:hAnsi="仿宋" w:cs="仿宋" w:hint="eastAsia"/>
            <w:lang w:eastAsia="zh-CN"/>
          </w:rPr>
          <w:t>(二)、沟通计划</w:t>
        </w:r>
        <w:r>
          <w:tab/>
        </w:r>
        <w:r>
          <w:fldChar w:fldCharType="begin"/>
        </w:r>
        <w:r>
          <w:instrText xml:space="preserve"> PAGEREF _Toc19446 \h </w:instrText>
        </w:r>
        <w:r>
          <w:fldChar w:fldCharType="separate"/>
        </w:r>
        <w:r>
          <w:t>68</w:t>
        </w:r>
        <w:r>
          <w:fldChar w:fldCharType="end"/>
        </w:r>
      </w:hyperlink>
    </w:p>
    <w:p>
      <w:pPr>
        <w:pStyle w:val="TOC1"/>
        <w:tabs>
          <w:tab w:val="right" w:leader="dot" w:pos="8306"/>
        </w:tabs>
      </w:pPr>
      <w:hyperlink w:anchor="_Toc27516" w:history="1">
        <w:r>
          <w:rPr>
            <w:rFonts w:ascii="仿宋" w:eastAsia="仿宋" w:hAnsi="仿宋" w:cs="仿宋" w:hint="eastAsia"/>
            <w:lang w:eastAsia="zh-CN"/>
          </w:rPr>
          <w:t>十六、碘酸项目治理与监督</w:t>
        </w:r>
        <w:r>
          <w:tab/>
        </w:r>
        <w:r>
          <w:fldChar w:fldCharType="begin"/>
        </w:r>
        <w:r>
          <w:instrText xml:space="preserve"> PAGEREF _Toc27516 \h </w:instrText>
        </w:r>
        <w:r>
          <w:fldChar w:fldCharType="separate"/>
        </w:r>
        <w:r>
          <w:t>69</w:t>
        </w:r>
        <w:r>
          <w:fldChar w:fldCharType="end"/>
        </w:r>
      </w:hyperlink>
    </w:p>
    <w:p>
      <w:pPr>
        <w:pStyle w:val="TOC2"/>
        <w:tabs>
          <w:tab w:val="right" w:leader="dot" w:pos="8306"/>
        </w:tabs>
      </w:pPr>
      <w:hyperlink w:anchor="_Toc10761" w:history="1">
        <w:r>
          <w:rPr>
            <w:rFonts w:ascii="仿宋" w:eastAsia="仿宋" w:hAnsi="仿宋" w:cs="仿宋" w:hint="eastAsia"/>
            <w:lang w:eastAsia="zh-CN"/>
          </w:rPr>
          <w:t>(一)、碘酸项目治理结构</w:t>
        </w:r>
        <w:r>
          <w:tab/>
        </w:r>
        <w:r>
          <w:fldChar w:fldCharType="begin"/>
        </w:r>
        <w:r>
          <w:instrText xml:space="preserve"> PAGEREF _Toc10761 \h </w:instrText>
        </w:r>
        <w:r>
          <w:fldChar w:fldCharType="separate"/>
        </w:r>
        <w:r>
          <w:t>69</w:t>
        </w:r>
        <w:r>
          <w:fldChar w:fldCharType="end"/>
        </w:r>
      </w:hyperlink>
    </w:p>
    <w:p>
      <w:pPr>
        <w:pStyle w:val="TOC2"/>
        <w:tabs>
          <w:tab w:val="right" w:leader="dot" w:pos="8306"/>
        </w:tabs>
      </w:pPr>
      <w:hyperlink w:anchor="_Toc21240" w:history="1">
        <w:r>
          <w:rPr>
            <w:rFonts w:ascii="仿宋" w:eastAsia="仿宋" w:hAnsi="仿宋" w:cs="仿宋" w:hint="eastAsia"/>
            <w:lang w:eastAsia="zh-CN"/>
          </w:rPr>
          <w:t>(二)、监督与审计</w:t>
        </w:r>
        <w:r>
          <w:tab/>
        </w:r>
        <w:r>
          <w:fldChar w:fldCharType="begin"/>
        </w:r>
        <w:r>
          <w:instrText xml:space="preserve"> PAGEREF _Toc21240 \h </w:instrText>
        </w:r>
        <w:r>
          <w:fldChar w:fldCharType="separate"/>
        </w:r>
        <w:r>
          <w:t>71</w:t>
        </w:r>
        <w:r>
          <w:fldChar w:fldCharType="end"/>
        </w:r>
      </w:hyperlink>
    </w:p>
    <w:p>
      <w:pPr>
        <w:pStyle w:val="TOC1"/>
        <w:tabs>
          <w:tab w:val="right" w:leader="dot" w:pos="8306"/>
        </w:tabs>
      </w:pPr>
      <w:hyperlink w:anchor="_Toc13978" w:history="1">
        <w:r>
          <w:rPr>
            <w:rFonts w:ascii="仿宋" w:eastAsia="仿宋" w:hAnsi="仿宋" w:cs="仿宋" w:hint="eastAsia"/>
            <w:lang w:eastAsia="zh-CN"/>
          </w:rPr>
          <w:t>十七、营销与推广策略</w:t>
        </w:r>
        <w:r>
          <w:tab/>
        </w:r>
        <w:r>
          <w:fldChar w:fldCharType="begin"/>
        </w:r>
        <w:r>
          <w:instrText xml:space="preserve"> PAGEREF _Toc13978 \h </w:instrText>
        </w:r>
        <w:r>
          <w:fldChar w:fldCharType="separate"/>
        </w:r>
        <w:r>
          <w:t>72</w:t>
        </w:r>
        <w:r>
          <w:fldChar w:fldCharType="end"/>
        </w:r>
      </w:hyperlink>
    </w:p>
    <w:p>
      <w:pPr>
        <w:pStyle w:val="TOC2"/>
        <w:tabs>
          <w:tab w:val="right" w:leader="dot" w:pos="8306"/>
        </w:tabs>
      </w:pPr>
      <w:hyperlink w:anchor="_Toc31098" w:history="1">
        <w:r>
          <w:rPr>
            <w:rFonts w:ascii="仿宋" w:eastAsia="仿宋" w:hAnsi="仿宋" w:cs="仿宋" w:hint="eastAsia"/>
            <w:lang w:eastAsia="zh-CN"/>
          </w:rPr>
          <w:t>(一)、产品/服务定位与特点</w:t>
        </w:r>
        <w:r>
          <w:tab/>
        </w:r>
        <w:r>
          <w:fldChar w:fldCharType="begin"/>
        </w:r>
        <w:r>
          <w:instrText xml:space="preserve"> PAGEREF _Toc31098 \h </w:instrText>
        </w:r>
        <w:r>
          <w:fldChar w:fldCharType="separate"/>
        </w:r>
        <w:r>
          <w:t>72</w:t>
        </w:r>
        <w:r>
          <w:fldChar w:fldCharType="end"/>
        </w:r>
      </w:hyperlink>
    </w:p>
    <w:p>
      <w:pPr>
        <w:pStyle w:val="TOC2"/>
        <w:tabs>
          <w:tab w:val="right" w:leader="dot" w:pos="8306"/>
        </w:tabs>
      </w:pPr>
      <w:hyperlink w:anchor="_Toc24451" w:history="1">
        <w:r>
          <w:rPr>
            <w:rFonts w:ascii="仿宋" w:eastAsia="仿宋" w:hAnsi="仿宋" w:cs="仿宋" w:hint="eastAsia"/>
            <w:lang w:eastAsia="zh-CN"/>
          </w:rPr>
          <w:t>(二)、市场定位与竞争分析</w:t>
        </w:r>
        <w:r>
          <w:tab/>
        </w:r>
        <w:r>
          <w:fldChar w:fldCharType="begin"/>
        </w:r>
        <w:r>
          <w:instrText xml:space="preserve"> PAGEREF _Toc24451 \h </w:instrText>
        </w:r>
        <w:r>
          <w:fldChar w:fldCharType="separate"/>
        </w:r>
        <w:r>
          <w:t>73</w:t>
        </w:r>
        <w:r>
          <w:fldChar w:fldCharType="end"/>
        </w:r>
      </w:hyperlink>
    </w:p>
    <w:p>
      <w:pPr>
        <w:pStyle w:val="TOC2"/>
        <w:tabs>
          <w:tab w:val="right" w:leader="dot" w:pos="8306"/>
        </w:tabs>
      </w:pPr>
      <w:hyperlink w:anchor="_Toc31648" w:history="1">
        <w:r>
          <w:rPr>
            <w:rFonts w:ascii="仿宋" w:eastAsia="仿宋" w:hAnsi="仿宋" w:cs="仿宋" w:hint="eastAsia"/>
            <w:lang w:eastAsia="zh-CN"/>
          </w:rPr>
          <w:t>(三)、营销渠道与策略</w:t>
        </w:r>
        <w:r>
          <w:tab/>
        </w:r>
        <w:r>
          <w:fldChar w:fldCharType="begin"/>
        </w:r>
        <w:r>
          <w:instrText xml:space="preserve"> PAGEREF _Toc31648 \h </w:instrText>
        </w:r>
        <w:r>
          <w:fldChar w:fldCharType="separate"/>
        </w:r>
        <w:r>
          <w:t>75</w:t>
        </w:r>
        <w:r>
          <w:fldChar w:fldCharType="end"/>
        </w:r>
      </w:hyperlink>
    </w:p>
    <w:p>
      <w:pPr>
        <w:pStyle w:val="TOC2"/>
        <w:tabs>
          <w:tab w:val="right" w:leader="dot" w:pos="8306"/>
        </w:tabs>
      </w:pPr>
      <w:hyperlink w:anchor="_Toc27405" w:history="1">
        <w:r>
          <w:rPr>
            <w:rFonts w:ascii="仿宋" w:eastAsia="仿宋" w:hAnsi="仿宋" w:cs="仿宋" w:hint="eastAsia"/>
            <w:lang w:eastAsia="zh-CN"/>
          </w:rPr>
          <w:t>(四)、推广与宣传活动</w:t>
        </w:r>
        <w:r>
          <w:tab/>
        </w:r>
        <w:r>
          <w:fldChar w:fldCharType="begin"/>
        </w:r>
        <w:r>
          <w:instrText xml:space="preserve"> PAGEREF _Toc27405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6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96"/>
      <w:r>
        <w:rPr>
          <w:rFonts w:ascii="仿宋" w:eastAsia="仿宋" w:hAnsi="仿宋" w:cs="仿宋" w:hint="eastAsia"/>
          <w:lang w:eastAsia="zh-CN"/>
        </w:rPr>
        <w:t>(一)、碘酸行业分析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碘酸行业一直以来都是市场的关注焦点。行业内的发展趋势、竞争态势以及潜在机会都对碘酸项目的推进产生深远的影响。通过深入研究行业的整体概貌，我们将更好地理解行业的核心特征，为碘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碘酸行业，技术一直是推动创新和发展的关键因素。我们将对当前技术趋势进行详尽分析，包括但不限于人工智能、大数据应用、先进制造技术等。这有助于碘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碘酸项目成功的基础。我们将对主要竞争对手进行深入研究，包括其市场份额、产品特点、市场定位等。通过全面了解竞争对手的优势和劣势，碘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492"/>
      <w:r>
        <w:rPr>
          <w:rFonts w:ascii="仿宋" w:eastAsia="仿宋" w:hAnsi="仿宋" w:cs="仿宋" w:hint="eastAsia"/>
          <w:sz w:val="28"/>
          <w:lang w:eastAsia="zh-CN"/>
        </w:rPr>
        <w:t>(二)、碘酸市场分析预测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通过对市场规模的深入调研，我们将预测碘酸市场未来的增长趋势。这包括市场的整体规模、各细分领域的发展趋势等。碘酸项目可以根据市场的扩张速度和潜在机会，制定更符合市场需求的发展策略。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了解消费者的需求是市场分析的核心。我们将通过调查研究，深入挖掘目标消费者的需求特点、购买习惯以及对产品和服务的期望。这有助于碘酸项目更好地定位目标市场，提供更符合消费者期待的解决方案。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碘酸项目实施过程中需要充分考虑的因素。我们将对市场风险进行全面评估，包括但不限于政策法规风险、市场竞争风险、技术变革风险等。通过对潜在风险的深入分析，碘酸项目可以制定相应的风险缓解策略，降低不确定性对碘酸项目的影响。</w:t>
      </w:r>
    </w:p>
    <w:p>
      <w:pPr>
        <w:pStyle w:val="Heading1"/>
        <w:ind w:firstLine="560" w:firstLineChars="200"/>
        <w:rPr>
          <w:rFonts w:ascii="仿宋" w:eastAsia="仿宋" w:hAnsi="仿宋" w:cs="仿宋" w:hint="eastAsia"/>
          <w:sz w:val="28"/>
          <w:lang w:eastAsia="zh-CN"/>
        </w:rPr>
      </w:pPr>
      <w:bookmarkStart w:id="5" w:name="_Toc3522"/>
      <w:r>
        <w:rPr>
          <w:rFonts w:ascii="仿宋" w:eastAsia="仿宋" w:hAnsi="仿宋" w:cs="仿宋" w:hint="eastAsia"/>
          <w:sz w:val="28"/>
          <w:lang w:eastAsia="zh-CN"/>
        </w:rPr>
        <w:t>二、碘酸项目建设背景及必要性分析</w:t>
      </w:r>
      <w:bookmarkEnd w:id="5"/>
    </w:p>
    <w:p>
      <w:pPr>
        <w:pStyle w:val="Heading2"/>
        <w:rPr>
          <w:rFonts w:ascii="仿宋" w:eastAsia="仿宋" w:hAnsi="仿宋" w:cs="仿宋" w:hint="eastAsia"/>
          <w:lang w:eastAsia="zh-CN"/>
        </w:rPr>
      </w:pPr>
      <w:bookmarkStart w:id="6" w:name="_Toc17322"/>
      <w:r>
        <w:rPr>
          <w:rFonts w:ascii="仿宋" w:eastAsia="仿宋" w:hAnsi="仿宋" w:cs="仿宋" w:hint="eastAsia"/>
          <w:lang w:eastAsia="zh-CN"/>
        </w:rPr>
        <w:t>(一)、碘酸项目背景分析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碘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我们的背景分析将深入挖掘当前行业的发展趋势，通过对竞争态势的全面审视，找到碘酸项目在这个潮流中的定位。同时，我们将关注行业内涌现的新兴机遇，以便碘酸项目更好地融入行业发展的潮流中。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碘酸项目提供了强大的发展动力。我们将聚焦于行业内最新的技术发展趋势，包括但不限于人工智能、大数据分析、物联网等领域。通过深度的技术研究，我们将确保碘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碘酸项目发展的源泉。我们将投入更多的精力对市场需求进行深入剖析，超越表面的需求，深入挖掘潜在的市场痛点和机遇。通过对市场需求的细致了解，碘酸项目将更有针对性地设计解决方案，满足市场的多样化需求，从而更好地促进碘酸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碘酸项目战略至关重要。我们将对竞争态势进行更为深入的分析，包括但不限于市场份额、产品特点、客户满意度等多个维度。通过深度的竞争分析，碘酸项目将能够更准确地把握市场脉搏，制定具有竞争力的碘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碘酸项目的发展具有直接的影响。我们将进行更为全面的法规和政策分析，了解行业发展中的潜在法律风险和合规挑战。通过充分了解和遵守相关法规，碘酸项目将确保在法律框架内合法合规运营，为碘酸项目的稳健发展提供有力支持。</w:t>
      </w:r>
    </w:p>
    <w:p>
      <w:pPr>
        <w:pStyle w:val="Heading2"/>
        <w:ind w:firstLine="560" w:firstLineChars="200"/>
        <w:rPr>
          <w:rFonts w:ascii="仿宋" w:eastAsia="仿宋" w:hAnsi="仿宋" w:cs="仿宋" w:hint="eastAsia"/>
          <w:sz w:val="28"/>
          <w:lang w:eastAsia="zh-CN"/>
        </w:rPr>
      </w:pPr>
      <w:bookmarkStart w:id="7" w:name="_Toc21701"/>
      <w:r>
        <w:rPr>
          <w:rFonts w:ascii="仿宋" w:eastAsia="仿宋" w:hAnsi="仿宋" w:cs="仿宋" w:hint="eastAsia"/>
          <w:sz w:val="28"/>
          <w:lang w:eastAsia="zh-CN"/>
        </w:rPr>
        <w:t>(二)、碘酸项目建设必要性分析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建设的迫切性源于对行业发展趋势的深刻洞察。我们正处于一个行业变革的时代，科技创新、数字化转型成为企业发展的关键动力。碘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建设不仅仅是为了跟上潮流，更是为了通过技术创新推动企业的持续发展。通过引入先进的技术和解决方案，碘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碘酸项目的建设成为必然选择，通过提高产品质量、拓展服务领域，从而在竞争中获得更多的机会。碘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碘酸项目建设的必要性体现在对客户需求更精准的满足。通过碘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建设的背后是对企业持续创新的追求。只有通过不断创新，企业才能在竞争中立于不败之地。碘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5357"/>
      <w:r>
        <w:rPr>
          <w:rFonts w:ascii="仿宋" w:eastAsia="仿宋" w:hAnsi="仿宋" w:cs="仿宋" w:hint="eastAsia"/>
          <w:sz w:val="28"/>
          <w:lang w:eastAsia="zh-CN"/>
        </w:rPr>
        <w:t>三、碘酸项目概论</w:t>
      </w:r>
      <w:bookmarkEnd w:id="8"/>
    </w:p>
    <w:p>
      <w:pPr>
        <w:pStyle w:val="Heading2"/>
        <w:rPr>
          <w:rFonts w:ascii="仿宋" w:eastAsia="仿宋" w:hAnsi="仿宋" w:cs="仿宋" w:hint="eastAsia"/>
          <w:lang w:eastAsia="zh-CN"/>
        </w:rPr>
      </w:pPr>
      <w:bookmarkStart w:id="9" w:name="_Toc5689"/>
      <w:r>
        <w:rPr>
          <w:rFonts w:ascii="仿宋" w:eastAsia="仿宋" w:hAnsi="仿宋" w:cs="仿宋" w:hint="eastAsia"/>
          <w:lang w:eastAsia="zh-CN"/>
        </w:rPr>
        <w:t>(一)、碘酸项目概况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起源追溯至对市场的深入洞察。市场的不断演变与变革为碘酸项目提供了难得的机遇。当前市场存在的需求缺口和变革的大环境共同构成了碘酸项目的背景。这个碘酸项目旨在充分利用市场机遇，填补行业中尚未满足的需求，为客户提供全新的解决方案。市场的变革和需求的增长使得这个碘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碘酸项目名称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碘酸项目正式命名为碘酸。这个名称不仅仅是一个标识，更代表了碘酸项目的核心理念和愿景。它蕴含着碘酸项目所要解决问题的关键字，具有强烈的表达和辨识度，为碘酸项目树立了鲜明的品牌形象。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碘酸项目目标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核心目标是提供一种全新、高效的解决方案，满足客户日益增长的需求。碘酸项目追求的不仅仅是满足市场需求，更是在市场中获得卓越的竞争优势。通过不断提升产品或服务的质量和创新水平，碘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碘酸项目范围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全面涵盖了产品研发、制造、市场推广和售后服务，确保从产品设计到最终用户体验的全方位关注。这一全面的碘酸项目范围是为了确保碘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碘酸项目时间表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碘酸项目计划在未来18个月内完成，包括研发、测试、市场试点和正式推出等不同阶段。这个时间表的合理设计是为了确保碘酸项目各个阶段的顺利推进，以便按时交付高质量的成果。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碘酸项目预算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碘酸项目总预算估算为XX百万美元，主要分配在研发、市场推广、人员培训和运营等方面。这一充足的预算为碘酸项目提供了充足的资源，确保碘酸项目在各个方面都能取得优异的表现。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碘酸项目风险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碘酸项目可能面临的风险包括市场接受度低、技术难题、竞争激烈等。碘酸项目团队已经制定了相应的风险应对计划，通过前瞻性的风险管理，确保碘酸项目在面对不确定性时能够迅速做出应对。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碘酸项目团队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碘酸项目汇聚了一支经验丰富、多领域专业素养的核心团队，确保碘酸项目在各个方面都能拥有高水平的执行力。团队的协同作战是碘酸项目成功的关键因素之一。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碘酸项目背景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碘酸项目的背景根植于市场对更高效、创新产品的渴望，同时也受到科技发展对行业格局的深刻改变的影响。这为碘酸项目提供了广阔的发展空间和市场需求。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碘酸项目现状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截至目前，碘酸项目已完成市场调研和技术验证，取得了初步的成功。这为碘酸项目在未来的发展奠定了坚实的基础，为更远大的目标打下了坚实的基石。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4457"/>
      <w:r>
        <w:rPr>
          <w:rFonts w:ascii="仿宋" w:eastAsia="仿宋" w:hAnsi="仿宋" w:cs="仿宋" w:hint="eastAsia"/>
          <w:sz w:val="28"/>
          <w:lang w:eastAsia="zh-CN"/>
        </w:rPr>
        <w:t>(二)、碘酸项目目标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keyword》碘酸项目首要业务目标是在市场中占据有利地位，实现产品/服务的成功推广和销售。通过不断提升产品质量、创新性，碘酸项目追求成为行业中的领导者，赢得更多客户的青睐。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在科技迅速发展的时代，碘酸项目着眼于技术创新。通过持续的研发和技术升级，碘酸项目旨在推出更具创新性的产品或服务，以满足市场对新鲜、先进解决方案的需求。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为了建立可持续的客户关系，碘酸项目设定了客户满意度目标。通过提供卓越的产品质量和优质的客户服务，碘酸项目追求赢得客户的信任和忠诚度，确保他们的满意度达到行业领先水平。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碘酸项目注重社会责任和可持续发展。通过实施环保、社会责任碘酸项目，碘酸项目致力于在经济发展的同时保护环境，促进社会公平，实现可持续经营。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碘酸项目的团队是实现目标的核心驱动力。因此，碘酸项目设定了团队发展目标，包括提升团队成员的专业技能、培养领导力，以及搭建协同高效的团队工作氛围。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3807"/>
      <w:r>
        <w:rPr>
          <w:rFonts w:ascii="仿宋" w:eastAsia="仿宋" w:hAnsi="仿宋" w:cs="仿宋" w:hint="eastAsia"/>
          <w:sz w:val="28"/>
          <w:lang w:eastAsia="zh-CN"/>
        </w:rPr>
        <w:t>(三)、碘酸项目提出的理由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碘酸项目提出的理由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提出源于对市场机遇的深刻洞察。当前市场中存在的需求缺口和行业发展趋势表明，有巨大的商业机会等待被开发。通过准确捕捉市场机遇，碘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理念基于对技术创新的信仰。通过持续的研发和技术投入，碘酸项目有望推出更具创新性的产品或服务。在科技飞速发展的当下，碘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提出是为了增强企业的行业竞争力。通过提升产品或服务的质量和独特性，碘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响应了消费者需求的变化。随着社会和科技的不断发展，消费者对产品和服务的需求也在发生变化。通过深入了解并及时回应消费者的新需求，碘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碘酸项目的提出是企业战略发展规划的一部分。在面对日益激烈的市场竞争和不断变化的商业环境中，碘酸项目作为企业战略的一环，旨在为企业开辟新的增长领域，巩固企业在行业中的地位。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碘酸项目的提出不仅仅是基于商业考量，还注重社会责任。通过推出环保、社会责任等方面的碘酸项目，碘酸企业可以在社会中树立积极形象，为社会做出积极贡献，实现经济效益和社会效益的双赢。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碘酸项目的提出反映了对利益相关者期望的关注。包括客户、员工、投资者等利益相关者在企业发展中都有着各自的期望，碘酸项目力求在满足这些期望的同时，取得更大的共赢。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5262"/>
      <w:r>
        <w:rPr>
          <w:rFonts w:ascii="仿宋" w:eastAsia="仿宋" w:hAnsi="仿宋" w:cs="仿宋" w:hint="eastAsia"/>
          <w:sz w:val="28"/>
          <w:lang w:eastAsia="zh-CN"/>
        </w:rPr>
        <w:t>(四)、碘酸项目意义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在实施碘酸项目的过程中，我们不仅仅是在追逐商业成功，更是为企业和社会的多个层面创造了深远的意义。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首要意义在于提升企业的市场竞争力。通过持续的创新和对产品质量的高标准要求，碘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碘酸项目的推进将促使行业技术水平的提升。通过引入先进技术和创新性解决方案，碘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在社会层面，碘酸项目不仅创造了大量就业机会，提高了就业水平，还注重社会责任和环保。通过参与社会公益事业和推动环保碘酸项目，碘酸项目为社会贡献了一份力量，体现了企业对社会的积极回馈。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综合而言，碘酸项目意义重大，不仅推动了企业的发展，也为行业和社会的进步贡献了积极力量。这是一个全面而深刻的影响，将在未来产生可持续的正面效应。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7053"/>
      <w:r>
        <w:rPr>
          <w:rFonts w:ascii="仿宋" w:eastAsia="仿宋" w:hAnsi="仿宋" w:cs="仿宋" w:hint="eastAsia"/>
          <w:sz w:val="28"/>
          <w:lang w:eastAsia="zh-CN"/>
        </w:rPr>
        <w:t>(五)、碘酸项目背景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在当今迅猛发展的商业环境中，碘酸项目的动因根植于对多方面因素的审慎考量。这个碘酸项目的提出并非孤立的决策，而是对企业所处背景深入思考的产物。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市场的不断演变是碘酸项目背后的首要原因。科技的迅速发展和全球市场的快速变化使得企业必须灵活应对。碘酸项目应运而生，旨在通过创新性的解决方案迎合市场的多变需求，赢得竞争中的先机。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竞争的激烈程度也是碘酸项目背景中不可忽视的一环。企业需要在激烈竞争中脱颖而出，为此，碘酸项目致力于打破常规，提供独特的价值主张，以吸引客户并确保市场份额的增长。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技术的迅速发展为企业带来了机遇与挑战。作为碘酸项目启动的背景之一，对新兴技术的应用将有助于提升企业的技术水平，使其在不断演进的商业环境中保持竞争优势。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此外，社会对企业责任的期望也在逐渐升高。碘酸项目充分融入了社会责任的理念，通过可持续经营和社会公益碘酸项目，企图为社会贡献一份力量，在商业成功的同时关注社会价值。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0043"/>
      <w:r>
        <w:rPr>
          <w:rFonts w:ascii="仿宋" w:eastAsia="仿宋" w:hAnsi="仿宋" w:cs="仿宋" w:hint="eastAsia"/>
          <w:sz w:val="28"/>
          <w:lang w:eastAsia="zh-CN"/>
        </w:rPr>
        <w:t>四、碘酸项目选址可行性分析</w:t>
      </w:r>
      <w:bookmarkEnd w:id="14"/>
    </w:p>
    <w:p>
      <w:pPr>
        <w:pStyle w:val="Heading2"/>
        <w:rPr>
          <w:rFonts w:ascii="仿宋" w:eastAsia="仿宋" w:hAnsi="仿宋" w:cs="仿宋" w:hint="eastAsia"/>
          <w:lang w:eastAsia="zh-CN"/>
        </w:rPr>
      </w:pPr>
      <w:bookmarkStart w:id="15" w:name="_Toc30181"/>
      <w:r>
        <w:rPr>
          <w:rFonts w:ascii="仿宋" w:eastAsia="仿宋" w:hAnsi="仿宋" w:cs="仿宋" w:hint="eastAsia"/>
          <w:lang w:eastAsia="zh-CN"/>
        </w:rPr>
        <w:t>(一)、碘酸项目选址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该碘酸项目选址位于XX省XX市XX区XXX街道</w:t>
      </w:r>
    </w:p>
    <w:p>
      <w:pPr>
        <w:pStyle w:val="Heading2"/>
        <w:ind w:firstLine="560" w:firstLineChars="200"/>
        <w:rPr>
          <w:rFonts w:ascii="仿宋" w:eastAsia="仿宋" w:hAnsi="仿宋" w:cs="仿宋" w:hint="eastAsia"/>
          <w:sz w:val="28"/>
          <w:lang w:eastAsia="zh-CN"/>
        </w:rPr>
      </w:pPr>
      <w:bookmarkStart w:id="16" w:name="_Toc31612"/>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碘酸项目的征地面积将根据碘酸项目的实际规模和需求进行精确规划。具体面积XXX平方米，旨在确保碘酸项目不仅能够满足当前的发展需求，还能够预留空间以适应未来的扩展。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净用地面积是在征地面积基础上去除不可利用面积后的实际可开发用地。具体面积XXX平方米，考虑到环保、交通、安全等多方面因素，以确保碘酸项目在整体利用效率上达到最优。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碘酸项目计划建设的建筑总规模具体面积XXX平方米。这一规模的确定综合考虑了碘酸项目的性质、规模，以及城市规划的相关要求，确保建筑布局与周边环境协调一致。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绿地率是碘酸项目用地中被规划为绿地的比例。具体面积XXX平方米，旨在通过合理规划绿地，改善碘酸项目周边环境，提升居民生活质量，并符合城市整体绿化规划。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容积率是用地上可以建设的建筑总体积与用地面积之比。具体面积XXX，通过合理的容积率规划，确保碘酸项目建筑规模与周边环境和谐共生。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确保碘酸项目选址与当地城市规划相一致，具体面积XXX平方米。通过与城市规划部门深入沟通，确保碘酸项目不仅符合城市的整体发展方向，还能够融入城市的发展布局，为城市的长远发展贡献力量。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充分了解并确保碘酸项目选址符合当地产业政策，具体面积XXX平方米。这包括碘酸项目对当地经济的促进作用，以及对相关产业的带动效应，确保碘酸项目与地方政府的产业政策保持一致，促进共赢合作。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用地总体要求必须符合环保和可持续发展的原则，具体面积XXX平方米。通过采用绿色建筑设计、节能减排等措施，确保碘酸项目在建设和运营过程中对环境的影响最小化，达到可持续发展的要求。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确保碘酸项目选址具备必要的公共设施配套，具体面积XXX平方米。这包括交通便利性、教育、医疗等基础设施，以提高居民生活品质，使得碘酸项目选址更具吸引力。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考虑用地总体要求对当地社会稳定性的影响，具体面积XXX平方米。通过深入了解当地社区反馈，确保碘酸项目的选址和建设过程对当地社会和谐稳定产生积极作用。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碘酸项目选址不仅符合法规和规划，还在实际操作中具有可行性。这一全面规划将为碘酸项目的成功实施提供坚实的基础，确保碘酸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6199"/>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碘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碘酸项目的设备规划和空间设计中，我们将采取灵活设备布局的措施。设备布局将根据实际需求进行灵活设计，避免不必要的浪费。通过合理规划设备摆放位置，我们将提高设备的利用率，减少设备间距，以确保碘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https://d.book118.com/345113041244011122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7377CE"/>
    <w:rsid w:val="477377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11304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2024-03-03T18:20:00Z</dcterms:created>
  <dcterms:modified xsi:type="dcterms:W3CDTF">2024-03-03T18:20:52Z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FC144D76DF864757A8E1D1CB1EA743CF_11</vt:lpwstr>
  </property>
  <property fmtid="{D5CDD505-2E9C-101B-9397-08002B2CF9AE}" pid="3" name="KSOProductBuildVer">
    <vt:lpwstr>2052-12.1.0.16388</vt:lpwstr>
  </property>
</Properties>
</file>