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平板纸令纸包装输送系统项目建设方案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7" w:history="1">
        <w:r>
          <w:rPr>
            <w:rFonts w:ascii="仿宋" w:eastAsia="仿宋" w:hAnsi="仿宋" w:cs="仿宋" w:hint="eastAsia"/>
            <w:lang w:eastAsia="zh-CN"/>
          </w:rPr>
          <w:t>序言</w:t>
        </w:r>
        <w:r>
          <w:tab/>
        </w:r>
        <w:r>
          <w:fldChar w:fldCharType="begin"/>
        </w:r>
        <w:r>
          <w:instrText xml:space="preserve"> PAGEREF _Toc27907 \h </w:instrText>
        </w:r>
        <w:r>
          <w:fldChar w:fldCharType="separate"/>
        </w:r>
        <w:r>
          <w:t>3</w:t>
        </w:r>
        <w:r>
          <w:fldChar w:fldCharType="end"/>
        </w:r>
      </w:hyperlink>
    </w:p>
    <w:p>
      <w:pPr>
        <w:pStyle w:val="TOC1"/>
        <w:tabs>
          <w:tab w:val="right" w:leader="dot" w:pos="8306"/>
        </w:tabs>
      </w:pPr>
      <w:hyperlink w:anchor="_Toc6159" w:history="1">
        <w:r>
          <w:rPr>
            <w:rFonts w:ascii="仿宋" w:eastAsia="仿宋" w:hAnsi="仿宋" w:cs="仿宋" w:hint="eastAsia"/>
            <w:lang w:eastAsia="zh-CN"/>
          </w:rPr>
          <w:t>一、项目监理与质量保证</w:t>
        </w:r>
        <w:r>
          <w:tab/>
        </w:r>
        <w:r>
          <w:fldChar w:fldCharType="begin"/>
        </w:r>
        <w:r>
          <w:instrText xml:space="preserve"> PAGEREF _Toc6159 \h </w:instrText>
        </w:r>
        <w:r>
          <w:fldChar w:fldCharType="separate"/>
        </w:r>
        <w:r>
          <w:t>3</w:t>
        </w:r>
        <w:r>
          <w:fldChar w:fldCharType="end"/>
        </w:r>
      </w:hyperlink>
    </w:p>
    <w:p>
      <w:pPr>
        <w:pStyle w:val="TOC2"/>
        <w:tabs>
          <w:tab w:val="right" w:leader="dot" w:pos="8306"/>
        </w:tabs>
      </w:pPr>
      <w:hyperlink w:anchor="_Toc20511" w:history="1">
        <w:r>
          <w:rPr>
            <w:rFonts w:ascii="仿宋" w:eastAsia="仿宋" w:hAnsi="仿宋" w:cs="仿宋" w:hint="eastAsia"/>
            <w:lang w:eastAsia="zh-CN"/>
          </w:rPr>
          <w:t>(一)、监理体系构建</w:t>
        </w:r>
        <w:r>
          <w:tab/>
        </w:r>
        <w:r>
          <w:fldChar w:fldCharType="begin"/>
        </w:r>
        <w:r>
          <w:instrText xml:space="preserve"> PAGEREF _Toc20511 \h </w:instrText>
        </w:r>
        <w:r>
          <w:fldChar w:fldCharType="separate"/>
        </w:r>
        <w:r>
          <w:t>3</w:t>
        </w:r>
        <w:r>
          <w:fldChar w:fldCharType="end"/>
        </w:r>
      </w:hyperlink>
    </w:p>
    <w:p>
      <w:pPr>
        <w:pStyle w:val="TOC2"/>
        <w:tabs>
          <w:tab w:val="right" w:leader="dot" w:pos="8306"/>
        </w:tabs>
      </w:pPr>
      <w:hyperlink w:anchor="_Toc19526" w:history="1">
        <w:r>
          <w:rPr>
            <w:rFonts w:ascii="仿宋" w:eastAsia="仿宋" w:hAnsi="仿宋" w:cs="仿宋" w:hint="eastAsia"/>
            <w:lang w:eastAsia="zh-CN"/>
          </w:rPr>
          <w:t>(二)、质量保证体系实施</w:t>
        </w:r>
        <w:r>
          <w:tab/>
        </w:r>
        <w:r>
          <w:fldChar w:fldCharType="begin"/>
        </w:r>
        <w:r>
          <w:instrText xml:space="preserve"> PAGEREF _Toc19526 \h </w:instrText>
        </w:r>
        <w:r>
          <w:fldChar w:fldCharType="separate"/>
        </w:r>
        <w:r>
          <w:t>4</w:t>
        </w:r>
        <w:r>
          <w:fldChar w:fldCharType="end"/>
        </w:r>
      </w:hyperlink>
    </w:p>
    <w:p>
      <w:pPr>
        <w:pStyle w:val="TOC2"/>
        <w:tabs>
          <w:tab w:val="right" w:leader="dot" w:pos="8306"/>
        </w:tabs>
      </w:pPr>
      <w:hyperlink w:anchor="_Toc15101" w:history="1">
        <w:r>
          <w:rPr>
            <w:rFonts w:ascii="仿宋" w:eastAsia="仿宋" w:hAnsi="仿宋" w:cs="仿宋" w:hint="eastAsia"/>
            <w:lang w:eastAsia="zh-CN"/>
          </w:rPr>
          <w:t>(三)、监理与质量控制流程</w:t>
        </w:r>
        <w:r>
          <w:tab/>
        </w:r>
        <w:r>
          <w:fldChar w:fldCharType="begin"/>
        </w:r>
        <w:r>
          <w:instrText xml:space="preserve"> PAGEREF _Toc15101 \h </w:instrText>
        </w:r>
        <w:r>
          <w:fldChar w:fldCharType="separate"/>
        </w:r>
        <w:r>
          <w:t>4</w:t>
        </w:r>
        <w:r>
          <w:fldChar w:fldCharType="end"/>
        </w:r>
      </w:hyperlink>
    </w:p>
    <w:p>
      <w:pPr>
        <w:pStyle w:val="TOC1"/>
        <w:tabs>
          <w:tab w:val="right" w:leader="dot" w:pos="8306"/>
        </w:tabs>
      </w:pPr>
      <w:hyperlink w:anchor="_Toc5312" w:history="1">
        <w:r>
          <w:rPr>
            <w:rFonts w:ascii="仿宋" w:eastAsia="仿宋" w:hAnsi="仿宋" w:cs="仿宋" w:hint="eastAsia"/>
            <w:lang w:eastAsia="zh-CN"/>
          </w:rPr>
          <w:t>二、平板纸令纸包装输送系统项目概论</w:t>
        </w:r>
        <w:r>
          <w:tab/>
        </w:r>
        <w:r>
          <w:fldChar w:fldCharType="begin"/>
        </w:r>
        <w:r>
          <w:instrText xml:space="preserve"> PAGEREF _Toc5312 \h </w:instrText>
        </w:r>
        <w:r>
          <w:fldChar w:fldCharType="separate"/>
        </w:r>
        <w:r>
          <w:t>5</w:t>
        </w:r>
        <w:r>
          <w:fldChar w:fldCharType="end"/>
        </w:r>
      </w:hyperlink>
    </w:p>
    <w:p>
      <w:pPr>
        <w:pStyle w:val="TOC2"/>
        <w:tabs>
          <w:tab w:val="right" w:leader="dot" w:pos="8306"/>
        </w:tabs>
      </w:pPr>
      <w:hyperlink w:anchor="_Toc26477" w:history="1">
        <w:r>
          <w:rPr>
            <w:rFonts w:ascii="仿宋" w:eastAsia="仿宋" w:hAnsi="仿宋" w:cs="仿宋" w:hint="eastAsia"/>
            <w:lang w:eastAsia="zh-CN"/>
          </w:rPr>
          <w:t>(一)、项目申报单位概况</w:t>
        </w:r>
        <w:r>
          <w:tab/>
        </w:r>
        <w:r>
          <w:fldChar w:fldCharType="begin"/>
        </w:r>
        <w:r>
          <w:instrText xml:space="preserve"> PAGEREF _Toc26477 \h </w:instrText>
        </w:r>
        <w:r>
          <w:fldChar w:fldCharType="separate"/>
        </w:r>
        <w:r>
          <w:t>5</w:t>
        </w:r>
        <w:r>
          <w:fldChar w:fldCharType="end"/>
        </w:r>
      </w:hyperlink>
    </w:p>
    <w:p>
      <w:pPr>
        <w:pStyle w:val="TOC2"/>
        <w:tabs>
          <w:tab w:val="right" w:leader="dot" w:pos="8306"/>
        </w:tabs>
      </w:pPr>
      <w:hyperlink w:anchor="_Toc6774" w:history="1">
        <w:r>
          <w:rPr>
            <w:rFonts w:ascii="仿宋" w:eastAsia="仿宋" w:hAnsi="仿宋" w:cs="仿宋" w:hint="eastAsia"/>
            <w:lang w:eastAsia="zh-CN"/>
          </w:rPr>
          <w:t>(二)、项目概况</w:t>
        </w:r>
        <w:r>
          <w:tab/>
        </w:r>
        <w:r>
          <w:fldChar w:fldCharType="begin"/>
        </w:r>
        <w:r>
          <w:instrText xml:space="preserve"> PAGEREF _Toc6774 \h </w:instrText>
        </w:r>
        <w:r>
          <w:fldChar w:fldCharType="separate"/>
        </w:r>
        <w:r>
          <w:t>6</w:t>
        </w:r>
        <w:r>
          <w:fldChar w:fldCharType="end"/>
        </w:r>
      </w:hyperlink>
    </w:p>
    <w:p>
      <w:pPr>
        <w:pStyle w:val="TOC1"/>
        <w:tabs>
          <w:tab w:val="right" w:leader="dot" w:pos="8306"/>
        </w:tabs>
      </w:pPr>
      <w:hyperlink w:anchor="_Toc24417" w:history="1">
        <w:r>
          <w:rPr>
            <w:rFonts w:ascii="仿宋" w:eastAsia="仿宋" w:hAnsi="仿宋" w:cs="仿宋" w:hint="eastAsia"/>
            <w:lang w:eastAsia="zh-CN"/>
          </w:rPr>
          <w:t>三、财务管理与成本控制</w:t>
        </w:r>
        <w:r>
          <w:tab/>
        </w:r>
        <w:r>
          <w:fldChar w:fldCharType="begin"/>
        </w:r>
        <w:r>
          <w:instrText xml:space="preserve"> PAGEREF _Toc24417 \h </w:instrText>
        </w:r>
        <w:r>
          <w:fldChar w:fldCharType="separate"/>
        </w:r>
        <w:r>
          <w:t>9</w:t>
        </w:r>
        <w:r>
          <w:fldChar w:fldCharType="end"/>
        </w:r>
      </w:hyperlink>
    </w:p>
    <w:p>
      <w:pPr>
        <w:pStyle w:val="TOC2"/>
        <w:tabs>
          <w:tab w:val="right" w:leader="dot" w:pos="8306"/>
        </w:tabs>
      </w:pPr>
      <w:hyperlink w:anchor="_Toc6396" w:history="1">
        <w:r>
          <w:rPr>
            <w:rFonts w:ascii="仿宋" w:eastAsia="仿宋" w:hAnsi="仿宋" w:cs="仿宋" w:hint="eastAsia"/>
            <w:lang w:eastAsia="zh-CN"/>
          </w:rPr>
          <w:t>(一)、财务管理体系建设</w:t>
        </w:r>
        <w:r>
          <w:tab/>
        </w:r>
        <w:r>
          <w:fldChar w:fldCharType="begin"/>
        </w:r>
        <w:r>
          <w:instrText xml:space="preserve"> PAGEREF _Toc6396 \h </w:instrText>
        </w:r>
        <w:r>
          <w:fldChar w:fldCharType="separate"/>
        </w:r>
        <w:r>
          <w:t>9</w:t>
        </w:r>
        <w:r>
          <w:fldChar w:fldCharType="end"/>
        </w:r>
      </w:hyperlink>
    </w:p>
    <w:p>
      <w:pPr>
        <w:pStyle w:val="TOC2"/>
        <w:tabs>
          <w:tab w:val="right" w:leader="dot" w:pos="8306"/>
        </w:tabs>
      </w:pPr>
      <w:hyperlink w:anchor="_Toc11200" w:history="1">
        <w:r>
          <w:rPr>
            <w:rFonts w:ascii="仿宋" w:eastAsia="仿宋" w:hAnsi="仿宋" w:cs="仿宋" w:hint="eastAsia"/>
            <w:lang w:eastAsia="zh-CN"/>
          </w:rPr>
          <w:t>(二)、成本控制措施</w:t>
        </w:r>
        <w:r>
          <w:tab/>
        </w:r>
        <w:r>
          <w:fldChar w:fldCharType="begin"/>
        </w:r>
        <w:r>
          <w:instrText xml:space="preserve"> PAGEREF _Toc11200 \h </w:instrText>
        </w:r>
        <w:r>
          <w:fldChar w:fldCharType="separate"/>
        </w:r>
        <w:r>
          <w:t>10</w:t>
        </w:r>
        <w:r>
          <w:fldChar w:fldCharType="end"/>
        </w:r>
      </w:hyperlink>
    </w:p>
    <w:p>
      <w:pPr>
        <w:pStyle w:val="TOC1"/>
        <w:tabs>
          <w:tab w:val="right" w:leader="dot" w:pos="8306"/>
        </w:tabs>
      </w:pPr>
      <w:hyperlink w:anchor="_Toc27303" w:history="1">
        <w:r>
          <w:rPr>
            <w:rFonts w:ascii="仿宋" w:eastAsia="仿宋" w:hAnsi="仿宋" w:cs="仿宋" w:hint="eastAsia"/>
            <w:lang w:eastAsia="zh-CN"/>
          </w:rPr>
          <w:t>四、社会影响分析</w:t>
        </w:r>
        <w:r>
          <w:tab/>
        </w:r>
        <w:r>
          <w:fldChar w:fldCharType="begin"/>
        </w:r>
        <w:r>
          <w:instrText xml:space="preserve"> PAGEREF _Toc27303 \h </w:instrText>
        </w:r>
        <w:r>
          <w:fldChar w:fldCharType="separate"/>
        </w:r>
        <w:r>
          <w:t>11</w:t>
        </w:r>
        <w:r>
          <w:fldChar w:fldCharType="end"/>
        </w:r>
      </w:hyperlink>
    </w:p>
    <w:p>
      <w:pPr>
        <w:pStyle w:val="TOC2"/>
        <w:tabs>
          <w:tab w:val="right" w:leader="dot" w:pos="8306"/>
        </w:tabs>
      </w:pPr>
      <w:hyperlink w:anchor="_Toc26253" w:history="1">
        <w:r>
          <w:rPr>
            <w:rFonts w:ascii="仿宋" w:eastAsia="仿宋" w:hAnsi="仿宋" w:cs="仿宋" w:hint="eastAsia"/>
            <w:lang w:eastAsia="zh-CN"/>
          </w:rPr>
          <w:t>(一)、社会影响效果分析</w:t>
        </w:r>
        <w:r>
          <w:tab/>
        </w:r>
        <w:r>
          <w:fldChar w:fldCharType="begin"/>
        </w:r>
        <w:r>
          <w:instrText xml:space="preserve"> PAGEREF _Toc26253 \h </w:instrText>
        </w:r>
        <w:r>
          <w:fldChar w:fldCharType="separate"/>
        </w:r>
        <w:r>
          <w:t>11</w:t>
        </w:r>
        <w:r>
          <w:fldChar w:fldCharType="end"/>
        </w:r>
      </w:hyperlink>
    </w:p>
    <w:p>
      <w:pPr>
        <w:pStyle w:val="TOC2"/>
        <w:tabs>
          <w:tab w:val="right" w:leader="dot" w:pos="8306"/>
        </w:tabs>
      </w:pPr>
      <w:hyperlink w:anchor="_Toc11899" w:history="1">
        <w:r>
          <w:rPr>
            <w:rFonts w:ascii="仿宋" w:eastAsia="仿宋" w:hAnsi="仿宋" w:cs="仿宋" w:hint="eastAsia"/>
            <w:lang w:eastAsia="zh-CN"/>
          </w:rPr>
          <w:t>(二)、社会适应性分析</w:t>
        </w:r>
        <w:r>
          <w:tab/>
        </w:r>
        <w:r>
          <w:fldChar w:fldCharType="begin"/>
        </w:r>
        <w:r>
          <w:instrText xml:space="preserve"> PAGEREF _Toc11899 \h </w:instrText>
        </w:r>
        <w:r>
          <w:fldChar w:fldCharType="separate"/>
        </w:r>
        <w:r>
          <w:t>14</w:t>
        </w:r>
        <w:r>
          <w:fldChar w:fldCharType="end"/>
        </w:r>
      </w:hyperlink>
    </w:p>
    <w:p>
      <w:pPr>
        <w:pStyle w:val="TOC2"/>
        <w:tabs>
          <w:tab w:val="right" w:leader="dot" w:pos="8306"/>
        </w:tabs>
      </w:pPr>
      <w:hyperlink w:anchor="_Toc13185" w:history="1">
        <w:r>
          <w:rPr>
            <w:rFonts w:ascii="仿宋" w:eastAsia="仿宋" w:hAnsi="仿宋" w:cs="仿宋" w:hint="eastAsia"/>
            <w:lang w:eastAsia="zh-CN"/>
          </w:rPr>
          <w:t>(三)、社会风险及对策分析</w:t>
        </w:r>
        <w:r>
          <w:tab/>
        </w:r>
        <w:r>
          <w:fldChar w:fldCharType="begin"/>
        </w:r>
        <w:r>
          <w:instrText xml:space="preserve"> PAGEREF _Toc13185 \h </w:instrText>
        </w:r>
        <w:r>
          <w:fldChar w:fldCharType="separate"/>
        </w:r>
        <w:r>
          <w:t>15</w:t>
        </w:r>
        <w:r>
          <w:fldChar w:fldCharType="end"/>
        </w:r>
      </w:hyperlink>
    </w:p>
    <w:p>
      <w:pPr>
        <w:pStyle w:val="TOC1"/>
        <w:tabs>
          <w:tab w:val="right" w:leader="dot" w:pos="8306"/>
        </w:tabs>
      </w:pPr>
      <w:hyperlink w:anchor="_Toc7919" w:history="1">
        <w:r>
          <w:rPr>
            <w:rFonts w:ascii="仿宋" w:eastAsia="仿宋" w:hAnsi="仿宋" w:cs="仿宋" w:hint="eastAsia"/>
            <w:lang w:eastAsia="zh-CN"/>
          </w:rPr>
          <w:t>五、背景、必要性分析</w:t>
        </w:r>
        <w:r>
          <w:tab/>
        </w:r>
        <w:r>
          <w:fldChar w:fldCharType="begin"/>
        </w:r>
        <w:r>
          <w:instrText xml:space="preserve"> PAGEREF _Toc7919 \h </w:instrText>
        </w:r>
        <w:r>
          <w:fldChar w:fldCharType="separate"/>
        </w:r>
        <w:r>
          <w:t>19</w:t>
        </w:r>
        <w:r>
          <w:fldChar w:fldCharType="end"/>
        </w:r>
      </w:hyperlink>
    </w:p>
    <w:p>
      <w:pPr>
        <w:pStyle w:val="TOC2"/>
        <w:tabs>
          <w:tab w:val="right" w:leader="dot" w:pos="8306"/>
        </w:tabs>
      </w:pPr>
      <w:hyperlink w:anchor="_Toc31314" w:history="1">
        <w:r>
          <w:rPr>
            <w:rFonts w:ascii="仿宋" w:eastAsia="仿宋" w:hAnsi="仿宋" w:cs="仿宋" w:hint="eastAsia"/>
            <w:lang w:eastAsia="zh-CN"/>
          </w:rPr>
          <w:t>(一)、项目建设背景</w:t>
        </w:r>
        <w:r>
          <w:tab/>
        </w:r>
        <w:r>
          <w:fldChar w:fldCharType="begin"/>
        </w:r>
        <w:r>
          <w:instrText xml:space="preserve"> PAGEREF _Toc31314 \h </w:instrText>
        </w:r>
        <w:r>
          <w:fldChar w:fldCharType="separate"/>
        </w:r>
        <w:r>
          <w:t>19</w:t>
        </w:r>
        <w:r>
          <w:fldChar w:fldCharType="end"/>
        </w:r>
      </w:hyperlink>
    </w:p>
    <w:p>
      <w:pPr>
        <w:pStyle w:val="TOC2"/>
        <w:tabs>
          <w:tab w:val="right" w:leader="dot" w:pos="8306"/>
        </w:tabs>
      </w:pPr>
      <w:hyperlink w:anchor="_Toc10134" w:history="1">
        <w:r>
          <w:rPr>
            <w:rFonts w:ascii="仿宋" w:eastAsia="仿宋" w:hAnsi="仿宋" w:cs="仿宋" w:hint="eastAsia"/>
            <w:lang w:eastAsia="zh-CN"/>
          </w:rPr>
          <w:t>(二)、必要性分析</w:t>
        </w:r>
        <w:r>
          <w:tab/>
        </w:r>
        <w:r>
          <w:fldChar w:fldCharType="begin"/>
        </w:r>
        <w:r>
          <w:instrText xml:space="preserve"> PAGEREF _Toc10134 \h </w:instrText>
        </w:r>
        <w:r>
          <w:fldChar w:fldCharType="separate"/>
        </w:r>
        <w:r>
          <w:t>20</w:t>
        </w:r>
        <w:r>
          <w:fldChar w:fldCharType="end"/>
        </w:r>
      </w:hyperlink>
    </w:p>
    <w:p>
      <w:pPr>
        <w:pStyle w:val="TOC2"/>
        <w:tabs>
          <w:tab w:val="right" w:leader="dot" w:pos="8306"/>
        </w:tabs>
      </w:pPr>
      <w:hyperlink w:anchor="_Toc22576" w:history="1">
        <w:r>
          <w:rPr>
            <w:rFonts w:ascii="仿宋" w:eastAsia="仿宋" w:hAnsi="仿宋" w:cs="仿宋" w:hint="eastAsia"/>
            <w:lang w:eastAsia="zh-CN"/>
          </w:rPr>
          <w:t>(三)、项目建设有利条件</w:t>
        </w:r>
        <w:r>
          <w:tab/>
        </w:r>
        <w:r>
          <w:fldChar w:fldCharType="begin"/>
        </w:r>
        <w:r>
          <w:instrText xml:space="preserve"> PAGEREF _Toc22576 \h </w:instrText>
        </w:r>
        <w:r>
          <w:fldChar w:fldCharType="separate"/>
        </w:r>
        <w:r>
          <w:t>22</w:t>
        </w:r>
        <w:r>
          <w:fldChar w:fldCharType="end"/>
        </w:r>
      </w:hyperlink>
    </w:p>
    <w:p>
      <w:pPr>
        <w:pStyle w:val="TOC1"/>
        <w:tabs>
          <w:tab w:val="right" w:leader="dot" w:pos="8306"/>
        </w:tabs>
      </w:pPr>
      <w:hyperlink w:anchor="_Toc31007" w:history="1">
        <w:r>
          <w:rPr>
            <w:rFonts w:ascii="仿宋" w:eastAsia="仿宋" w:hAnsi="仿宋" w:cs="仿宋" w:hint="eastAsia"/>
            <w:lang w:eastAsia="zh-CN"/>
          </w:rPr>
          <w:t>六、发展规划、产业政策和行业准入分析</w:t>
        </w:r>
        <w:r>
          <w:tab/>
        </w:r>
        <w:r>
          <w:fldChar w:fldCharType="begin"/>
        </w:r>
        <w:r>
          <w:instrText xml:space="preserve"> PAGEREF _Toc31007 \h </w:instrText>
        </w:r>
        <w:r>
          <w:fldChar w:fldCharType="separate"/>
        </w:r>
        <w:r>
          <w:t>23</w:t>
        </w:r>
        <w:r>
          <w:fldChar w:fldCharType="end"/>
        </w:r>
      </w:hyperlink>
    </w:p>
    <w:p>
      <w:pPr>
        <w:pStyle w:val="TOC2"/>
        <w:tabs>
          <w:tab w:val="right" w:leader="dot" w:pos="8306"/>
        </w:tabs>
      </w:pPr>
      <w:hyperlink w:anchor="_Toc10826" w:history="1">
        <w:r>
          <w:rPr>
            <w:rFonts w:ascii="仿宋" w:eastAsia="仿宋" w:hAnsi="仿宋" w:cs="仿宋" w:hint="eastAsia"/>
            <w:lang w:eastAsia="zh-CN"/>
          </w:rPr>
          <w:t>(一)、发展规划分析</w:t>
        </w:r>
        <w:r>
          <w:tab/>
        </w:r>
        <w:r>
          <w:fldChar w:fldCharType="begin"/>
        </w:r>
        <w:r>
          <w:instrText xml:space="preserve"> PAGEREF _Toc10826 \h </w:instrText>
        </w:r>
        <w:r>
          <w:fldChar w:fldCharType="separate"/>
        </w:r>
        <w:r>
          <w:t>23</w:t>
        </w:r>
        <w:r>
          <w:fldChar w:fldCharType="end"/>
        </w:r>
      </w:hyperlink>
    </w:p>
    <w:p>
      <w:pPr>
        <w:pStyle w:val="TOC2"/>
        <w:tabs>
          <w:tab w:val="right" w:leader="dot" w:pos="8306"/>
        </w:tabs>
      </w:pPr>
      <w:hyperlink w:anchor="_Toc5713" w:history="1">
        <w:r>
          <w:rPr>
            <w:rFonts w:ascii="仿宋" w:eastAsia="仿宋" w:hAnsi="仿宋" w:cs="仿宋" w:hint="eastAsia"/>
            <w:lang w:eastAsia="zh-CN"/>
          </w:rPr>
          <w:t>(二)、产业政策分析</w:t>
        </w:r>
        <w:r>
          <w:tab/>
        </w:r>
        <w:r>
          <w:fldChar w:fldCharType="begin"/>
        </w:r>
        <w:r>
          <w:instrText xml:space="preserve"> PAGEREF _Toc5713 \h </w:instrText>
        </w:r>
        <w:r>
          <w:fldChar w:fldCharType="separate"/>
        </w:r>
        <w:r>
          <w:t>25</w:t>
        </w:r>
        <w:r>
          <w:fldChar w:fldCharType="end"/>
        </w:r>
      </w:hyperlink>
    </w:p>
    <w:p>
      <w:pPr>
        <w:pStyle w:val="TOC2"/>
        <w:tabs>
          <w:tab w:val="right" w:leader="dot" w:pos="8306"/>
        </w:tabs>
      </w:pPr>
      <w:hyperlink w:anchor="_Toc24918" w:history="1">
        <w:r>
          <w:rPr>
            <w:rFonts w:ascii="仿宋" w:eastAsia="仿宋" w:hAnsi="仿宋" w:cs="仿宋" w:hint="eastAsia"/>
            <w:lang w:eastAsia="zh-CN"/>
          </w:rPr>
          <w:t>(三)、行业准入分析</w:t>
        </w:r>
        <w:r>
          <w:tab/>
        </w:r>
        <w:r>
          <w:fldChar w:fldCharType="begin"/>
        </w:r>
        <w:r>
          <w:instrText xml:space="preserve"> PAGEREF _Toc24918 \h </w:instrText>
        </w:r>
        <w:r>
          <w:fldChar w:fldCharType="separate"/>
        </w:r>
        <w:r>
          <w:t>26</w:t>
        </w:r>
        <w:r>
          <w:fldChar w:fldCharType="end"/>
        </w:r>
      </w:hyperlink>
    </w:p>
    <w:p>
      <w:pPr>
        <w:pStyle w:val="TOC1"/>
        <w:tabs>
          <w:tab w:val="right" w:leader="dot" w:pos="8306"/>
        </w:tabs>
      </w:pPr>
      <w:hyperlink w:anchor="_Toc27116" w:history="1">
        <w:r>
          <w:rPr>
            <w:rFonts w:ascii="仿宋" w:eastAsia="仿宋" w:hAnsi="仿宋" w:cs="仿宋" w:hint="eastAsia"/>
            <w:lang w:eastAsia="zh-CN"/>
          </w:rPr>
          <w:t>七、环境保护与治理方案</w:t>
        </w:r>
        <w:r>
          <w:tab/>
        </w:r>
        <w:r>
          <w:fldChar w:fldCharType="begin"/>
        </w:r>
        <w:r>
          <w:instrText xml:space="preserve"> PAGEREF _Toc27116 \h </w:instrText>
        </w:r>
        <w:r>
          <w:fldChar w:fldCharType="separate"/>
        </w:r>
        <w:r>
          <w:t>28</w:t>
        </w:r>
        <w:r>
          <w:fldChar w:fldCharType="end"/>
        </w:r>
      </w:hyperlink>
    </w:p>
    <w:p>
      <w:pPr>
        <w:pStyle w:val="TOC2"/>
        <w:tabs>
          <w:tab w:val="right" w:leader="dot" w:pos="8306"/>
        </w:tabs>
      </w:pPr>
      <w:hyperlink w:anchor="_Toc3692" w:history="1">
        <w:r>
          <w:rPr>
            <w:rFonts w:ascii="仿宋" w:eastAsia="仿宋" w:hAnsi="仿宋" w:cs="仿宋" w:hint="eastAsia"/>
            <w:lang w:eastAsia="zh-CN"/>
          </w:rPr>
          <w:t>(一)、项目环境影响评估</w:t>
        </w:r>
        <w:r>
          <w:tab/>
        </w:r>
        <w:r>
          <w:fldChar w:fldCharType="begin"/>
        </w:r>
        <w:r>
          <w:instrText xml:space="preserve"> PAGEREF _Toc3692 \h </w:instrText>
        </w:r>
        <w:r>
          <w:fldChar w:fldCharType="separate"/>
        </w:r>
        <w:r>
          <w:t>28</w:t>
        </w:r>
        <w:r>
          <w:fldChar w:fldCharType="end"/>
        </w:r>
      </w:hyperlink>
    </w:p>
    <w:p>
      <w:pPr>
        <w:pStyle w:val="TOC2"/>
        <w:tabs>
          <w:tab w:val="right" w:leader="dot" w:pos="8306"/>
        </w:tabs>
      </w:pPr>
      <w:hyperlink w:anchor="_Toc13464" w:history="1">
        <w:r>
          <w:rPr>
            <w:rFonts w:ascii="仿宋" w:eastAsia="仿宋" w:hAnsi="仿宋" w:cs="仿宋" w:hint="eastAsia"/>
            <w:lang w:eastAsia="zh-CN"/>
          </w:rPr>
          <w:t>(二)、环境保护措施与治理方案</w:t>
        </w:r>
        <w:r>
          <w:tab/>
        </w:r>
        <w:r>
          <w:fldChar w:fldCharType="begin"/>
        </w:r>
        <w:r>
          <w:instrText xml:space="preserve"> PAGEREF _Toc13464 \h </w:instrText>
        </w:r>
        <w:r>
          <w:fldChar w:fldCharType="separate"/>
        </w:r>
        <w:r>
          <w:t>28</w:t>
        </w:r>
        <w:r>
          <w:fldChar w:fldCharType="end"/>
        </w:r>
      </w:hyperlink>
    </w:p>
    <w:p>
      <w:pPr>
        <w:pStyle w:val="TOC1"/>
        <w:tabs>
          <w:tab w:val="right" w:leader="dot" w:pos="8306"/>
        </w:tabs>
      </w:pPr>
      <w:hyperlink w:anchor="_Toc23483" w:history="1">
        <w:r>
          <w:rPr>
            <w:rFonts w:ascii="仿宋" w:eastAsia="仿宋" w:hAnsi="仿宋" w:cs="仿宋" w:hint="eastAsia"/>
            <w:lang w:eastAsia="zh-CN"/>
          </w:rPr>
          <w:t>八、项目进度计划</w:t>
        </w:r>
        <w:r>
          <w:tab/>
        </w:r>
        <w:r>
          <w:fldChar w:fldCharType="begin"/>
        </w:r>
        <w:r>
          <w:instrText xml:space="preserve"> PAGEREF _Toc23483 \h </w:instrText>
        </w:r>
        <w:r>
          <w:fldChar w:fldCharType="separate"/>
        </w:r>
        <w:r>
          <w:t>29</w:t>
        </w:r>
        <w:r>
          <w:fldChar w:fldCharType="end"/>
        </w:r>
      </w:hyperlink>
    </w:p>
    <w:p>
      <w:pPr>
        <w:pStyle w:val="TOC2"/>
        <w:tabs>
          <w:tab w:val="right" w:leader="dot" w:pos="8306"/>
        </w:tabs>
      </w:pPr>
      <w:hyperlink w:anchor="_Toc23372" w:history="1">
        <w:r>
          <w:rPr>
            <w:rFonts w:ascii="仿宋" w:eastAsia="仿宋" w:hAnsi="仿宋" w:cs="仿宋" w:hint="eastAsia"/>
            <w:lang w:eastAsia="zh-CN"/>
          </w:rPr>
          <w:t>(一)、建设周期</w:t>
        </w:r>
        <w:r>
          <w:tab/>
        </w:r>
        <w:r>
          <w:fldChar w:fldCharType="begin"/>
        </w:r>
        <w:r>
          <w:instrText xml:space="preserve"> PAGEREF _Toc23372 \h </w:instrText>
        </w:r>
        <w:r>
          <w:fldChar w:fldCharType="separate"/>
        </w:r>
        <w:r>
          <w:t>29</w:t>
        </w:r>
        <w:r>
          <w:fldChar w:fldCharType="end"/>
        </w:r>
      </w:hyperlink>
    </w:p>
    <w:p>
      <w:pPr>
        <w:pStyle w:val="TOC2"/>
        <w:tabs>
          <w:tab w:val="right" w:leader="dot" w:pos="8306"/>
        </w:tabs>
      </w:pPr>
      <w:hyperlink w:anchor="_Toc30685" w:history="1">
        <w:r>
          <w:rPr>
            <w:rFonts w:ascii="仿宋" w:eastAsia="仿宋" w:hAnsi="仿宋" w:cs="仿宋" w:hint="eastAsia"/>
            <w:lang w:eastAsia="zh-CN"/>
          </w:rPr>
          <w:t>(二)、建设进度</w:t>
        </w:r>
        <w:r>
          <w:tab/>
        </w:r>
        <w:r>
          <w:fldChar w:fldCharType="begin"/>
        </w:r>
        <w:r>
          <w:instrText xml:space="preserve"> PAGEREF _Toc30685 \h </w:instrText>
        </w:r>
        <w:r>
          <w:fldChar w:fldCharType="separate"/>
        </w:r>
        <w:r>
          <w:t>29</w:t>
        </w:r>
        <w:r>
          <w:fldChar w:fldCharType="end"/>
        </w:r>
      </w:hyperlink>
    </w:p>
    <w:p>
      <w:pPr>
        <w:pStyle w:val="TOC2"/>
        <w:tabs>
          <w:tab w:val="right" w:leader="dot" w:pos="8306"/>
        </w:tabs>
      </w:pPr>
      <w:hyperlink w:anchor="_Toc8649" w:history="1">
        <w:r>
          <w:rPr>
            <w:rFonts w:ascii="仿宋" w:eastAsia="仿宋" w:hAnsi="仿宋" w:cs="仿宋" w:hint="eastAsia"/>
            <w:lang w:eastAsia="zh-CN"/>
          </w:rPr>
          <w:t>(三)、进度安排注意事项</w:t>
        </w:r>
        <w:r>
          <w:tab/>
        </w:r>
        <w:r>
          <w:fldChar w:fldCharType="begin"/>
        </w:r>
        <w:r>
          <w:instrText xml:space="preserve"> PAGEREF _Toc8649 \h </w:instrText>
        </w:r>
        <w:r>
          <w:fldChar w:fldCharType="separate"/>
        </w:r>
        <w:r>
          <w:t>30</w:t>
        </w:r>
        <w:r>
          <w:fldChar w:fldCharType="end"/>
        </w:r>
      </w:hyperlink>
    </w:p>
    <w:p>
      <w:pPr>
        <w:pStyle w:val="TOC2"/>
        <w:tabs>
          <w:tab w:val="right" w:leader="dot" w:pos="8306"/>
        </w:tabs>
      </w:pPr>
      <w:hyperlink w:anchor="_Toc28888" w:history="1">
        <w:r>
          <w:rPr>
            <w:rFonts w:ascii="仿宋" w:eastAsia="仿宋" w:hAnsi="仿宋" w:cs="仿宋" w:hint="eastAsia"/>
            <w:lang w:eastAsia="zh-CN"/>
          </w:rPr>
          <w:t>(四)、人力资源配置</w:t>
        </w:r>
        <w:r>
          <w:tab/>
        </w:r>
        <w:r>
          <w:fldChar w:fldCharType="begin"/>
        </w:r>
        <w:r>
          <w:instrText xml:space="preserve"> PAGEREF _Toc28888 \h </w:instrText>
        </w:r>
        <w:r>
          <w:fldChar w:fldCharType="separate"/>
        </w:r>
        <w:r>
          <w:t>31</w:t>
        </w:r>
        <w:r>
          <w:fldChar w:fldCharType="end"/>
        </w:r>
      </w:hyperlink>
    </w:p>
    <w:p>
      <w:pPr>
        <w:pStyle w:val="TOC2"/>
        <w:tabs>
          <w:tab w:val="right" w:leader="dot" w:pos="8306"/>
        </w:tabs>
      </w:pPr>
      <w:hyperlink w:anchor="_Toc31267" w:history="1">
        <w:r>
          <w:rPr>
            <w:rFonts w:ascii="仿宋" w:eastAsia="仿宋" w:hAnsi="仿宋" w:cs="仿宋" w:hint="eastAsia"/>
            <w:lang w:eastAsia="zh-CN"/>
          </w:rPr>
          <w:t>(五)、员工培训</w:t>
        </w:r>
        <w:r>
          <w:tab/>
        </w:r>
        <w:r>
          <w:fldChar w:fldCharType="begin"/>
        </w:r>
        <w:r>
          <w:instrText xml:space="preserve"> PAGEREF _Toc31267 \h </w:instrText>
        </w:r>
        <w:r>
          <w:fldChar w:fldCharType="separate"/>
        </w:r>
        <w:r>
          <w:t>33</w:t>
        </w:r>
        <w:r>
          <w:fldChar w:fldCharType="end"/>
        </w:r>
      </w:hyperlink>
    </w:p>
    <w:p>
      <w:pPr>
        <w:pStyle w:val="TOC2"/>
        <w:tabs>
          <w:tab w:val="right" w:leader="dot" w:pos="8306"/>
        </w:tabs>
      </w:pPr>
      <w:hyperlink w:anchor="_Toc9225" w:history="1">
        <w:r>
          <w:rPr>
            <w:rFonts w:ascii="仿宋" w:eastAsia="仿宋" w:hAnsi="仿宋" w:cs="仿宋" w:hint="eastAsia"/>
            <w:lang w:eastAsia="zh-CN"/>
          </w:rPr>
          <w:t>(六)、项目实施保障</w:t>
        </w:r>
        <w:r>
          <w:tab/>
        </w:r>
        <w:r>
          <w:fldChar w:fldCharType="begin"/>
        </w:r>
        <w:r>
          <w:instrText xml:space="preserve"> PAGEREF _Toc9225 \h </w:instrText>
        </w:r>
        <w:r>
          <w:fldChar w:fldCharType="separate"/>
        </w:r>
        <w:r>
          <w:t>34</w:t>
        </w:r>
        <w:r>
          <w:fldChar w:fldCharType="end"/>
        </w:r>
      </w:hyperlink>
    </w:p>
    <w:p>
      <w:pPr>
        <w:pStyle w:val="TOC2"/>
        <w:tabs>
          <w:tab w:val="right" w:leader="dot" w:pos="8306"/>
        </w:tabs>
      </w:pPr>
      <w:hyperlink w:anchor="_Toc6515" w:history="1">
        <w:r>
          <w:rPr>
            <w:rFonts w:ascii="仿宋" w:eastAsia="仿宋" w:hAnsi="仿宋" w:cs="仿宋" w:hint="eastAsia"/>
            <w:lang w:eastAsia="zh-CN"/>
          </w:rPr>
          <w:t>(七)、安全规范管理</w:t>
        </w:r>
        <w:r>
          <w:tab/>
        </w:r>
        <w:r>
          <w:fldChar w:fldCharType="begin"/>
        </w:r>
        <w:r>
          <w:instrText xml:space="preserve"> PAGEREF _Toc6515 \h </w:instrText>
        </w:r>
        <w:r>
          <w:fldChar w:fldCharType="separate"/>
        </w:r>
        <w:r>
          <w:t>35</w:t>
        </w:r>
        <w:r>
          <w:fldChar w:fldCharType="end"/>
        </w:r>
      </w:hyperlink>
    </w:p>
    <w:p>
      <w:pPr>
        <w:pStyle w:val="TOC1"/>
        <w:tabs>
          <w:tab w:val="right" w:leader="dot" w:pos="8306"/>
        </w:tabs>
      </w:pPr>
      <w:hyperlink w:anchor="_Toc21135" w:history="1">
        <w:r>
          <w:rPr>
            <w:rFonts w:ascii="仿宋" w:eastAsia="仿宋" w:hAnsi="仿宋" w:cs="仿宋" w:hint="eastAsia"/>
            <w:lang w:eastAsia="zh-CN"/>
          </w:rPr>
          <w:t>九、经济效益与社会效益优化</w:t>
        </w:r>
        <w:r>
          <w:tab/>
        </w:r>
        <w:r>
          <w:fldChar w:fldCharType="begin"/>
        </w:r>
        <w:r>
          <w:instrText xml:space="preserve"> PAGEREF _Toc21135 \h </w:instrText>
        </w:r>
        <w:r>
          <w:fldChar w:fldCharType="separate"/>
        </w:r>
        <w:r>
          <w:t>36</w:t>
        </w:r>
        <w:r>
          <w:fldChar w:fldCharType="end"/>
        </w:r>
      </w:hyperlink>
    </w:p>
    <w:p>
      <w:pPr>
        <w:pStyle w:val="TOC2"/>
        <w:tabs>
          <w:tab w:val="right" w:leader="dot" w:pos="8306"/>
        </w:tabs>
      </w:pPr>
      <w:hyperlink w:anchor="_Toc17183" w:history="1">
        <w:r>
          <w:rPr>
            <w:rFonts w:ascii="仿宋" w:eastAsia="仿宋" w:hAnsi="仿宋" w:cs="仿宋" w:hint="eastAsia"/>
            <w:lang w:eastAsia="zh-CN"/>
          </w:rPr>
          <w:t>(一)、经济效益提升策略</w:t>
        </w:r>
        <w:r>
          <w:tab/>
        </w:r>
        <w:r>
          <w:fldChar w:fldCharType="begin"/>
        </w:r>
        <w:r>
          <w:instrText xml:space="preserve"> PAGEREF _Toc17183 \h </w:instrText>
        </w:r>
        <w:r>
          <w:fldChar w:fldCharType="separate"/>
        </w:r>
        <w:r>
          <w:t>36</w:t>
        </w:r>
        <w:r>
          <w:fldChar w:fldCharType="end"/>
        </w:r>
      </w:hyperlink>
    </w:p>
    <w:p>
      <w:pPr>
        <w:pStyle w:val="TOC2"/>
        <w:tabs>
          <w:tab w:val="right" w:leader="dot" w:pos="8306"/>
        </w:tabs>
      </w:pPr>
      <w:hyperlink w:anchor="_Toc9715" w:history="1">
        <w:r>
          <w:rPr>
            <w:rFonts w:ascii="仿宋" w:eastAsia="仿宋" w:hAnsi="仿宋" w:cs="仿宋" w:hint="eastAsia"/>
            <w:lang w:eastAsia="zh-CN"/>
          </w:rPr>
          <w:t>(二)、社会效益增强方案</w:t>
        </w:r>
        <w:r>
          <w:tab/>
        </w:r>
        <w:r>
          <w:fldChar w:fldCharType="begin"/>
        </w:r>
        <w:r>
          <w:instrText xml:space="preserve"> PAGEREF _Toc9715 \h </w:instrText>
        </w:r>
        <w:r>
          <w:fldChar w:fldCharType="separate"/>
        </w:r>
        <w:r>
          <w:t>38</w:t>
        </w:r>
        <w:r>
          <w:fldChar w:fldCharType="end"/>
        </w:r>
      </w:hyperlink>
    </w:p>
    <w:p>
      <w:pPr>
        <w:pStyle w:val="TOC1"/>
        <w:tabs>
          <w:tab w:val="right" w:leader="dot" w:pos="8306"/>
        </w:tabs>
      </w:pPr>
      <w:hyperlink w:anchor="_Toc1886" w:history="1">
        <w:r>
          <w:rPr>
            <w:rFonts w:ascii="仿宋" w:eastAsia="仿宋" w:hAnsi="仿宋" w:cs="仿宋" w:hint="eastAsia"/>
            <w:lang w:eastAsia="zh-CN"/>
          </w:rPr>
          <w:t>十、项目变更管理</w:t>
        </w:r>
        <w:r>
          <w:tab/>
        </w:r>
        <w:r>
          <w:fldChar w:fldCharType="begin"/>
        </w:r>
        <w:r>
          <w:instrText xml:space="preserve"> PAGEREF _Toc1886 \h </w:instrText>
        </w:r>
        <w:r>
          <w:fldChar w:fldCharType="separate"/>
        </w:r>
        <w:r>
          <w:t>38</w:t>
        </w:r>
        <w:r>
          <w:fldChar w:fldCharType="end"/>
        </w:r>
      </w:hyperlink>
    </w:p>
    <w:p>
      <w:pPr>
        <w:pStyle w:val="TOC2"/>
        <w:tabs>
          <w:tab w:val="right" w:leader="dot" w:pos="8306"/>
        </w:tabs>
      </w:pPr>
      <w:hyperlink w:anchor="_Toc3866" w:history="1">
        <w:r>
          <w:rPr>
            <w:rFonts w:ascii="仿宋" w:eastAsia="仿宋" w:hAnsi="仿宋" w:cs="仿宋" w:hint="eastAsia"/>
            <w:lang w:eastAsia="zh-CN"/>
          </w:rPr>
          <w:t>(一)、变更控制流程</w:t>
        </w:r>
        <w:r>
          <w:tab/>
        </w:r>
        <w:r>
          <w:fldChar w:fldCharType="begin"/>
        </w:r>
        <w:r>
          <w:instrText xml:space="preserve"> PAGEREF _Toc3866 \h </w:instrText>
        </w:r>
        <w:r>
          <w:fldChar w:fldCharType="separate"/>
        </w:r>
        <w:r>
          <w:t>38</w:t>
        </w:r>
        <w:r>
          <w:fldChar w:fldCharType="end"/>
        </w:r>
      </w:hyperlink>
    </w:p>
    <w:p>
      <w:pPr>
        <w:pStyle w:val="TOC2"/>
        <w:tabs>
          <w:tab w:val="right" w:leader="dot" w:pos="8306"/>
        </w:tabs>
      </w:pPr>
      <w:hyperlink w:anchor="_Toc22240" w:history="1">
        <w:r>
          <w:rPr>
            <w:rFonts w:ascii="仿宋" w:eastAsia="仿宋" w:hAnsi="仿宋" w:cs="仿宋" w:hint="eastAsia"/>
            <w:lang w:eastAsia="zh-CN"/>
          </w:rPr>
          <w:t>(二)、影响评估与处理</w:t>
        </w:r>
        <w:r>
          <w:tab/>
        </w:r>
        <w:r>
          <w:fldChar w:fldCharType="begin"/>
        </w:r>
        <w:r>
          <w:instrText xml:space="preserve"> PAGEREF _Toc22240 \h </w:instrText>
        </w:r>
        <w:r>
          <w:fldChar w:fldCharType="separate"/>
        </w:r>
        <w:r>
          <w:t>39</w:t>
        </w:r>
        <w:r>
          <w:fldChar w:fldCharType="end"/>
        </w:r>
      </w:hyperlink>
    </w:p>
    <w:p>
      <w:pPr>
        <w:pStyle w:val="TOC2"/>
        <w:tabs>
          <w:tab w:val="right" w:leader="dot" w:pos="8306"/>
        </w:tabs>
      </w:pPr>
      <w:hyperlink w:anchor="_Toc31177" w:history="1">
        <w:r>
          <w:rPr>
            <w:rFonts w:ascii="仿宋" w:eastAsia="仿宋" w:hAnsi="仿宋" w:cs="仿宋" w:hint="eastAsia"/>
            <w:lang w:eastAsia="zh-CN"/>
          </w:rPr>
          <w:t>(三)、变更记录与追踪</w:t>
        </w:r>
        <w:r>
          <w:tab/>
        </w:r>
        <w:r>
          <w:fldChar w:fldCharType="begin"/>
        </w:r>
        <w:r>
          <w:instrText xml:space="preserve"> PAGEREF _Toc31177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1" w:history="1">
        <w:r>
          <w:rPr>
            <w:rFonts w:ascii="仿宋" w:eastAsia="仿宋" w:hAnsi="仿宋" w:cs="仿宋" w:hint="eastAsia"/>
            <w:lang w:eastAsia="zh-CN"/>
          </w:rPr>
          <w:t>(四)、变更管理策略</w:t>
        </w:r>
        <w:r>
          <w:tab/>
        </w:r>
        <w:r>
          <w:fldChar w:fldCharType="begin"/>
        </w:r>
        <w:r>
          <w:instrText xml:space="preserve"> PAGEREF _Toc7371 \h </w:instrText>
        </w:r>
        <w:r>
          <w:fldChar w:fldCharType="separate"/>
        </w:r>
        <w:r>
          <w:t>42</w:t>
        </w:r>
        <w:r>
          <w:fldChar w:fldCharType="end"/>
        </w:r>
      </w:hyperlink>
    </w:p>
    <w:p>
      <w:pPr>
        <w:pStyle w:val="TOC1"/>
        <w:tabs>
          <w:tab w:val="right" w:leader="dot" w:pos="8306"/>
        </w:tabs>
      </w:pPr>
      <w:hyperlink w:anchor="_Toc24898" w:history="1">
        <w:r>
          <w:rPr>
            <w:rFonts w:ascii="仿宋" w:eastAsia="仿宋" w:hAnsi="仿宋" w:cs="仿宋" w:hint="eastAsia"/>
            <w:lang w:eastAsia="zh-CN"/>
          </w:rPr>
          <w:t>十一、土地利用与规划方案</w:t>
        </w:r>
        <w:r>
          <w:tab/>
        </w:r>
        <w:r>
          <w:fldChar w:fldCharType="begin"/>
        </w:r>
        <w:r>
          <w:instrText xml:space="preserve"> PAGEREF _Toc24898 \h </w:instrText>
        </w:r>
        <w:r>
          <w:fldChar w:fldCharType="separate"/>
        </w:r>
        <w:r>
          <w:t>44</w:t>
        </w:r>
        <w:r>
          <w:fldChar w:fldCharType="end"/>
        </w:r>
      </w:hyperlink>
    </w:p>
    <w:p>
      <w:pPr>
        <w:pStyle w:val="TOC2"/>
        <w:tabs>
          <w:tab w:val="right" w:leader="dot" w:pos="8306"/>
        </w:tabs>
      </w:pPr>
      <w:hyperlink w:anchor="_Toc22877" w:history="1">
        <w:r>
          <w:rPr>
            <w:rFonts w:ascii="仿宋" w:eastAsia="仿宋" w:hAnsi="仿宋" w:cs="仿宋" w:hint="eastAsia"/>
            <w:lang w:eastAsia="zh-CN"/>
          </w:rPr>
          <w:t>(一)、项目用地情况分析</w:t>
        </w:r>
        <w:r>
          <w:tab/>
        </w:r>
        <w:r>
          <w:fldChar w:fldCharType="begin"/>
        </w:r>
        <w:r>
          <w:instrText xml:space="preserve"> PAGEREF _Toc22877 \h </w:instrText>
        </w:r>
        <w:r>
          <w:fldChar w:fldCharType="separate"/>
        </w:r>
        <w:r>
          <w:t>44</w:t>
        </w:r>
        <w:r>
          <w:fldChar w:fldCharType="end"/>
        </w:r>
      </w:hyperlink>
    </w:p>
    <w:p>
      <w:pPr>
        <w:pStyle w:val="TOC2"/>
        <w:tabs>
          <w:tab w:val="right" w:leader="dot" w:pos="8306"/>
        </w:tabs>
      </w:pPr>
      <w:hyperlink w:anchor="_Toc30396" w:history="1">
        <w:r>
          <w:rPr>
            <w:rFonts w:ascii="仿宋" w:eastAsia="仿宋" w:hAnsi="仿宋" w:cs="仿宋" w:hint="eastAsia"/>
            <w:lang w:eastAsia="zh-CN"/>
          </w:rPr>
          <w:t>(二)、土地利用规划方案</w:t>
        </w:r>
        <w:r>
          <w:tab/>
        </w:r>
        <w:r>
          <w:fldChar w:fldCharType="begin"/>
        </w:r>
        <w:r>
          <w:instrText xml:space="preserve"> PAGEREF _Toc30396 \h </w:instrText>
        </w:r>
        <w:r>
          <w:fldChar w:fldCharType="separate"/>
        </w:r>
        <w:r>
          <w:t>45</w:t>
        </w:r>
        <w:r>
          <w:fldChar w:fldCharType="end"/>
        </w:r>
      </w:hyperlink>
    </w:p>
    <w:p>
      <w:pPr>
        <w:pStyle w:val="TOC1"/>
        <w:tabs>
          <w:tab w:val="right" w:leader="dot" w:pos="8306"/>
        </w:tabs>
      </w:pPr>
      <w:hyperlink w:anchor="_Toc19196" w:history="1">
        <w:r>
          <w:rPr>
            <w:rFonts w:ascii="仿宋" w:eastAsia="仿宋" w:hAnsi="仿宋" w:cs="仿宋" w:hint="eastAsia"/>
            <w:lang w:eastAsia="zh-CN"/>
          </w:rPr>
          <w:t>十二、项目质量与标准</w:t>
        </w:r>
        <w:r>
          <w:tab/>
        </w:r>
        <w:r>
          <w:fldChar w:fldCharType="begin"/>
        </w:r>
        <w:r>
          <w:instrText xml:space="preserve"> PAGEREF _Toc19196 \h </w:instrText>
        </w:r>
        <w:r>
          <w:fldChar w:fldCharType="separate"/>
        </w:r>
        <w:r>
          <w:t>46</w:t>
        </w:r>
        <w:r>
          <w:fldChar w:fldCharType="end"/>
        </w:r>
      </w:hyperlink>
    </w:p>
    <w:p>
      <w:pPr>
        <w:pStyle w:val="TOC2"/>
        <w:tabs>
          <w:tab w:val="right" w:leader="dot" w:pos="8306"/>
        </w:tabs>
      </w:pPr>
      <w:hyperlink w:anchor="_Toc20689" w:history="1">
        <w:r>
          <w:rPr>
            <w:rFonts w:ascii="仿宋" w:eastAsia="仿宋" w:hAnsi="仿宋" w:cs="仿宋" w:hint="eastAsia"/>
            <w:lang w:eastAsia="zh-CN"/>
          </w:rPr>
          <w:t>(一)、质量保障体系</w:t>
        </w:r>
        <w:r>
          <w:tab/>
        </w:r>
        <w:r>
          <w:fldChar w:fldCharType="begin"/>
        </w:r>
        <w:r>
          <w:instrText xml:space="preserve"> PAGEREF _Toc20689 \h </w:instrText>
        </w:r>
        <w:r>
          <w:fldChar w:fldCharType="separate"/>
        </w:r>
        <w:r>
          <w:t>46</w:t>
        </w:r>
        <w:r>
          <w:fldChar w:fldCharType="end"/>
        </w:r>
      </w:hyperlink>
    </w:p>
    <w:p>
      <w:pPr>
        <w:pStyle w:val="TOC2"/>
        <w:tabs>
          <w:tab w:val="right" w:leader="dot" w:pos="8306"/>
        </w:tabs>
      </w:pPr>
      <w:hyperlink w:anchor="_Toc24707" w:history="1">
        <w:r>
          <w:rPr>
            <w:rFonts w:ascii="仿宋" w:eastAsia="仿宋" w:hAnsi="仿宋" w:cs="仿宋" w:hint="eastAsia"/>
            <w:lang w:eastAsia="zh-CN"/>
          </w:rPr>
          <w:t>(二)、标准化作业流程</w:t>
        </w:r>
        <w:r>
          <w:tab/>
        </w:r>
        <w:r>
          <w:fldChar w:fldCharType="begin"/>
        </w:r>
        <w:r>
          <w:instrText xml:space="preserve"> PAGEREF _Toc24707 \h </w:instrText>
        </w:r>
        <w:r>
          <w:fldChar w:fldCharType="separate"/>
        </w:r>
        <w:r>
          <w:t>48</w:t>
        </w:r>
        <w:r>
          <w:fldChar w:fldCharType="end"/>
        </w:r>
      </w:hyperlink>
    </w:p>
    <w:p>
      <w:pPr>
        <w:pStyle w:val="TOC2"/>
        <w:tabs>
          <w:tab w:val="right" w:leader="dot" w:pos="8306"/>
        </w:tabs>
      </w:pPr>
      <w:hyperlink w:anchor="_Toc4879" w:history="1">
        <w:r>
          <w:rPr>
            <w:rFonts w:ascii="仿宋" w:eastAsia="仿宋" w:hAnsi="仿宋" w:cs="仿宋" w:hint="eastAsia"/>
            <w:lang w:eastAsia="zh-CN"/>
          </w:rPr>
          <w:t>(三)、质量监控与评估</w:t>
        </w:r>
        <w:r>
          <w:tab/>
        </w:r>
        <w:r>
          <w:fldChar w:fldCharType="begin"/>
        </w:r>
        <w:r>
          <w:instrText xml:space="preserve"> PAGEREF _Toc4879 \h </w:instrText>
        </w:r>
        <w:r>
          <w:fldChar w:fldCharType="separate"/>
        </w:r>
        <w:r>
          <w:t>49</w:t>
        </w:r>
        <w:r>
          <w:fldChar w:fldCharType="end"/>
        </w:r>
      </w:hyperlink>
    </w:p>
    <w:p>
      <w:pPr>
        <w:pStyle w:val="TOC2"/>
        <w:tabs>
          <w:tab w:val="right" w:leader="dot" w:pos="8306"/>
        </w:tabs>
      </w:pPr>
      <w:hyperlink w:anchor="_Toc18167" w:history="1">
        <w:r>
          <w:rPr>
            <w:rFonts w:ascii="仿宋" w:eastAsia="仿宋" w:hAnsi="仿宋" w:cs="仿宋" w:hint="eastAsia"/>
            <w:lang w:eastAsia="zh-CN"/>
          </w:rPr>
          <w:t>(四)、质量改进计划</w:t>
        </w:r>
        <w:r>
          <w:tab/>
        </w:r>
        <w:r>
          <w:fldChar w:fldCharType="begin"/>
        </w:r>
        <w:r>
          <w:instrText xml:space="preserve"> PAGEREF _Toc18167 \h </w:instrText>
        </w:r>
        <w:r>
          <w:fldChar w:fldCharType="separate"/>
        </w:r>
        <w:r>
          <w:t>50</w:t>
        </w:r>
        <w:r>
          <w:fldChar w:fldCharType="end"/>
        </w:r>
      </w:hyperlink>
    </w:p>
    <w:p>
      <w:pPr>
        <w:pStyle w:val="TOC1"/>
        <w:tabs>
          <w:tab w:val="right" w:leader="dot" w:pos="8306"/>
        </w:tabs>
      </w:pPr>
      <w:hyperlink w:anchor="_Toc14153" w:history="1">
        <w:r>
          <w:rPr>
            <w:rFonts w:ascii="仿宋" w:eastAsia="仿宋" w:hAnsi="仿宋" w:cs="仿宋" w:hint="eastAsia"/>
            <w:lang w:eastAsia="zh-CN"/>
          </w:rPr>
          <w:t>十三、质量管理与控制</w:t>
        </w:r>
        <w:r>
          <w:tab/>
        </w:r>
        <w:r>
          <w:fldChar w:fldCharType="begin"/>
        </w:r>
        <w:r>
          <w:instrText xml:space="preserve"> PAGEREF _Toc14153 \h </w:instrText>
        </w:r>
        <w:r>
          <w:fldChar w:fldCharType="separate"/>
        </w:r>
        <w:r>
          <w:t>52</w:t>
        </w:r>
        <w:r>
          <w:fldChar w:fldCharType="end"/>
        </w:r>
      </w:hyperlink>
    </w:p>
    <w:p>
      <w:pPr>
        <w:pStyle w:val="TOC2"/>
        <w:tabs>
          <w:tab w:val="right" w:leader="dot" w:pos="8306"/>
        </w:tabs>
      </w:pPr>
      <w:hyperlink w:anchor="_Toc13855" w:history="1">
        <w:r>
          <w:rPr>
            <w:rFonts w:ascii="仿宋" w:eastAsia="仿宋" w:hAnsi="仿宋" w:cs="仿宋" w:hint="eastAsia"/>
            <w:lang w:eastAsia="zh-CN"/>
          </w:rPr>
          <w:t>(一)、质量管理体系建设</w:t>
        </w:r>
        <w:r>
          <w:tab/>
        </w:r>
        <w:r>
          <w:fldChar w:fldCharType="begin"/>
        </w:r>
        <w:r>
          <w:instrText xml:space="preserve"> PAGEREF _Toc13855 \h </w:instrText>
        </w:r>
        <w:r>
          <w:fldChar w:fldCharType="separate"/>
        </w:r>
        <w:r>
          <w:t>52</w:t>
        </w:r>
        <w:r>
          <w:fldChar w:fldCharType="end"/>
        </w:r>
      </w:hyperlink>
    </w:p>
    <w:p>
      <w:pPr>
        <w:pStyle w:val="TOC2"/>
        <w:tabs>
          <w:tab w:val="right" w:leader="dot" w:pos="8306"/>
        </w:tabs>
      </w:pPr>
      <w:hyperlink w:anchor="_Toc11885" w:history="1">
        <w:r>
          <w:rPr>
            <w:rFonts w:ascii="仿宋" w:eastAsia="仿宋" w:hAnsi="仿宋" w:cs="仿宋" w:hint="eastAsia"/>
            <w:lang w:eastAsia="zh-CN"/>
          </w:rPr>
          <w:t>(二)、质量控制措施</w:t>
        </w:r>
        <w:r>
          <w:tab/>
        </w:r>
        <w:r>
          <w:fldChar w:fldCharType="begin"/>
        </w:r>
        <w:r>
          <w:instrText xml:space="preserve"> PAGEREF _Toc11885 \h </w:instrText>
        </w:r>
        <w:r>
          <w:fldChar w:fldCharType="separate"/>
        </w:r>
        <w:r>
          <w:t>53</w:t>
        </w:r>
        <w:r>
          <w:fldChar w:fldCharType="end"/>
        </w:r>
      </w:hyperlink>
    </w:p>
    <w:p>
      <w:pPr>
        <w:pStyle w:val="TOC1"/>
        <w:tabs>
          <w:tab w:val="right" w:leader="dot" w:pos="8306"/>
        </w:tabs>
      </w:pPr>
      <w:hyperlink w:anchor="_Toc31368" w:history="1">
        <w:r>
          <w:rPr>
            <w:rFonts w:ascii="仿宋" w:eastAsia="仿宋" w:hAnsi="仿宋" w:cs="仿宋" w:hint="eastAsia"/>
            <w:lang w:eastAsia="zh-CN"/>
          </w:rPr>
          <w:t>十四、合作与交流机制建立</w:t>
        </w:r>
        <w:r>
          <w:tab/>
        </w:r>
        <w:r>
          <w:fldChar w:fldCharType="begin"/>
        </w:r>
        <w:r>
          <w:instrText xml:space="preserve"> PAGEREF _Toc31368 \h </w:instrText>
        </w:r>
        <w:r>
          <w:fldChar w:fldCharType="separate"/>
        </w:r>
        <w:r>
          <w:t>54</w:t>
        </w:r>
        <w:r>
          <w:fldChar w:fldCharType="end"/>
        </w:r>
      </w:hyperlink>
    </w:p>
    <w:p>
      <w:pPr>
        <w:pStyle w:val="TOC2"/>
        <w:tabs>
          <w:tab w:val="right" w:leader="dot" w:pos="8306"/>
        </w:tabs>
      </w:pPr>
      <w:hyperlink w:anchor="_Toc31958" w:history="1">
        <w:r>
          <w:rPr>
            <w:rFonts w:ascii="仿宋" w:eastAsia="仿宋" w:hAnsi="仿宋" w:cs="仿宋" w:hint="eastAsia"/>
            <w:lang w:eastAsia="zh-CN"/>
          </w:rPr>
          <w:t>(一)、合作伙伴选择与合作方式</w:t>
        </w:r>
        <w:r>
          <w:tab/>
        </w:r>
        <w:r>
          <w:fldChar w:fldCharType="begin"/>
        </w:r>
        <w:r>
          <w:instrText xml:space="preserve"> PAGEREF _Toc31958 \h </w:instrText>
        </w:r>
        <w:r>
          <w:fldChar w:fldCharType="separate"/>
        </w:r>
        <w:r>
          <w:t>54</w:t>
        </w:r>
        <w:r>
          <w:fldChar w:fldCharType="end"/>
        </w:r>
      </w:hyperlink>
    </w:p>
    <w:p>
      <w:pPr>
        <w:pStyle w:val="TOC2"/>
        <w:tabs>
          <w:tab w:val="right" w:leader="dot" w:pos="8306"/>
        </w:tabs>
      </w:pPr>
      <w:hyperlink w:anchor="_Toc28925" w:history="1">
        <w:r>
          <w:rPr>
            <w:rFonts w:ascii="仿宋" w:eastAsia="仿宋" w:hAnsi="仿宋" w:cs="仿宋" w:hint="eastAsia"/>
            <w:lang w:eastAsia="zh-CN"/>
          </w:rPr>
          <w:t>(二)、交流与合作平台搭建</w:t>
        </w:r>
        <w:r>
          <w:tab/>
        </w:r>
        <w:r>
          <w:fldChar w:fldCharType="begin"/>
        </w:r>
        <w:r>
          <w:instrText xml:space="preserve"> PAGEREF _Toc28925 \h </w:instrText>
        </w:r>
        <w:r>
          <w:fldChar w:fldCharType="separate"/>
        </w:r>
        <w:r>
          <w:t>56</w:t>
        </w:r>
        <w:r>
          <w:fldChar w:fldCharType="end"/>
        </w:r>
      </w:hyperlink>
    </w:p>
    <w:p>
      <w:pPr>
        <w:pStyle w:val="TOC1"/>
        <w:tabs>
          <w:tab w:val="right" w:leader="dot" w:pos="8306"/>
        </w:tabs>
      </w:pPr>
      <w:hyperlink w:anchor="_Toc22143" w:history="1">
        <w:r>
          <w:rPr>
            <w:rFonts w:ascii="仿宋" w:eastAsia="仿宋" w:hAnsi="仿宋" w:cs="仿宋" w:hint="eastAsia"/>
            <w:lang w:eastAsia="zh-CN"/>
          </w:rPr>
          <w:t>十五、企业合规与伦理</w:t>
        </w:r>
        <w:r>
          <w:tab/>
        </w:r>
        <w:r>
          <w:fldChar w:fldCharType="begin"/>
        </w:r>
        <w:r>
          <w:instrText xml:space="preserve"> PAGEREF _Toc22143 \h </w:instrText>
        </w:r>
        <w:r>
          <w:fldChar w:fldCharType="separate"/>
        </w:r>
        <w:r>
          <w:t>57</w:t>
        </w:r>
        <w:r>
          <w:fldChar w:fldCharType="end"/>
        </w:r>
      </w:hyperlink>
    </w:p>
    <w:p>
      <w:pPr>
        <w:pStyle w:val="TOC2"/>
        <w:tabs>
          <w:tab w:val="right" w:leader="dot" w:pos="8306"/>
        </w:tabs>
      </w:pPr>
      <w:hyperlink w:anchor="_Toc1669" w:history="1">
        <w:r>
          <w:rPr>
            <w:rFonts w:ascii="仿宋" w:eastAsia="仿宋" w:hAnsi="仿宋" w:cs="仿宋" w:hint="eastAsia"/>
            <w:lang w:eastAsia="zh-CN"/>
          </w:rPr>
          <w:t>(一)、合规政策与程序</w:t>
        </w:r>
        <w:r>
          <w:tab/>
        </w:r>
        <w:r>
          <w:fldChar w:fldCharType="begin"/>
        </w:r>
        <w:r>
          <w:instrText xml:space="preserve"> PAGEREF _Toc1669 \h </w:instrText>
        </w:r>
        <w:r>
          <w:fldChar w:fldCharType="separate"/>
        </w:r>
        <w:r>
          <w:t>57</w:t>
        </w:r>
        <w:r>
          <w:fldChar w:fldCharType="end"/>
        </w:r>
      </w:hyperlink>
    </w:p>
    <w:p>
      <w:pPr>
        <w:pStyle w:val="TOC2"/>
        <w:tabs>
          <w:tab w:val="right" w:leader="dot" w:pos="8306"/>
        </w:tabs>
      </w:pPr>
      <w:hyperlink w:anchor="_Toc8578" w:history="1">
        <w:r>
          <w:rPr>
            <w:rFonts w:ascii="仿宋" w:eastAsia="仿宋" w:hAnsi="仿宋" w:cs="仿宋" w:hint="eastAsia"/>
            <w:lang w:eastAsia="zh-CN"/>
          </w:rPr>
          <w:t>(二)、伦理规范与培训</w:t>
        </w:r>
        <w:r>
          <w:tab/>
        </w:r>
        <w:r>
          <w:fldChar w:fldCharType="begin"/>
        </w:r>
        <w:r>
          <w:instrText xml:space="preserve"> PAGEREF _Toc8578 \h </w:instrText>
        </w:r>
        <w:r>
          <w:fldChar w:fldCharType="separate"/>
        </w:r>
        <w:r>
          <w:t>58</w:t>
        </w:r>
        <w:r>
          <w:fldChar w:fldCharType="end"/>
        </w:r>
      </w:hyperlink>
    </w:p>
    <w:p>
      <w:pPr>
        <w:pStyle w:val="TOC2"/>
        <w:tabs>
          <w:tab w:val="right" w:leader="dot" w:pos="8306"/>
        </w:tabs>
      </w:pPr>
      <w:hyperlink w:anchor="_Toc10577" w:history="1">
        <w:r>
          <w:rPr>
            <w:rFonts w:ascii="仿宋" w:eastAsia="仿宋" w:hAnsi="仿宋" w:cs="仿宋" w:hint="eastAsia"/>
            <w:lang w:eastAsia="zh-CN"/>
          </w:rPr>
          <w:t>(三)、合规风险评估</w:t>
        </w:r>
        <w:r>
          <w:tab/>
        </w:r>
        <w:r>
          <w:fldChar w:fldCharType="begin"/>
        </w:r>
        <w:r>
          <w:instrText xml:space="preserve"> PAGEREF _Toc10577 \h </w:instrText>
        </w:r>
        <w:r>
          <w:fldChar w:fldCharType="separate"/>
        </w:r>
        <w:r>
          <w:t>59</w:t>
        </w:r>
        <w:r>
          <w:fldChar w:fldCharType="end"/>
        </w:r>
      </w:hyperlink>
    </w:p>
    <w:p>
      <w:pPr>
        <w:pStyle w:val="TOC2"/>
        <w:tabs>
          <w:tab w:val="right" w:leader="dot" w:pos="8306"/>
        </w:tabs>
      </w:pPr>
      <w:hyperlink w:anchor="_Toc14782" w:history="1">
        <w:r>
          <w:rPr>
            <w:rFonts w:ascii="仿宋" w:eastAsia="仿宋" w:hAnsi="仿宋" w:cs="仿宋" w:hint="eastAsia"/>
            <w:lang w:eastAsia="zh-CN"/>
          </w:rPr>
          <w:t>(四)、合规监督与执行</w:t>
        </w:r>
        <w:r>
          <w:tab/>
        </w:r>
        <w:r>
          <w:fldChar w:fldCharType="begin"/>
        </w:r>
        <w:r>
          <w:instrText xml:space="preserve"> PAGEREF _Toc14782 \h </w:instrText>
        </w:r>
        <w:r>
          <w:fldChar w:fldCharType="separate"/>
        </w:r>
        <w:r>
          <w:t>61</w:t>
        </w:r>
        <w:r>
          <w:fldChar w:fldCharType="end"/>
        </w:r>
      </w:hyperlink>
    </w:p>
    <w:p>
      <w:pPr>
        <w:pStyle w:val="TOC1"/>
        <w:tabs>
          <w:tab w:val="right" w:leader="dot" w:pos="8306"/>
        </w:tabs>
      </w:pPr>
      <w:hyperlink w:anchor="_Toc14933" w:history="1">
        <w:r>
          <w:rPr>
            <w:rFonts w:ascii="仿宋" w:eastAsia="仿宋" w:hAnsi="仿宋" w:cs="仿宋" w:hint="eastAsia"/>
            <w:lang w:eastAsia="zh-CN"/>
          </w:rPr>
          <w:t>十六、法律法规与政策遵循</w:t>
        </w:r>
        <w:r>
          <w:tab/>
        </w:r>
        <w:r>
          <w:fldChar w:fldCharType="begin"/>
        </w:r>
        <w:r>
          <w:instrText xml:space="preserve"> PAGEREF _Toc14933 \h </w:instrText>
        </w:r>
        <w:r>
          <w:fldChar w:fldCharType="separate"/>
        </w:r>
        <w:r>
          <w:t>61</w:t>
        </w:r>
        <w:r>
          <w:fldChar w:fldCharType="end"/>
        </w:r>
      </w:hyperlink>
    </w:p>
    <w:p>
      <w:pPr>
        <w:pStyle w:val="TOC2"/>
        <w:tabs>
          <w:tab w:val="right" w:leader="dot" w:pos="8306"/>
        </w:tabs>
      </w:pPr>
      <w:hyperlink w:anchor="_Toc26280" w:history="1">
        <w:r>
          <w:rPr>
            <w:rFonts w:ascii="仿宋" w:eastAsia="仿宋" w:hAnsi="仿宋" w:cs="仿宋" w:hint="eastAsia"/>
            <w:lang w:eastAsia="zh-CN"/>
          </w:rPr>
          <w:t>(一)、法律法规遵守</w:t>
        </w:r>
        <w:r>
          <w:tab/>
        </w:r>
        <w:r>
          <w:fldChar w:fldCharType="begin"/>
        </w:r>
        <w:r>
          <w:instrText xml:space="preserve"> PAGEREF _Toc26280 \h </w:instrText>
        </w:r>
        <w:r>
          <w:fldChar w:fldCharType="separate"/>
        </w:r>
        <w:r>
          <w:t>61</w:t>
        </w:r>
        <w:r>
          <w:fldChar w:fldCharType="end"/>
        </w:r>
      </w:hyperlink>
    </w:p>
    <w:p>
      <w:pPr>
        <w:pStyle w:val="TOC2"/>
        <w:tabs>
          <w:tab w:val="right" w:leader="dot" w:pos="8306"/>
        </w:tabs>
      </w:pPr>
      <w:hyperlink w:anchor="_Toc19543" w:history="1">
        <w:r>
          <w:rPr>
            <w:rFonts w:ascii="仿宋" w:eastAsia="仿宋" w:hAnsi="仿宋" w:cs="仿宋" w:hint="eastAsia"/>
            <w:lang w:eastAsia="zh-CN"/>
          </w:rPr>
          <w:t>(二)、政策导向与利用</w:t>
        </w:r>
        <w:r>
          <w:tab/>
        </w:r>
        <w:r>
          <w:fldChar w:fldCharType="begin"/>
        </w:r>
        <w:r>
          <w:instrText xml:space="preserve"> PAGEREF _Toc19543 \h </w:instrText>
        </w:r>
        <w:r>
          <w:fldChar w:fldCharType="separate"/>
        </w:r>
        <w:r>
          <w:t>62</w:t>
        </w:r>
        <w:r>
          <w:fldChar w:fldCharType="end"/>
        </w:r>
      </w:hyperlink>
    </w:p>
    <w:p>
      <w:pPr>
        <w:pStyle w:val="TOC1"/>
        <w:tabs>
          <w:tab w:val="right" w:leader="dot" w:pos="8306"/>
        </w:tabs>
      </w:pPr>
      <w:hyperlink w:anchor="_Toc15494" w:history="1">
        <w:r>
          <w:rPr>
            <w:rFonts w:ascii="仿宋" w:eastAsia="仿宋" w:hAnsi="仿宋" w:cs="仿宋" w:hint="eastAsia"/>
            <w:lang w:eastAsia="zh-CN"/>
          </w:rPr>
          <w:t>十七、知识产权管理与保护</w:t>
        </w:r>
        <w:r>
          <w:tab/>
        </w:r>
        <w:r>
          <w:fldChar w:fldCharType="begin"/>
        </w:r>
        <w:r>
          <w:instrText xml:space="preserve"> PAGEREF _Toc15494 \h </w:instrText>
        </w:r>
        <w:r>
          <w:fldChar w:fldCharType="separate"/>
        </w:r>
        <w:r>
          <w:t>63</w:t>
        </w:r>
        <w:r>
          <w:fldChar w:fldCharType="end"/>
        </w:r>
      </w:hyperlink>
    </w:p>
    <w:p>
      <w:pPr>
        <w:pStyle w:val="TOC2"/>
        <w:tabs>
          <w:tab w:val="right" w:leader="dot" w:pos="8306"/>
        </w:tabs>
      </w:pPr>
      <w:hyperlink w:anchor="_Toc9395" w:history="1">
        <w:r>
          <w:rPr>
            <w:rFonts w:ascii="仿宋" w:eastAsia="仿宋" w:hAnsi="仿宋" w:cs="仿宋" w:hint="eastAsia"/>
            <w:lang w:eastAsia="zh-CN"/>
          </w:rPr>
          <w:t>(一)、知识产权管理体系建设</w:t>
        </w:r>
        <w:r>
          <w:tab/>
        </w:r>
        <w:r>
          <w:fldChar w:fldCharType="begin"/>
        </w:r>
        <w:r>
          <w:instrText xml:space="preserve"> PAGEREF _Toc9395 \h </w:instrText>
        </w:r>
        <w:r>
          <w:fldChar w:fldCharType="separate"/>
        </w:r>
        <w:r>
          <w:t>63</w:t>
        </w:r>
        <w:r>
          <w:fldChar w:fldCharType="end"/>
        </w:r>
      </w:hyperlink>
    </w:p>
    <w:p>
      <w:pPr>
        <w:pStyle w:val="TOC2"/>
        <w:tabs>
          <w:tab w:val="right" w:leader="dot" w:pos="8306"/>
        </w:tabs>
      </w:pPr>
      <w:hyperlink w:anchor="_Toc11435" w:history="1">
        <w:r>
          <w:rPr>
            <w:rFonts w:ascii="仿宋" w:eastAsia="仿宋" w:hAnsi="仿宋" w:cs="仿宋" w:hint="eastAsia"/>
            <w:lang w:eastAsia="zh-CN"/>
          </w:rPr>
          <w:t>(二)、知识产权保护措施</w:t>
        </w:r>
        <w:r>
          <w:tab/>
        </w:r>
        <w:r>
          <w:fldChar w:fldCharType="begin"/>
        </w:r>
        <w:r>
          <w:instrText xml:space="preserve"> PAGEREF _Toc11435 \h </w:instrText>
        </w:r>
        <w:r>
          <w:fldChar w:fldCharType="separate"/>
        </w:r>
        <w:r>
          <w:t>64</w:t>
        </w:r>
        <w:r>
          <w:fldChar w:fldCharType="end"/>
        </w:r>
      </w:hyperlink>
    </w:p>
    <w:p>
      <w:pPr>
        <w:pStyle w:val="TOC1"/>
        <w:tabs>
          <w:tab w:val="right" w:leader="dot" w:pos="8306"/>
        </w:tabs>
      </w:pPr>
      <w:hyperlink w:anchor="_Toc21303" w:history="1">
        <w:r>
          <w:rPr>
            <w:rFonts w:ascii="仿宋" w:eastAsia="仿宋" w:hAnsi="仿宋" w:cs="仿宋" w:hint="eastAsia"/>
            <w:lang w:eastAsia="zh-CN"/>
          </w:rPr>
          <w:t>十八、设施与设备管理</w:t>
        </w:r>
        <w:r>
          <w:tab/>
        </w:r>
        <w:r>
          <w:fldChar w:fldCharType="begin"/>
        </w:r>
        <w:r>
          <w:instrText xml:space="preserve"> PAGEREF _Toc21303 \h </w:instrText>
        </w:r>
        <w:r>
          <w:fldChar w:fldCharType="separate"/>
        </w:r>
        <w:r>
          <w:t>66</w:t>
        </w:r>
        <w:r>
          <w:fldChar w:fldCharType="end"/>
        </w:r>
      </w:hyperlink>
    </w:p>
    <w:p>
      <w:pPr>
        <w:pStyle w:val="TOC2"/>
        <w:tabs>
          <w:tab w:val="right" w:leader="dot" w:pos="8306"/>
        </w:tabs>
      </w:pPr>
      <w:hyperlink w:anchor="_Toc25708" w:history="1">
        <w:r>
          <w:rPr>
            <w:rFonts w:ascii="仿宋" w:eastAsia="仿宋" w:hAnsi="仿宋" w:cs="仿宋" w:hint="eastAsia"/>
            <w:lang w:eastAsia="zh-CN"/>
          </w:rPr>
          <w:t>(一)、设施规划与配置</w:t>
        </w:r>
        <w:r>
          <w:tab/>
        </w:r>
        <w:r>
          <w:fldChar w:fldCharType="begin"/>
        </w:r>
        <w:r>
          <w:instrText xml:space="preserve"> PAGEREF _Toc25708 \h </w:instrText>
        </w:r>
        <w:r>
          <w:fldChar w:fldCharType="separate"/>
        </w:r>
        <w:r>
          <w:t>66</w:t>
        </w:r>
        <w:r>
          <w:fldChar w:fldCharType="end"/>
        </w:r>
      </w:hyperlink>
    </w:p>
    <w:p>
      <w:pPr>
        <w:pStyle w:val="TOC2"/>
        <w:tabs>
          <w:tab w:val="right" w:leader="dot" w:pos="8306"/>
        </w:tabs>
      </w:pPr>
      <w:hyperlink w:anchor="_Toc8624" w:history="1">
        <w:r>
          <w:rPr>
            <w:rFonts w:ascii="仿宋" w:eastAsia="仿宋" w:hAnsi="仿宋" w:cs="仿宋" w:hint="eastAsia"/>
            <w:lang w:eastAsia="zh-CN"/>
          </w:rPr>
          <w:t>(二)、设备采购与维护管理</w:t>
        </w:r>
        <w:r>
          <w:tab/>
        </w:r>
        <w:r>
          <w:fldChar w:fldCharType="begin"/>
        </w:r>
        <w:r>
          <w:instrText xml:space="preserve"> PAGEREF _Toc8624 \h </w:instrText>
        </w:r>
        <w:r>
          <w:fldChar w:fldCharType="separate"/>
        </w:r>
        <w:r>
          <w:t>66</w:t>
        </w:r>
        <w:r>
          <w:fldChar w:fldCharType="end"/>
        </w:r>
      </w:hyperlink>
    </w:p>
    <w:p>
      <w:pPr>
        <w:pStyle w:val="TOC2"/>
        <w:tabs>
          <w:tab w:val="right" w:leader="dot" w:pos="8306"/>
        </w:tabs>
      </w:pPr>
      <w:hyperlink w:anchor="_Toc22759" w:history="1">
        <w:r>
          <w:rPr>
            <w:rFonts w:ascii="仿宋" w:eastAsia="仿宋" w:hAnsi="仿宋" w:cs="仿宋" w:hint="eastAsia"/>
            <w:lang w:eastAsia="zh-CN"/>
          </w:rPr>
          <w:t>(三)、设施设备升级策略</w:t>
        </w:r>
        <w:r>
          <w:tab/>
        </w:r>
        <w:r>
          <w:fldChar w:fldCharType="begin"/>
        </w:r>
        <w:r>
          <w:instrText xml:space="preserve"> PAGEREF _Toc22759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5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52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10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312"/>
      <w:r>
        <w:rPr>
          <w:rFonts w:ascii="仿宋" w:eastAsia="仿宋" w:hAnsi="仿宋" w:cs="仿宋" w:hint="eastAsia"/>
          <w:sz w:val="28"/>
          <w:lang w:eastAsia="zh-CN"/>
        </w:rPr>
        <w:t>二、平板纸令纸包装输送系统项目概论</w:t>
      </w:r>
      <w:bookmarkEnd w:id="6"/>
    </w:p>
    <w:p>
      <w:pPr>
        <w:pStyle w:val="Heading2"/>
        <w:rPr>
          <w:rFonts w:ascii="仿宋" w:eastAsia="仿宋" w:hAnsi="仿宋" w:cs="仿宋" w:hint="eastAsia"/>
          <w:lang w:eastAsia="zh-CN"/>
        </w:rPr>
      </w:pPr>
      <w:bookmarkStart w:id="7" w:name="_Toc264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的申报单位是“XXX实业发展公司”，这是一家在其所处行业内备受尊敬的企业。公司自成立以来，通过其在平板纸令纸包装输送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板纸令纸包装输送系统项目及其他多个行业领域中都有着显著的贡献。秦XX以其出色的领导才能和敏锐的商业洞察力，带领公司在平板纸令纸包装输送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平板纸令纸包装输送系统项目的重要合作伙伴。公司专注于[行业名称]领域，以创新作为驱动力，不断推动技术进步和市场扩张。在平板纸令纸包装输送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平板纸令纸包装输送系统项目中展现了强劲的增长和稳定的财务表现。公司通过有效的策略，在平板纸令纸包装输送系统项目中扩大了其市场份额并增强了盈利能力。同时，公司积极承担社会责任，参与各类社会公益项目，增强了其在平板纸令纸包装输送系统项目中的品牌形象和社会影响力。</w:t>
      </w:r>
    </w:p>
    <w:p>
      <w:pPr>
        <w:pStyle w:val="Heading2"/>
        <w:ind w:firstLine="560" w:firstLineChars="200"/>
        <w:rPr>
          <w:rFonts w:ascii="仿宋" w:eastAsia="仿宋" w:hAnsi="仿宋" w:cs="仿宋" w:hint="eastAsia"/>
          <w:sz w:val="28"/>
          <w:lang w:eastAsia="zh-CN"/>
        </w:rPr>
      </w:pPr>
      <w:bookmarkStart w:id="8" w:name="_Toc677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纸令纸包装输送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平板纸令纸包装输送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417"/>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639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纸令纸包装输送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11200"/>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27303"/>
      <w:r>
        <w:rPr>
          <w:rFonts w:ascii="仿宋" w:eastAsia="仿宋" w:hAnsi="仿宋" w:cs="仿宋" w:hint="eastAsia"/>
          <w:sz w:val="28"/>
          <w:lang w:eastAsia="zh-CN"/>
        </w:rPr>
        <w:t>四、社会影响分析</w:t>
      </w:r>
      <w:bookmarkEnd w:id="12"/>
    </w:p>
    <w:p>
      <w:pPr>
        <w:pStyle w:val="Heading2"/>
        <w:rPr>
          <w:rFonts w:ascii="仿宋" w:eastAsia="仿宋" w:hAnsi="仿宋" w:cs="仿宋" w:hint="eastAsia"/>
          <w:lang w:eastAsia="zh-CN"/>
        </w:rPr>
      </w:pPr>
      <w:bookmarkStart w:id="13" w:name="_Toc26253"/>
      <w:r>
        <w:rPr>
          <w:rFonts w:ascii="仿宋" w:eastAsia="仿宋" w:hAnsi="仿宋" w:cs="仿宋" w:hint="eastAsia"/>
          <w:lang w:eastAsia="zh-CN"/>
        </w:rPr>
        <w:t>(一)、社会影响效果分析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https://d.book118.com/345120242202011123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30E22"/>
    <w:rsid w:val="7DE30E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12024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2024-02-27T05:11:00Z</dcterms:created>
  <dcterms:modified xsi:type="dcterms:W3CDTF">2024-02-27T05:12:13Z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61B4B80828054FAABF2F39C58349F577_11</vt:lpwstr>
  </property>
  <property fmtid="{D5CDD505-2E9C-101B-9397-08002B2CF9AE}" pid="3" name="KSOProductBuildVer">
    <vt:lpwstr>2052-12.1.0.16250</vt:lpwstr>
  </property>
</Properties>
</file>