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全包覆型镀铝玻璃纤维项目规划设计蓝图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94" w:history="1">
        <w:r>
          <w:rPr>
            <w:rFonts w:ascii="仿宋" w:eastAsia="仿宋" w:hAnsi="仿宋" w:cs="仿宋" w:hint="eastAsia"/>
            <w:lang w:eastAsia="zh-CN"/>
          </w:rPr>
          <w:t>概论</w:t>
        </w:r>
        <w:r>
          <w:tab/>
        </w:r>
        <w:r>
          <w:fldChar w:fldCharType="begin"/>
        </w:r>
        <w:r>
          <w:instrText xml:space="preserve"> PAGEREF _Toc22694 \h </w:instrText>
        </w:r>
        <w:r>
          <w:fldChar w:fldCharType="separate"/>
        </w:r>
        <w:r>
          <w:t>3</w:t>
        </w:r>
        <w:r>
          <w:fldChar w:fldCharType="end"/>
        </w:r>
      </w:hyperlink>
    </w:p>
    <w:p>
      <w:pPr>
        <w:pStyle w:val="TOC1"/>
        <w:tabs>
          <w:tab w:val="right" w:leader="dot" w:pos="8306"/>
        </w:tabs>
      </w:pPr>
      <w:hyperlink w:anchor="_Toc5816" w:history="1">
        <w:r>
          <w:rPr>
            <w:rFonts w:ascii="仿宋" w:eastAsia="仿宋" w:hAnsi="仿宋" w:cs="仿宋" w:hint="eastAsia"/>
            <w:lang w:eastAsia="zh-CN"/>
          </w:rPr>
          <w:t>一、全包覆型镀铝玻璃纤维项目文档管理</w:t>
        </w:r>
        <w:r>
          <w:tab/>
        </w:r>
        <w:r>
          <w:fldChar w:fldCharType="begin"/>
        </w:r>
        <w:r>
          <w:instrText xml:space="preserve"> PAGEREF _Toc5816 \h </w:instrText>
        </w:r>
        <w:r>
          <w:fldChar w:fldCharType="separate"/>
        </w:r>
        <w:r>
          <w:t>3</w:t>
        </w:r>
        <w:r>
          <w:fldChar w:fldCharType="end"/>
        </w:r>
      </w:hyperlink>
    </w:p>
    <w:p>
      <w:pPr>
        <w:pStyle w:val="TOC2"/>
        <w:tabs>
          <w:tab w:val="right" w:leader="dot" w:pos="8306"/>
        </w:tabs>
      </w:pPr>
      <w:hyperlink w:anchor="_Toc304" w:history="1">
        <w:r>
          <w:rPr>
            <w:rFonts w:ascii="仿宋" w:eastAsia="仿宋" w:hAnsi="仿宋" w:cs="仿宋" w:hint="eastAsia"/>
            <w:lang w:eastAsia="zh-CN"/>
          </w:rPr>
          <w:t>(一)、文档编制与审查</w:t>
        </w:r>
        <w:r>
          <w:tab/>
        </w:r>
        <w:r>
          <w:fldChar w:fldCharType="begin"/>
        </w:r>
        <w:r>
          <w:instrText xml:space="preserve"> PAGEREF _Toc304 \h </w:instrText>
        </w:r>
        <w:r>
          <w:fldChar w:fldCharType="separate"/>
        </w:r>
        <w:r>
          <w:t>3</w:t>
        </w:r>
        <w:r>
          <w:fldChar w:fldCharType="end"/>
        </w:r>
      </w:hyperlink>
    </w:p>
    <w:p>
      <w:pPr>
        <w:pStyle w:val="TOC2"/>
        <w:tabs>
          <w:tab w:val="right" w:leader="dot" w:pos="8306"/>
        </w:tabs>
      </w:pPr>
      <w:hyperlink w:anchor="_Toc23728" w:history="1">
        <w:r>
          <w:rPr>
            <w:rFonts w:ascii="仿宋" w:eastAsia="仿宋" w:hAnsi="仿宋" w:cs="仿宋" w:hint="eastAsia"/>
            <w:lang w:eastAsia="zh-CN"/>
          </w:rPr>
          <w:t>(二)、文档发布与分发</w:t>
        </w:r>
        <w:r>
          <w:tab/>
        </w:r>
        <w:r>
          <w:fldChar w:fldCharType="begin"/>
        </w:r>
        <w:r>
          <w:instrText xml:space="preserve"> PAGEREF _Toc23728 \h </w:instrText>
        </w:r>
        <w:r>
          <w:fldChar w:fldCharType="separate"/>
        </w:r>
        <w:r>
          <w:t>4</w:t>
        </w:r>
        <w:r>
          <w:fldChar w:fldCharType="end"/>
        </w:r>
      </w:hyperlink>
    </w:p>
    <w:p>
      <w:pPr>
        <w:pStyle w:val="TOC2"/>
        <w:tabs>
          <w:tab w:val="right" w:leader="dot" w:pos="8306"/>
        </w:tabs>
      </w:pPr>
      <w:hyperlink w:anchor="_Toc7848" w:history="1">
        <w:r>
          <w:rPr>
            <w:rFonts w:ascii="仿宋" w:eastAsia="仿宋" w:hAnsi="仿宋" w:cs="仿宋" w:hint="eastAsia"/>
            <w:lang w:eastAsia="zh-CN"/>
          </w:rPr>
          <w:t>(三)、文档存档与归档</w:t>
        </w:r>
        <w:r>
          <w:tab/>
        </w:r>
        <w:r>
          <w:fldChar w:fldCharType="begin"/>
        </w:r>
        <w:r>
          <w:instrText xml:space="preserve"> PAGEREF _Toc7848 \h </w:instrText>
        </w:r>
        <w:r>
          <w:fldChar w:fldCharType="separate"/>
        </w:r>
        <w:r>
          <w:t>5</w:t>
        </w:r>
        <w:r>
          <w:fldChar w:fldCharType="end"/>
        </w:r>
      </w:hyperlink>
    </w:p>
    <w:p>
      <w:pPr>
        <w:pStyle w:val="TOC1"/>
        <w:tabs>
          <w:tab w:val="right" w:leader="dot" w:pos="8306"/>
        </w:tabs>
      </w:pPr>
      <w:hyperlink w:anchor="_Toc11206" w:history="1">
        <w:r>
          <w:rPr>
            <w:rFonts w:ascii="仿宋" w:eastAsia="仿宋" w:hAnsi="仿宋" w:cs="仿宋" w:hint="eastAsia"/>
            <w:lang w:eastAsia="zh-CN"/>
          </w:rPr>
          <w:t>二、全包覆型镀铝玻璃纤维项目建设单位说明</w:t>
        </w:r>
        <w:r>
          <w:tab/>
        </w:r>
        <w:r>
          <w:fldChar w:fldCharType="begin"/>
        </w:r>
        <w:r>
          <w:instrText xml:space="preserve"> PAGEREF _Toc11206 \h </w:instrText>
        </w:r>
        <w:r>
          <w:fldChar w:fldCharType="separate"/>
        </w:r>
        <w:r>
          <w:t>7</w:t>
        </w:r>
        <w:r>
          <w:fldChar w:fldCharType="end"/>
        </w:r>
      </w:hyperlink>
    </w:p>
    <w:p>
      <w:pPr>
        <w:pStyle w:val="TOC2"/>
        <w:tabs>
          <w:tab w:val="right" w:leader="dot" w:pos="8306"/>
        </w:tabs>
      </w:pPr>
      <w:hyperlink w:anchor="_Toc23055" w:history="1">
        <w:r>
          <w:rPr>
            <w:rFonts w:ascii="仿宋" w:eastAsia="仿宋" w:hAnsi="仿宋" w:cs="仿宋" w:hint="eastAsia"/>
            <w:lang w:eastAsia="zh-CN"/>
          </w:rPr>
          <w:t>(一)、全包覆型镀铝玻璃纤维项目承办单位基本情况</w:t>
        </w:r>
        <w:r>
          <w:tab/>
        </w:r>
        <w:r>
          <w:fldChar w:fldCharType="begin"/>
        </w:r>
        <w:r>
          <w:instrText xml:space="preserve"> PAGEREF _Toc23055 \h </w:instrText>
        </w:r>
        <w:r>
          <w:fldChar w:fldCharType="separate"/>
        </w:r>
        <w:r>
          <w:t>7</w:t>
        </w:r>
        <w:r>
          <w:fldChar w:fldCharType="end"/>
        </w:r>
      </w:hyperlink>
    </w:p>
    <w:p>
      <w:pPr>
        <w:pStyle w:val="TOC2"/>
        <w:tabs>
          <w:tab w:val="right" w:leader="dot" w:pos="8306"/>
        </w:tabs>
      </w:pPr>
      <w:hyperlink w:anchor="_Toc8758" w:history="1">
        <w:r>
          <w:rPr>
            <w:rFonts w:ascii="仿宋" w:eastAsia="仿宋" w:hAnsi="仿宋" w:cs="仿宋" w:hint="eastAsia"/>
            <w:lang w:eastAsia="zh-CN"/>
          </w:rPr>
          <w:t>(二)、公司经济效益分析</w:t>
        </w:r>
        <w:r>
          <w:tab/>
        </w:r>
        <w:r>
          <w:fldChar w:fldCharType="begin"/>
        </w:r>
        <w:r>
          <w:instrText xml:space="preserve"> PAGEREF _Toc8758 \h </w:instrText>
        </w:r>
        <w:r>
          <w:fldChar w:fldCharType="separate"/>
        </w:r>
        <w:r>
          <w:t>7</w:t>
        </w:r>
        <w:r>
          <w:fldChar w:fldCharType="end"/>
        </w:r>
      </w:hyperlink>
    </w:p>
    <w:p>
      <w:pPr>
        <w:pStyle w:val="TOC1"/>
        <w:tabs>
          <w:tab w:val="right" w:leader="dot" w:pos="8306"/>
        </w:tabs>
      </w:pPr>
      <w:hyperlink w:anchor="_Toc5351" w:history="1">
        <w:r>
          <w:rPr>
            <w:rFonts w:ascii="仿宋" w:eastAsia="仿宋" w:hAnsi="仿宋" w:cs="仿宋" w:hint="eastAsia"/>
            <w:lang w:eastAsia="zh-CN"/>
          </w:rPr>
          <w:t>三、全包覆型镀铝玻璃纤维项目可持续发展</w:t>
        </w:r>
        <w:r>
          <w:tab/>
        </w:r>
        <w:r>
          <w:fldChar w:fldCharType="begin"/>
        </w:r>
        <w:r>
          <w:instrText xml:space="preserve"> PAGEREF _Toc5351 \h </w:instrText>
        </w:r>
        <w:r>
          <w:fldChar w:fldCharType="separate"/>
        </w:r>
        <w:r>
          <w:t>8</w:t>
        </w:r>
        <w:r>
          <w:fldChar w:fldCharType="end"/>
        </w:r>
      </w:hyperlink>
    </w:p>
    <w:p>
      <w:pPr>
        <w:pStyle w:val="TOC2"/>
        <w:tabs>
          <w:tab w:val="right" w:leader="dot" w:pos="8306"/>
        </w:tabs>
      </w:pPr>
      <w:hyperlink w:anchor="_Toc20178" w:history="1">
        <w:r>
          <w:rPr>
            <w:rFonts w:ascii="仿宋" w:eastAsia="仿宋" w:hAnsi="仿宋" w:cs="仿宋" w:hint="eastAsia"/>
            <w:lang w:eastAsia="zh-CN"/>
          </w:rPr>
          <w:t>(一)、可持续战略与实践</w:t>
        </w:r>
        <w:r>
          <w:tab/>
        </w:r>
        <w:r>
          <w:fldChar w:fldCharType="begin"/>
        </w:r>
        <w:r>
          <w:instrText xml:space="preserve"> PAGEREF _Toc20178 \h </w:instrText>
        </w:r>
        <w:r>
          <w:fldChar w:fldCharType="separate"/>
        </w:r>
        <w:r>
          <w:t>8</w:t>
        </w:r>
        <w:r>
          <w:fldChar w:fldCharType="end"/>
        </w:r>
      </w:hyperlink>
    </w:p>
    <w:p>
      <w:pPr>
        <w:pStyle w:val="TOC2"/>
        <w:tabs>
          <w:tab w:val="right" w:leader="dot" w:pos="8306"/>
        </w:tabs>
      </w:pPr>
      <w:hyperlink w:anchor="_Toc20682" w:history="1">
        <w:r>
          <w:rPr>
            <w:rFonts w:ascii="仿宋" w:eastAsia="仿宋" w:hAnsi="仿宋" w:cs="仿宋" w:hint="eastAsia"/>
            <w:lang w:eastAsia="zh-CN"/>
          </w:rPr>
          <w:t>(二)、环保与社会责任</w:t>
        </w:r>
        <w:r>
          <w:tab/>
        </w:r>
        <w:r>
          <w:fldChar w:fldCharType="begin"/>
        </w:r>
        <w:r>
          <w:instrText xml:space="preserve"> PAGEREF _Toc20682 \h </w:instrText>
        </w:r>
        <w:r>
          <w:fldChar w:fldCharType="separate"/>
        </w:r>
        <w:r>
          <w:t>9</w:t>
        </w:r>
        <w:r>
          <w:fldChar w:fldCharType="end"/>
        </w:r>
      </w:hyperlink>
    </w:p>
    <w:p>
      <w:pPr>
        <w:pStyle w:val="TOC1"/>
        <w:tabs>
          <w:tab w:val="right" w:leader="dot" w:pos="8306"/>
        </w:tabs>
      </w:pPr>
      <w:hyperlink w:anchor="_Toc19116" w:history="1">
        <w:r>
          <w:rPr>
            <w:rFonts w:ascii="仿宋" w:eastAsia="仿宋" w:hAnsi="仿宋" w:cs="仿宋" w:hint="eastAsia"/>
            <w:lang w:eastAsia="zh-CN"/>
          </w:rPr>
          <w:t>四、全包覆型镀铝玻璃纤维项目绩效评估</w:t>
        </w:r>
        <w:r>
          <w:tab/>
        </w:r>
        <w:r>
          <w:fldChar w:fldCharType="begin"/>
        </w:r>
        <w:r>
          <w:instrText xml:space="preserve"> PAGEREF _Toc19116 \h </w:instrText>
        </w:r>
        <w:r>
          <w:fldChar w:fldCharType="separate"/>
        </w:r>
        <w:r>
          <w:t>10</w:t>
        </w:r>
        <w:r>
          <w:fldChar w:fldCharType="end"/>
        </w:r>
      </w:hyperlink>
    </w:p>
    <w:p>
      <w:pPr>
        <w:pStyle w:val="TOC2"/>
        <w:tabs>
          <w:tab w:val="right" w:leader="dot" w:pos="8306"/>
        </w:tabs>
      </w:pPr>
      <w:hyperlink w:anchor="_Toc28886" w:history="1">
        <w:r>
          <w:rPr>
            <w:rFonts w:ascii="仿宋" w:eastAsia="仿宋" w:hAnsi="仿宋" w:cs="仿宋" w:hint="eastAsia"/>
            <w:lang w:eastAsia="zh-CN"/>
          </w:rPr>
          <w:t>(一)、绩效评估指标</w:t>
        </w:r>
        <w:r>
          <w:tab/>
        </w:r>
        <w:r>
          <w:fldChar w:fldCharType="begin"/>
        </w:r>
        <w:r>
          <w:instrText xml:space="preserve"> PAGEREF _Toc28886 \h </w:instrText>
        </w:r>
        <w:r>
          <w:fldChar w:fldCharType="separate"/>
        </w:r>
        <w:r>
          <w:t>10</w:t>
        </w:r>
        <w:r>
          <w:fldChar w:fldCharType="end"/>
        </w:r>
      </w:hyperlink>
    </w:p>
    <w:p>
      <w:pPr>
        <w:pStyle w:val="TOC2"/>
        <w:tabs>
          <w:tab w:val="right" w:leader="dot" w:pos="8306"/>
        </w:tabs>
      </w:pPr>
      <w:hyperlink w:anchor="_Toc18779" w:history="1">
        <w:r>
          <w:rPr>
            <w:rFonts w:ascii="仿宋" w:eastAsia="仿宋" w:hAnsi="仿宋" w:cs="仿宋" w:hint="eastAsia"/>
            <w:lang w:eastAsia="zh-CN"/>
          </w:rPr>
          <w:t>(二)、绩效评估方法</w:t>
        </w:r>
        <w:r>
          <w:tab/>
        </w:r>
        <w:r>
          <w:fldChar w:fldCharType="begin"/>
        </w:r>
        <w:r>
          <w:instrText xml:space="preserve"> PAGEREF _Toc18779 \h </w:instrText>
        </w:r>
        <w:r>
          <w:fldChar w:fldCharType="separate"/>
        </w:r>
        <w:r>
          <w:t>11</w:t>
        </w:r>
        <w:r>
          <w:fldChar w:fldCharType="end"/>
        </w:r>
      </w:hyperlink>
    </w:p>
    <w:p>
      <w:pPr>
        <w:pStyle w:val="TOC2"/>
        <w:tabs>
          <w:tab w:val="right" w:leader="dot" w:pos="8306"/>
        </w:tabs>
      </w:pPr>
      <w:hyperlink w:anchor="_Toc2930" w:history="1">
        <w:r>
          <w:rPr>
            <w:rFonts w:ascii="仿宋" w:eastAsia="仿宋" w:hAnsi="仿宋" w:cs="仿宋" w:hint="eastAsia"/>
            <w:lang w:eastAsia="zh-CN"/>
          </w:rPr>
          <w:t>(三)、绩效评估周期</w:t>
        </w:r>
        <w:r>
          <w:tab/>
        </w:r>
        <w:r>
          <w:fldChar w:fldCharType="begin"/>
        </w:r>
        <w:r>
          <w:instrText xml:space="preserve"> PAGEREF _Toc2930 \h </w:instrText>
        </w:r>
        <w:r>
          <w:fldChar w:fldCharType="separate"/>
        </w:r>
        <w:r>
          <w:t>12</w:t>
        </w:r>
        <w:r>
          <w:fldChar w:fldCharType="end"/>
        </w:r>
      </w:hyperlink>
    </w:p>
    <w:p>
      <w:pPr>
        <w:pStyle w:val="TOC1"/>
        <w:tabs>
          <w:tab w:val="right" w:leader="dot" w:pos="8306"/>
        </w:tabs>
      </w:pPr>
      <w:hyperlink w:anchor="_Toc7211" w:history="1">
        <w:r>
          <w:rPr>
            <w:rFonts w:ascii="仿宋" w:eastAsia="仿宋" w:hAnsi="仿宋" w:cs="仿宋" w:hint="eastAsia"/>
            <w:lang w:eastAsia="zh-CN"/>
          </w:rPr>
          <w:t>五、全包覆型镀铝玻璃纤维项目概论</w:t>
        </w:r>
        <w:r>
          <w:tab/>
        </w:r>
        <w:r>
          <w:fldChar w:fldCharType="begin"/>
        </w:r>
        <w:r>
          <w:instrText xml:space="preserve"> PAGEREF _Toc7211 \h </w:instrText>
        </w:r>
        <w:r>
          <w:fldChar w:fldCharType="separate"/>
        </w:r>
        <w:r>
          <w:t>14</w:t>
        </w:r>
        <w:r>
          <w:fldChar w:fldCharType="end"/>
        </w:r>
      </w:hyperlink>
    </w:p>
    <w:p>
      <w:pPr>
        <w:pStyle w:val="TOC2"/>
        <w:tabs>
          <w:tab w:val="right" w:leader="dot" w:pos="8306"/>
        </w:tabs>
      </w:pPr>
      <w:hyperlink w:anchor="_Toc30515" w:history="1">
        <w:r>
          <w:rPr>
            <w:rFonts w:ascii="仿宋" w:eastAsia="仿宋" w:hAnsi="仿宋" w:cs="仿宋" w:hint="eastAsia"/>
            <w:lang w:eastAsia="zh-CN"/>
          </w:rPr>
          <w:t>(一)、全包覆型镀铝玻璃纤维项目概况</w:t>
        </w:r>
        <w:r>
          <w:tab/>
        </w:r>
        <w:r>
          <w:fldChar w:fldCharType="begin"/>
        </w:r>
        <w:r>
          <w:instrText xml:space="preserve"> PAGEREF _Toc30515 \h </w:instrText>
        </w:r>
        <w:r>
          <w:fldChar w:fldCharType="separate"/>
        </w:r>
        <w:r>
          <w:t>14</w:t>
        </w:r>
        <w:r>
          <w:fldChar w:fldCharType="end"/>
        </w:r>
      </w:hyperlink>
    </w:p>
    <w:p>
      <w:pPr>
        <w:pStyle w:val="TOC2"/>
        <w:tabs>
          <w:tab w:val="right" w:leader="dot" w:pos="8306"/>
        </w:tabs>
      </w:pPr>
      <w:hyperlink w:anchor="_Toc18416" w:history="1">
        <w:r>
          <w:rPr>
            <w:rFonts w:ascii="仿宋" w:eastAsia="仿宋" w:hAnsi="仿宋" w:cs="仿宋" w:hint="eastAsia"/>
            <w:lang w:eastAsia="zh-CN"/>
          </w:rPr>
          <w:t>(二)、全包覆型镀铝玻璃纤维项目目标</w:t>
        </w:r>
        <w:r>
          <w:tab/>
        </w:r>
        <w:r>
          <w:fldChar w:fldCharType="begin"/>
        </w:r>
        <w:r>
          <w:instrText xml:space="preserve"> PAGEREF _Toc18416 \h </w:instrText>
        </w:r>
        <w:r>
          <w:fldChar w:fldCharType="separate"/>
        </w:r>
        <w:r>
          <w:t>16</w:t>
        </w:r>
        <w:r>
          <w:fldChar w:fldCharType="end"/>
        </w:r>
      </w:hyperlink>
    </w:p>
    <w:p>
      <w:pPr>
        <w:pStyle w:val="TOC2"/>
        <w:tabs>
          <w:tab w:val="right" w:leader="dot" w:pos="8306"/>
        </w:tabs>
      </w:pPr>
      <w:hyperlink w:anchor="_Toc21483" w:history="1">
        <w:r>
          <w:rPr>
            <w:rFonts w:ascii="仿宋" w:eastAsia="仿宋" w:hAnsi="仿宋" w:cs="仿宋" w:hint="eastAsia"/>
            <w:lang w:eastAsia="zh-CN"/>
          </w:rPr>
          <w:t>(三)、全包覆型镀铝玻璃纤维项目提出的理由</w:t>
        </w:r>
        <w:r>
          <w:tab/>
        </w:r>
        <w:r>
          <w:fldChar w:fldCharType="begin"/>
        </w:r>
        <w:r>
          <w:instrText xml:space="preserve"> PAGEREF _Toc21483 \h </w:instrText>
        </w:r>
        <w:r>
          <w:fldChar w:fldCharType="separate"/>
        </w:r>
        <w:r>
          <w:t>17</w:t>
        </w:r>
        <w:r>
          <w:fldChar w:fldCharType="end"/>
        </w:r>
      </w:hyperlink>
    </w:p>
    <w:p>
      <w:pPr>
        <w:pStyle w:val="TOC2"/>
        <w:tabs>
          <w:tab w:val="right" w:leader="dot" w:pos="8306"/>
        </w:tabs>
      </w:pPr>
      <w:hyperlink w:anchor="_Toc2648" w:history="1">
        <w:r>
          <w:rPr>
            <w:rFonts w:ascii="仿宋" w:eastAsia="仿宋" w:hAnsi="仿宋" w:cs="仿宋" w:hint="eastAsia"/>
            <w:lang w:eastAsia="zh-CN"/>
          </w:rPr>
          <w:t>(四)、全包覆型镀铝玻璃纤维项目意义</w:t>
        </w:r>
        <w:r>
          <w:tab/>
        </w:r>
        <w:r>
          <w:fldChar w:fldCharType="begin"/>
        </w:r>
        <w:r>
          <w:instrText xml:space="preserve"> PAGEREF _Toc2648 \h </w:instrText>
        </w:r>
        <w:r>
          <w:fldChar w:fldCharType="separate"/>
        </w:r>
        <w:r>
          <w:t>19</w:t>
        </w:r>
        <w:r>
          <w:fldChar w:fldCharType="end"/>
        </w:r>
      </w:hyperlink>
    </w:p>
    <w:p>
      <w:pPr>
        <w:pStyle w:val="TOC2"/>
        <w:tabs>
          <w:tab w:val="right" w:leader="dot" w:pos="8306"/>
        </w:tabs>
      </w:pPr>
      <w:hyperlink w:anchor="_Toc6436" w:history="1">
        <w:r>
          <w:rPr>
            <w:rFonts w:ascii="仿宋" w:eastAsia="仿宋" w:hAnsi="仿宋" w:cs="仿宋" w:hint="eastAsia"/>
            <w:lang w:eastAsia="zh-CN"/>
          </w:rPr>
          <w:t>(五)、全包覆型镀铝玻璃纤维项目背景</w:t>
        </w:r>
        <w:r>
          <w:tab/>
        </w:r>
        <w:r>
          <w:fldChar w:fldCharType="begin"/>
        </w:r>
        <w:r>
          <w:instrText xml:space="preserve"> PAGEREF _Toc6436 \h </w:instrText>
        </w:r>
        <w:r>
          <w:fldChar w:fldCharType="separate"/>
        </w:r>
        <w:r>
          <w:t>20</w:t>
        </w:r>
        <w:r>
          <w:fldChar w:fldCharType="end"/>
        </w:r>
      </w:hyperlink>
    </w:p>
    <w:p>
      <w:pPr>
        <w:pStyle w:val="TOC1"/>
        <w:tabs>
          <w:tab w:val="right" w:leader="dot" w:pos="8306"/>
        </w:tabs>
      </w:pPr>
      <w:hyperlink w:anchor="_Toc21235" w:history="1">
        <w:r>
          <w:rPr>
            <w:rFonts w:ascii="仿宋" w:eastAsia="仿宋" w:hAnsi="仿宋" w:cs="仿宋" w:hint="eastAsia"/>
            <w:lang w:eastAsia="zh-CN"/>
          </w:rPr>
          <w:t>六、全包覆型镀铝玻璃纤维项目危机管理</w:t>
        </w:r>
        <w:r>
          <w:tab/>
        </w:r>
        <w:r>
          <w:fldChar w:fldCharType="begin"/>
        </w:r>
        <w:r>
          <w:instrText xml:space="preserve"> PAGEREF _Toc21235 \h </w:instrText>
        </w:r>
        <w:r>
          <w:fldChar w:fldCharType="separate"/>
        </w:r>
        <w:r>
          <w:t>21</w:t>
        </w:r>
        <w:r>
          <w:fldChar w:fldCharType="end"/>
        </w:r>
      </w:hyperlink>
    </w:p>
    <w:p>
      <w:pPr>
        <w:pStyle w:val="TOC2"/>
        <w:tabs>
          <w:tab w:val="right" w:leader="dot" w:pos="8306"/>
        </w:tabs>
      </w:pPr>
      <w:hyperlink w:anchor="_Toc15775" w:history="1">
        <w:r>
          <w:rPr>
            <w:rFonts w:ascii="仿宋" w:eastAsia="仿宋" w:hAnsi="仿宋" w:cs="仿宋" w:hint="eastAsia"/>
            <w:lang w:eastAsia="zh-CN"/>
          </w:rPr>
          <w:t>(一)、危机预警与识别</w:t>
        </w:r>
        <w:r>
          <w:tab/>
        </w:r>
        <w:r>
          <w:fldChar w:fldCharType="begin"/>
        </w:r>
        <w:r>
          <w:instrText xml:space="preserve"> PAGEREF _Toc15775 \h </w:instrText>
        </w:r>
        <w:r>
          <w:fldChar w:fldCharType="separate"/>
        </w:r>
        <w:r>
          <w:t>21</w:t>
        </w:r>
        <w:r>
          <w:fldChar w:fldCharType="end"/>
        </w:r>
      </w:hyperlink>
    </w:p>
    <w:p>
      <w:pPr>
        <w:pStyle w:val="TOC2"/>
        <w:tabs>
          <w:tab w:val="right" w:leader="dot" w:pos="8306"/>
        </w:tabs>
      </w:pPr>
      <w:hyperlink w:anchor="_Toc5444" w:history="1">
        <w:r>
          <w:rPr>
            <w:rFonts w:ascii="仿宋" w:eastAsia="仿宋" w:hAnsi="仿宋" w:cs="仿宋" w:hint="eastAsia"/>
            <w:lang w:eastAsia="zh-CN"/>
          </w:rPr>
          <w:t>(二)、危机应对与恢复</w:t>
        </w:r>
        <w:r>
          <w:tab/>
        </w:r>
        <w:r>
          <w:fldChar w:fldCharType="begin"/>
        </w:r>
        <w:r>
          <w:instrText xml:space="preserve"> PAGEREF _Toc5444 \h </w:instrText>
        </w:r>
        <w:r>
          <w:fldChar w:fldCharType="separate"/>
        </w:r>
        <w:r>
          <w:t>22</w:t>
        </w:r>
        <w:r>
          <w:fldChar w:fldCharType="end"/>
        </w:r>
      </w:hyperlink>
    </w:p>
    <w:p>
      <w:pPr>
        <w:pStyle w:val="TOC1"/>
        <w:tabs>
          <w:tab w:val="right" w:leader="dot" w:pos="8306"/>
        </w:tabs>
      </w:pPr>
      <w:hyperlink w:anchor="_Toc26502" w:history="1">
        <w:r>
          <w:rPr>
            <w:rFonts w:ascii="仿宋" w:eastAsia="仿宋" w:hAnsi="仿宋" w:cs="仿宋" w:hint="eastAsia"/>
            <w:lang w:eastAsia="zh-CN"/>
          </w:rPr>
          <w:t>七、全包覆型镀铝玻璃纤维项目风险管理</w:t>
        </w:r>
        <w:r>
          <w:tab/>
        </w:r>
        <w:r>
          <w:fldChar w:fldCharType="begin"/>
        </w:r>
        <w:r>
          <w:instrText xml:space="preserve"> PAGEREF _Toc26502 \h </w:instrText>
        </w:r>
        <w:r>
          <w:fldChar w:fldCharType="separate"/>
        </w:r>
        <w:r>
          <w:t>23</w:t>
        </w:r>
        <w:r>
          <w:fldChar w:fldCharType="end"/>
        </w:r>
      </w:hyperlink>
    </w:p>
    <w:p>
      <w:pPr>
        <w:pStyle w:val="TOC2"/>
        <w:tabs>
          <w:tab w:val="right" w:leader="dot" w:pos="8306"/>
        </w:tabs>
      </w:pPr>
      <w:hyperlink w:anchor="_Toc17565" w:history="1">
        <w:r>
          <w:rPr>
            <w:rFonts w:ascii="仿宋" w:eastAsia="仿宋" w:hAnsi="仿宋" w:cs="仿宋" w:hint="eastAsia"/>
            <w:lang w:eastAsia="zh-CN"/>
          </w:rPr>
          <w:t>(一)、风险识别与评估</w:t>
        </w:r>
        <w:r>
          <w:tab/>
        </w:r>
        <w:r>
          <w:fldChar w:fldCharType="begin"/>
        </w:r>
        <w:r>
          <w:instrText xml:space="preserve"> PAGEREF _Toc17565 \h </w:instrText>
        </w:r>
        <w:r>
          <w:fldChar w:fldCharType="separate"/>
        </w:r>
        <w:r>
          <w:t>23</w:t>
        </w:r>
        <w:r>
          <w:fldChar w:fldCharType="end"/>
        </w:r>
      </w:hyperlink>
    </w:p>
    <w:p>
      <w:pPr>
        <w:pStyle w:val="TOC2"/>
        <w:tabs>
          <w:tab w:val="right" w:leader="dot" w:pos="8306"/>
        </w:tabs>
      </w:pPr>
      <w:hyperlink w:anchor="_Toc21363" w:history="1">
        <w:r>
          <w:rPr>
            <w:rFonts w:ascii="仿宋" w:eastAsia="仿宋" w:hAnsi="仿宋" w:cs="仿宋" w:hint="eastAsia"/>
            <w:lang w:eastAsia="zh-CN"/>
          </w:rPr>
          <w:t>(二)、风险应对策略</w:t>
        </w:r>
        <w:r>
          <w:tab/>
        </w:r>
        <w:r>
          <w:fldChar w:fldCharType="begin"/>
        </w:r>
        <w:r>
          <w:instrText xml:space="preserve"> PAGEREF _Toc21363 \h </w:instrText>
        </w:r>
        <w:r>
          <w:fldChar w:fldCharType="separate"/>
        </w:r>
        <w:r>
          <w:t>25</w:t>
        </w:r>
        <w:r>
          <w:fldChar w:fldCharType="end"/>
        </w:r>
      </w:hyperlink>
    </w:p>
    <w:p>
      <w:pPr>
        <w:pStyle w:val="TOC2"/>
        <w:tabs>
          <w:tab w:val="right" w:leader="dot" w:pos="8306"/>
        </w:tabs>
      </w:pPr>
      <w:hyperlink w:anchor="_Toc3985" w:history="1">
        <w:r>
          <w:rPr>
            <w:rFonts w:ascii="仿宋" w:eastAsia="仿宋" w:hAnsi="仿宋" w:cs="仿宋" w:hint="eastAsia"/>
            <w:lang w:eastAsia="zh-CN"/>
          </w:rPr>
          <w:t>(三)、风险监控与控制</w:t>
        </w:r>
        <w:r>
          <w:tab/>
        </w:r>
        <w:r>
          <w:fldChar w:fldCharType="begin"/>
        </w:r>
        <w:r>
          <w:instrText xml:space="preserve"> PAGEREF _Toc3985 \h </w:instrText>
        </w:r>
        <w:r>
          <w:fldChar w:fldCharType="separate"/>
        </w:r>
        <w:r>
          <w:t>26</w:t>
        </w:r>
        <w:r>
          <w:fldChar w:fldCharType="end"/>
        </w:r>
      </w:hyperlink>
    </w:p>
    <w:p>
      <w:pPr>
        <w:pStyle w:val="TOC1"/>
        <w:tabs>
          <w:tab w:val="right" w:leader="dot" w:pos="8306"/>
        </w:tabs>
      </w:pPr>
      <w:hyperlink w:anchor="_Toc20610" w:history="1">
        <w:r>
          <w:rPr>
            <w:rFonts w:ascii="仿宋" w:eastAsia="仿宋" w:hAnsi="仿宋" w:cs="仿宋" w:hint="eastAsia"/>
            <w:lang w:eastAsia="zh-CN"/>
          </w:rPr>
          <w:t>八、全包覆型镀铝玻璃纤维项目社会影响</w:t>
        </w:r>
        <w:r>
          <w:tab/>
        </w:r>
        <w:r>
          <w:fldChar w:fldCharType="begin"/>
        </w:r>
        <w:r>
          <w:instrText xml:space="preserve"> PAGEREF _Toc20610 \h </w:instrText>
        </w:r>
        <w:r>
          <w:fldChar w:fldCharType="separate"/>
        </w:r>
        <w:r>
          <w:t>28</w:t>
        </w:r>
        <w:r>
          <w:fldChar w:fldCharType="end"/>
        </w:r>
      </w:hyperlink>
    </w:p>
    <w:p>
      <w:pPr>
        <w:pStyle w:val="TOC2"/>
        <w:tabs>
          <w:tab w:val="right" w:leader="dot" w:pos="8306"/>
        </w:tabs>
      </w:pPr>
      <w:hyperlink w:anchor="_Toc24642" w:history="1">
        <w:r>
          <w:rPr>
            <w:rFonts w:ascii="仿宋" w:eastAsia="仿宋" w:hAnsi="仿宋" w:cs="仿宋" w:hint="eastAsia"/>
            <w:lang w:eastAsia="zh-CN"/>
          </w:rPr>
          <w:t>(一)、社会责任与义务</w:t>
        </w:r>
        <w:r>
          <w:tab/>
        </w:r>
        <w:r>
          <w:fldChar w:fldCharType="begin"/>
        </w:r>
        <w:r>
          <w:instrText xml:space="preserve"> PAGEREF _Toc24642 \h </w:instrText>
        </w:r>
        <w:r>
          <w:fldChar w:fldCharType="separate"/>
        </w:r>
        <w:r>
          <w:t>28</w:t>
        </w:r>
        <w:r>
          <w:fldChar w:fldCharType="end"/>
        </w:r>
      </w:hyperlink>
    </w:p>
    <w:p>
      <w:pPr>
        <w:pStyle w:val="TOC2"/>
        <w:tabs>
          <w:tab w:val="right" w:leader="dot" w:pos="8306"/>
        </w:tabs>
      </w:pPr>
      <w:hyperlink w:anchor="_Toc25083" w:history="1">
        <w:r>
          <w:rPr>
            <w:rFonts w:ascii="仿宋" w:eastAsia="仿宋" w:hAnsi="仿宋" w:cs="仿宋" w:hint="eastAsia"/>
            <w:lang w:eastAsia="zh-CN"/>
          </w:rPr>
          <w:t>(二)、社会参与与沟通</w:t>
        </w:r>
        <w:r>
          <w:tab/>
        </w:r>
        <w:r>
          <w:fldChar w:fldCharType="begin"/>
        </w:r>
        <w:r>
          <w:instrText xml:space="preserve"> PAGEREF _Toc25083 \h </w:instrText>
        </w:r>
        <w:r>
          <w:fldChar w:fldCharType="separate"/>
        </w:r>
        <w:r>
          <w:t>28</w:t>
        </w:r>
        <w:r>
          <w:fldChar w:fldCharType="end"/>
        </w:r>
      </w:hyperlink>
    </w:p>
    <w:p>
      <w:pPr>
        <w:pStyle w:val="TOC1"/>
        <w:tabs>
          <w:tab w:val="right" w:leader="dot" w:pos="8306"/>
        </w:tabs>
      </w:pPr>
      <w:hyperlink w:anchor="_Toc4055" w:history="1">
        <w:r>
          <w:rPr>
            <w:rFonts w:ascii="仿宋" w:eastAsia="仿宋" w:hAnsi="仿宋" w:cs="仿宋" w:hint="eastAsia"/>
            <w:lang w:eastAsia="zh-CN"/>
          </w:rPr>
          <w:t>九、全包覆型镀铝玻璃纤维项目计划安排</w:t>
        </w:r>
        <w:r>
          <w:tab/>
        </w:r>
        <w:r>
          <w:fldChar w:fldCharType="begin"/>
        </w:r>
        <w:r>
          <w:instrText xml:space="preserve"> PAGEREF _Toc4055 \h </w:instrText>
        </w:r>
        <w:r>
          <w:fldChar w:fldCharType="separate"/>
        </w:r>
        <w:r>
          <w:t>29</w:t>
        </w:r>
        <w:r>
          <w:fldChar w:fldCharType="end"/>
        </w:r>
      </w:hyperlink>
    </w:p>
    <w:p>
      <w:pPr>
        <w:pStyle w:val="TOC2"/>
        <w:tabs>
          <w:tab w:val="right" w:leader="dot" w:pos="8306"/>
        </w:tabs>
      </w:pPr>
      <w:hyperlink w:anchor="_Toc23393" w:history="1">
        <w:r>
          <w:rPr>
            <w:rFonts w:ascii="仿宋" w:eastAsia="仿宋" w:hAnsi="仿宋" w:cs="仿宋" w:hint="eastAsia"/>
            <w:lang w:eastAsia="zh-CN"/>
          </w:rPr>
          <w:t>(一)、建设周期</w:t>
        </w:r>
        <w:r>
          <w:tab/>
        </w:r>
        <w:r>
          <w:fldChar w:fldCharType="begin"/>
        </w:r>
        <w:r>
          <w:instrText xml:space="preserve"> PAGEREF _Toc23393 \h </w:instrText>
        </w:r>
        <w:r>
          <w:fldChar w:fldCharType="separate"/>
        </w:r>
        <w:r>
          <w:t>29</w:t>
        </w:r>
        <w:r>
          <w:fldChar w:fldCharType="end"/>
        </w:r>
      </w:hyperlink>
    </w:p>
    <w:p>
      <w:pPr>
        <w:pStyle w:val="TOC2"/>
        <w:tabs>
          <w:tab w:val="right" w:leader="dot" w:pos="8306"/>
        </w:tabs>
      </w:pPr>
      <w:hyperlink w:anchor="_Toc28374" w:history="1">
        <w:r>
          <w:rPr>
            <w:rFonts w:ascii="仿宋" w:eastAsia="仿宋" w:hAnsi="仿宋" w:cs="仿宋" w:hint="eastAsia"/>
            <w:lang w:eastAsia="zh-CN"/>
          </w:rPr>
          <w:t>(二)、建设进度</w:t>
        </w:r>
        <w:r>
          <w:tab/>
        </w:r>
        <w:r>
          <w:fldChar w:fldCharType="begin"/>
        </w:r>
        <w:r>
          <w:instrText xml:space="preserve"> PAGEREF _Toc28374 \h </w:instrText>
        </w:r>
        <w:r>
          <w:fldChar w:fldCharType="separate"/>
        </w:r>
        <w:r>
          <w:t>30</w:t>
        </w:r>
        <w:r>
          <w:fldChar w:fldCharType="end"/>
        </w:r>
      </w:hyperlink>
    </w:p>
    <w:p>
      <w:pPr>
        <w:pStyle w:val="TOC2"/>
        <w:tabs>
          <w:tab w:val="right" w:leader="dot" w:pos="8306"/>
        </w:tabs>
      </w:pPr>
      <w:hyperlink w:anchor="_Toc12777" w:history="1">
        <w:r>
          <w:rPr>
            <w:rFonts w:ascii="仿宋" w:eastAsia="仿宋" w:hAnsi="仿宋" w:cs="仿宋" w:hint="eastAsia"/>
            <w:lang w:eastAsia="zh-CN"/>
          </w:rPr>
          <w:t>(三)、进度安排注意事项</w:t>
        </w:r>
        <w:r>
          <w:tab/>
        </w:r>
        <w:r>
          <w:fldChar w:fldCharType="begin"/>
        </w:r>
        <w:r>
          <w:instrText xml:space="preserve"> PAGEREF _Toc12777 \h </w:instrText>
        </w:r>
        <w:r>
          <w:fldChar w:fldCharType="separate"/>
        </w:r>
        <w:r>
          <w:t>31</w:t>
        </w:r>
        <w:r>
          <w:fldChar w:fldCharType="end"/>
        </w:r>
      </w:hyperlink>
    </w:p>
    <w:p>
      <w:pPr>
        <w:pStyle w:val="TOC2"/>
        <w:tabs>
          <w:tab w:val="right" w:leader="dot" w:pos="8306"/>
        </w:tabs>
      </w:pPr>
      <w:hyperlink w:anchor="_Toc4421" w:history="1">
        <w:r>
          <w:rPr>
            <w:rFonts w:ascii="仿宋" w:eastAsia="仿宋" w:hAnsi="仿宋" w:cs="仿宋" w:hint="eastAsia"/>
            <w:lang w:eastAsia="zh-CN"/>
          </w:rPr>
          <w:t>(四)、人力资源配置</w:t>
        </w:r>
        <w:r>
          <w:tab/>
        </w:r>
        <w:r>
          <w:fldChar w:fldCharType="begin"/>
        </w:r>
        <w:r>
          <w:instrText xml:space="preserve"> PAGEREF _Toc4421 \h </w:instrText>
        </w:r>
        <w:r>
          <w:fldChar w:fldCharType="separate"/>
        </w:r>
        <w:r>
          <w:t>33</w:t>
        </w:r>
        <w:r>
          <w:fldChar w:fldCharType="end"/>
        </w:r>
      </w:hyperlink>
    </w:p>
    <w:p>
      <w:pPr>
        <w:pStyle w:val="TOC1"/>
        <w:tabs>
          <w:tab w:val="right" w:leader="dot" w:pos="8306"/>
        </w:tabs>
      </w:pPr>
      <w:hyperlink w:anchor="_Toc22177" w:history="1">
        <w:r>
          <w:rPr>
            <w:rFonts w:ascii="仿宋" w:eastAsia="仿宋" w:hAnsi="仿宋" w:cs="仿宋" w:hint="eastAsia"/>
            <w:lang w:eastAsia="zh-CN"/>
          </w:rPr>
          <w:t>十、全包覆型镀铝玻璃纤维项目人力资源培养与发展</w:t>
        </w:r>
        <w:r>
          <w:tab/>
        </w:r>
        <w:r>
          <w:fldChar w:fldCharType="begin"/>
        </w:r>
        <w:r>
          <w:instrText xml:space="preserve"> PAGEREF _Toc22177 \h </w:instrText>
        </w:r>
        <w:r>
          <w:fldChar w:fldCharType="separate"/>
        </w:r>
        <w:r>
          <w:t>34</w:t>
        </w:r>
        <w:r>
          <w:fldChar w:fldCharType="end"/>
        </w:r>
      </w:hyperlink>
    </w:p>
    <w:p>
      <w:pPr>
        <w:pStyle w:val="TOC2"/>
        <w:tabs>
          <w:tab w:val="right" w:leader="dot" w:pos="8306"/>
        </w:tabs>
      </w:pPr>
      <w:hyperlink w:anchor="_Toc1201" w:history="1">
        <w:r>
          <w:rPr>
            <w:rFonts w:ascii="仿宋" w:eastAsia="仿宋" w:hAnsi="仿宋" w:cs="仿宋" w:hint="eastAsia"/>
            <w:lang w:eastAsia="zh-CN"/>
          </w:rPr>
          <w:t>(一)、人才需求与规划</w:t>
        </w:r>
        <w:r>
          <w:tab/>
        </w:r>
        <w:r>
          <w:fldChar w:fldCharType="begin"/>
        </w:r>
        <w:r>
          <w:instrText xml:space="preserve"> PAGEREF _Toc1201 \h </w:instrText>
        </w:r>
        <w:r>
          <w:fldChar w:fldCharType="separate"/>
        </w:r>
        <w:r>
          <w:t>34</w:t>
        </w:r>
        <w:r>
          <w:fldChar w:fldCharType="end"/>
        </w:r>
      </w:hyperlink>
    </w:p>
    <w:p>
      <w:pPr>
        <w:pStyle w:val="TOC2"/>
        <w:tabs>
          <w:tab w:val="right" w:leader="dot" w:pos="8306"/>
        </w:tabs>
      </w:pPr>
      <w:hyperlink w:anchor="_Toc18124" w:history="1">
        <w:r>
          <w:rPr>
            <w:rFonts w:ascii="仿宋" w:eastAsia="仿宋" w:hAnsi="仿宋" w:cs="仿宋" w:hint="eastAsia"/>
            <w:lang w:eastAsia="zh-CN"/>
          </w:rPr>
          <w:t>(二)、培训与发展计划</w:t>
        </w:r>
        <w:r>
          <w:tab/>
        </w:r>
        <w:r>
          <w:fldChar w:fldCharType="begin"/>
        </w:r>
        <w:r>
          <w:instrText xml:space="preserve"> PAGEREF _Toc18124 \h </w:instrText>
        </w:r>
        <w:r>
          <w:fldChar w:fldCharType="separate"/>
        </w:r>
        <w:r>
          <w:t>34</w:t>
        </w:r>
        <w:r>
          <w:fldChar w:fldCharType="end"/>
        </w:r>
      </w:hyperlink>
    </w:p>
    <w:p>
      <w:pPr>
        <w:pStyle w:val="TOC1"/>
        <w:tabs>
          <w:tab w:val="right" w:leader="dot" w:pos="8306"/>
        </w:tabs>
      </w:pPr>
      <w:hyperlink w:anchor="_Toc1932" w:history="1">
        <w:r>
          <w:rPr>
            <w:rFonts w:ascii="仿宋" w:eastAsia="仿宋" w:hAnsi="仿宋" w:cs="仿宋" w:hint="eastAsia"/>
            <w:lang w:eastAsia="zh-CN"/>
          </w:rPr>
          <w:t>十一、全包覆型镀铝玻璃纤维项目投资规划</w:t>
        </w:r>
        <w:r>
          <w:tab/>
        </w:r>
        <w:r>
          <w:fldChar w:fldCharType="begin"/>
        </w:r>
        <w:r>
          <w:instrText xml:space="preserve"> PAGEREF _Toc1932 \h </w:instrText>
        </w:r>
        <w:r>
          <w:fldChar w:fldCharType="separate"/>
        </w:r>
        <w:r>
          <w:t>35</w:t>
        </w:r>
        <w:r>
          <w:fldChar w:fldCharType="end"/>
        </w:r>
      </w:hyperlink>
    </w:p>
    <w:p>
      <w:pPr>
        <w:pStyle w:val="TOC2"/>
        <w:tabs>
          <w:tab w:val="right" w:leader="dot" w:pos="8306"/>
        </w:tabs>
      </w:pPr>
      <w:hyperlink w:anchor="_Toc11336" w:history="1">
        <w:r>
          <w:rPr>
            <w:rFonts w:ascii="仿宋" w:eastAsia="仿宋" w:hAnsi="仿宋" w:cs="仿宋" w:hint="eastAsia"/>
            <w:lang w:eastAsia="zh-CN"/>
          </w:rPr>
          <w:t>(一)、全包覆型镀铝玻璃纤维项目总投资估算</w:t>
        </w:r>
        <w:r>
          <w:tab/>
        </w:r>
        <w:r>
          <w:fldChar w:fldCharType="begin"/>
        </w:r>
        <w:r>
          <w:instrText xml:space="preserve"> PAGEREF _Toc11336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47" w:history="1">
        <w:r>
          <w:rPr>
            <w:rFonts w:ascii="仿宋" w:eastAsia="仿宋" w:hAnsi="仿宋" w:cs="仿宋" w:hint="eastAsia"/>
            <w:lang w:eastAsia="zh-CN"/>
          </w:rPr>
          <w:t>(二)、资金筹措</w:t>
        </w:r>
        <w:r>
          <w:tab/>
        </w:r>
        <w:r>
          <w:fldChar w:fldCharType="begin"/>
        </w:r>
        <w:r>
          <w:instrText xml:space="preserve"> PAGEREF _Toc21647 \h </w:instrText>
        </w:r>
        <w:r>
          <w:fldChar w:fldCharType="separate"/>
        </w:r>
        <w:r>
          <w:t>36</w:t>
        </w:r>
        <w:r>
          <w:fldChar w:fldCharType="end"/>
        </w:r>
      </w:hyperlink>
    </w:p>
    <w:p>
      <w:pPr>
        <w:pStyle w:val="TOC1"/>
        <w:tabs>
          <w:tab w:val="right" w:leader="dot" w:pos="8306"/>
        </w:tabs>
      </w:pPr>
      <w:hyperlink w:anchor="_Toc30199" w:history="1">
        <w:r>
          <w:rPr>
            <w:rFonts w:ascii="仿宋" w:eastAsia="仿宋" w:hAnsi="仿宋" w:cs="仿宋" w:hint="eastAsia"/>
            <w:lang w:eastAsia="zh-CN"/>
          </w:rPr>
          <w:t>十二、全包覆型镀铝玻璃纤维项目创新与研发</w:t>
        </w:r>
        <w:r>
          <w:tab/>
        </w:r>
        <w:r>
          <w:fldChar w:fldCharType="begin"/>
        </w:r>
        <w:r>
          <w:instrText xml:space="preserve"> PAGEREF _Toc30199 \h </w:instrText>
        </w:r>
        <w:r>
          <w:fldChar w:fldCharType="separate"/>
        </w:r>
        <w:r>
          <w:t>37</w:t>
        </w:r>
        <w:r>
          <w:fldChar w:fldCharType="end"/>
        </w:r>
      </w:hyperlink>
    </w:p>
    <w:p>
      <w:pPr>
        <w:pStyle w:val="TOC2"/>
        <w:tabs>
          <w:tab w:val="right" w:leader="dot" w:pos="8306"/>
        </w:tabs>
      </w:pPr>
      <w:hyperlink w:anchor="_Toc27128" w:history="1">
        <w:r>
          <w:rPr>
            <w:rFonts w:ascii="仿宋" w:eastAsia="仿宋" w:hAnsi="仿宋" w:cs="仿宋" w:hint="eastAsia"/>
            <w:lang w:eastAsia="zh-CN"/>
          </w:rPr>
          <w:t>(一)、创新策略与方向</w:t>
        </w:r>
        <w:r>
          <w:tab/>
        </w:r>
        <w:r>
          <w:fldChar w:fldCharType="begin"/>
        </w:r>
        <w:r>
          <w:instrText xml:space="preserve"> PAGEREF _Toc27128 \h </w:instrText>
        </w:r>
        <w:r>
          <w:fldChar w:fldCharType="separate"/>
        </w:r>
        <w:r>
          <w:t>37</w:t>
        </w:r>
        <w:r>
          <w:fldChar w:fldCharType="end"/>
        </w:r>
      </w:hyperlink>
    </w:p>
    <w:p>
      <w:pPr>
        <w:pStyle w:val="TOC2"/>
        <w:tabs>
          <w:tab w:val="right" w:leader="dot" w:pos="8306"/>
        </w:tabs>
      </w:pPr>
      <w:hyperlink w:anchor="_Toc20600" w:history="1">
        <w:r>
          <w:rPr>
            <w:rFonts w:ascii="仿宋" w:eastAsia="仿宋" w:hAnsi="仿宋" w:cs="仿宋" w:hint="eastAsia"/>
            <w:lang w:eastAsia="zh-CN"/>
          </w:rPr>
          <w:t>(二)、研发规划与投入</w:t>
        </w:r>
        <w:r>
          <w:tab/>
        </w:r>
        <w:r>
          <w:fldChar w:fldCharType="begin"/>
        </w:r>
        <w:r>
          <w:instrText xml:space="preserve"> PAGEREF _Toc20600 \h </w:instrText>
        </w:r>
        <w:r>
          <w:fldChar w:fldCharType="separate"/>
        </w:r>
        <w:r>
          <w:t>39</w:t>
        </w:r>
        <w:r>
          <w:fldChar w:fldCharType="end"/>
        </w:r>
      </w:hyperlink>
    </w:p>
    <w:p>
      <w:pPr>
        <w:pStyle w:val="TOC1"/>
        <w:tabs>
          <w:tab w:val="right" w:leader="dot" w:pos="8306"/>
        </w:tabs>
      </w:pPr>
      <w:hyperlink w:anchor="_Toc13275" w:history="1">
        <w:r>
          <w:rPr>
            <w:rFonts w:ascii="仿宋" w:eastAsia="仿宋" w:hAnsi="仿宋" w:cs="仿宋" w:hint="eastAsia"/>
            <w:lang w:eastAsia="zh-CN"/>
          </w:rPr>
          <w:t>十三、全包覆型镀铝玻璃纤维项目治理与监督</w:t>
        </w:r>
        <w:r>
          <w:tab/>
        </w:r>
        <w:r>
          <w:fldChar w:fldCharType="begin"/>
        </w:r>
        <w:r>
          <w:instrText xml:space="preserve"> PAGEREF _Toc13275 \h </w:instrText>
        </w:r>
        <w:r>
          <w:fldChar w:fldCharType="separate"/>
        </w:r>
        <w:r>
          <w:t>40</w:t>
        </w:r>
        <w:r>
          <w:fldChar w:fldCharType="end"/>
        </w:r>
      </w:hyperlink>
    </w:p>
    <w:p>
      <w:pPr>
        <w:pStyle w:val="TOC2"/>
        <w:tabs>
          <w:tab w:val="right" w:leader="dot" w:pos="8306"/>
        </w:tabs>
      </w:pPr>
      <w:hyperlink w:anchor="_Toc27070" w:history="1">
        <w:r>
          <w:rPr>
            <w:rFonts w:ascii="仿宋" w:eastAsia="仿宋" w:hAnsi="仿宋" w:cs="仿宋" w:hint="eastAsia"/>
            <w:lang w:eastAsia="zh-CN"/>
          </w:rPr>
          <w:t>(一)、全包覆型镀铝玻璃纤维项目治理结构</w:t>
        </w:r>
        <w:r>
          <w:tab/>
        </w:r>
        <w:r>
          <w:fldChar w:fldCharType="begin"/>
        </w:r>
        <w:r>
          <w:instrText xml:space="preserve"> PAGEREF _Toc27070 \h </w:instrText>
        </w:r>
        <w:r>
          <w:fldChar w:fldCharType="separate"/>
        </w:r>
        <w:r>
          <w:t>40</w:t>
        </w:r>
        <w:r>
          <w:fldChar w:fldCharType="end"/>
        </w:r>
      </w:hyperlink>
    </w:p>
    <w:p>
      <w:pPr>
        <w:pStyle w:val="TOC2"/>
        <w:tabs>
          <w:tab w:val="right" w:leader="dot" w:pos="8306"/>
        </w:tabs>
      </w:pPr>
      <w:hyperlink w:anchor="_Toc31200" w:history="1">
        <w:r>
          <w:rPr>
            <w:rFonts w:ascii="仿宋" w:eastAsia="仿宋" w:hAnsi="仿宋" w:cs="仿宋" w:hint="eastAsia"/>
            <w:lang w:eastAsia="zh-CN"/>
          </w:rPr>
          <w:t>(二)、监督与审计</w:t>
        </w:r>
        <w:r>
          <w:tab/>
        </w:r>
        <w:r>
          <w:fldChar w:fldCharType="begin"/>
        </w:r>
        <w:r>
          <w:instrText xml:space="preserve"> PAGEREF _Toc31200 \h </w:instrText>
        </w:r>
        <w:r>
          <w:fldChar w:fldCharType="separate"/>
        </w:r>
        <w:r>
          <w:t>42</w:t>
        </w:r>
        <w:r>
          <w:fldChar w:fldCharType="end"/>
        </w:r>
      </w:hyperlink>
    </w:p>
    <w:p>
      <w:pPr>
        <w:pStyle w:val="TOC1"/>
        <w:tabs>
          <w:tab w:val="right" w:leader="dot" w:pos="8306"/>
        </w:tabs>
      </w:pPr>
      <w:hyperlink w:anchor="_Toc32324" w:history="1">
        <w:r>
          <w:rPr>
            <w:rFonts w:ascii="仿宋" w:eastAsia="仿宋" w:hAnsi="仿宋" w:cs="仿宋" w:hint="eastAsia"/>
            <w:lang w:eastAsia="zh-CN"/>
          </w:rPr>
          <w:t>十四、全包覆型镀铝玻璃纤维项目实施保障措施</w:t>
        </w:r>
        <w:r>
          <w:tab/>
        </w:r>
        <w:r>
          <w:fldChar w:fldCharType="begin"/>
        </w:r>
        <w:r>
          <w:instrText xml:space="preserve"> PAGEREF _Toc32324 \h </w:instrText>
        </w:r>
        <w:r>
          <w:fldChar w:fldCharType="separate"/>
        </w:r>
        <w:r>
          <w:t>43</w:t>
        </w:r>
        <w:r>
          <w:fldChar w:fldCharType="end"/>
        </w:r>
      </w:hyperlink>
    </w:p>
    <w:p>
      <w:pPr>
        <w:pStyle w:val="TOC2"/>
        <w:tabs>
          <w:tab w:val="right" w:leader="dot" w:pos="8306"/>
        </w:tabs>
      </w:pPr>
      <w:hyperlink w:anchor="_Toc13357" w:history="1">
        <w:r>
          <w:rPr>
            <w:rFonts w:ascii="仿宋" w:eastAsia="仿宋" w:hAnsi="仿宋" w:cs="仿宋" w:hint="eastAsia"/>
            <w:lang w:eastAsia="zh-CN"/>
          </w:rPr>
          <w:t>(一)、全包覆型镀铝玻璃纤维项目实施保障机制</w:t>
        </w:r>
        <w:r>
          <w:tab/>
        </w:r>
        <w:r>
          <w:fldChar w:fldCharType="begin"/>
        </w:r>
        <w:r>
          <w:instrText xml:space="preserve"> PAGEREF _Toc13357 \h </w:instrText>
        </w:r>
        <w:r>
          <w:fldChar w:fldCharType="separate"/>
        </w:r>
        <w:r>
          <w:t>43</w:t>
        </w:r>
        <w:r>
          <w:fldChar w:fldCharType="end"/>
        </w:r>
      </w:hyperlink>
    </w:p>
    <w:p>
      <w:pPr>
        <w:pStyle w:val="TOC2"/>
        <w:tabs>
          <w:tab w:val="right" w:leader="dot" w:pos="8306"/>
        </w:tabs>
      </w:pPr>
      <w:hyperlink w:anchor="_Toc25833" w:history="1">
        <w:r>
          <w:rPr>
            <w:rFonts w:ascii="仿宋" w:eastAsia="仿宋" w:hAnsi="仿宋" w:cs="仿宋" w:hint="eastAsia"/>
            <w:lang w:eastAsia="zh-CN"/>
          </w:rPr>
          <w:t>(二)、全包覆型镀铝玻璃纤维项目法律合规要求</w:t>
        </w:r>
        <w:r>
          <w:tab/>
        </w:r>
        <w:r>
          <w:fldChar w:fldCharType="begin"/>
        </w:r>
        <w:r>
          <w:instrText xml:space="preserve"> PAGEREF _Toc25833 \h </w:instrText>
        </w:r>
        <w:r>
          <w:fldChar w:fldCharType="separate"/>
        </w:r>
        <w:r>
          <w:t>47</w:t>
        </w:r>
        <w:r>
          <w:fldChar w:fldCharType="end"/>
        </w:r>
      </w:hyperlink>
    </w:p>
    <w:p>
      <w:pPr>
        <w:pStyle w:val="TOC2"/>
        <w:tabs>
          <w:tab w:val="right" w:leader="dot" w:pos="8306"/>
        </w:tabs>
      </w:pPr>
      <w:hyperlink w:anchor="_Toc18497" w:history="1">
        <w:r>
          <w:rPr>
            <w:rFonts w:ascii="仿宋" w:eastAsia="仿宋" w:hAnsi="仿宋" w:cs="仿宋" w:hint="eastAsia"/>
            <w:lang w:eastAsia="zh-CN"/>
          </w:rPr>
          <w:t>(三)、全包覆型镀铝玻璃纤维项目合同管理与法律事务</w:t>
        </w:r>
        <w:r>
          <w:tab/>
        </w:r>
        <w:r>
          <w:fldChar w:fldCharType="begin"/>
        </w:r>
        <w:r>
          <w:instrText xml:space="preserve"> PAGEREF _Toc18497 \h </w:instrText>
        </w:r>
        <w:r>
          <w:fldChar w:fldCharType="separate"/>
        </w:r>
        <w:r>
          <w:t>52</w:t>
        </w:r>
        <w:r>
          <w:fldChar w:fldCharType="end"/>
        </w:r>
      </w:hyperlink>
    </w:p>
    <w:p>
      <w:pPr>
        <w:pStyle w:val="TOC2"/>
        <w:tabs>
          <w:tab w:val="right" w:leader="dot" w:pos="8306"/>
        </w:tabs>
      </w:pPr>
      <w:hyperlink w:anchor="_Toc14018" w:history="1">
        <w:r>
          <w:rPr>
            <w:rFonts w:ascii="仿宋" w:eastAsia="仿宋" w:hAnsi="仿宋" w:cs="仿宋" w:hint="eastAsia"/>
            <w:lang w:eastAsia="zh-CN"/>
          </w:rPr>
          <w:t>(四)、全包覆型镀铝玻璃纤维项目知识产权保护策略</w:t>
        </w:r>
        <w:r>
          <w:tab/>
        </w:r>
        <w:r>
          <w:fldChar w:fldCharType="begin"/>
        </w:r>
        <w:r>
          <w:instrText xml:space="preserve"> PAGEREF _Toc14018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816"/>
      <w:r>
        <w:rPr>
          <w:rFonts w:ascii="仿宋" w:eastAsia="仿宋" w:hAnsi="仿宋" w:cs="仿宋" w:hint="eastAsia"/>
          <w:sz w:val="28"/>
          <w:lang w:eastAsia="zh-CN"/>
        </w:rPr>
        <w:t>一、全包覆型镀铝玻璃纤维项目文档管理</w:t>
      </w:r>
      <w:bookmarkEnd w:id="2"/>
    </w:p>
    <w:p>
      <w:pPr>
        <w:pStyle w:val="Heading2"/>
        <w:rPr>
          <w:rFonts w:ascii="仿宋" w:eastAsia="仿宋" w:hAnsi="仿宋" w:cs="仿宋" w:hint="eastAsia"/>
          <w:lang w:eastAsia="zh-CN"/>
        </w:rPr>
      </w:pPr>
      <w:bookmarkStart w:id="3" w:name="_Toc30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全包覆型镀铝玻璃纤维项目高度重视文档的质量和准确性，以支持全包覆型镀铝玻璃纤维项目的各项活动和决策。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全包覆型镀铝玻璃纤维项目文档的编制始于全包覆型镀铝玻璃纤维项目计划的初期，我们制定了详细的文档编制计划，明确了每个文档的内容、格式和编写责任人。在全包覆型镀铝玻璃纤维项目启动阶段，我们首先编制了全包覆型镀铝玻璃纤维项目章程，明确定义了全包覆型镀铝玻璃纤维项目的目标、范围、风险等关键要素。随后，全包覆型镀铝玻璃纤维项目团队根据计划陆续编制了需求文档、设计文档、测试文档等各类文档，确保全包覆型镀铝玻璃纤维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全包覆型镀铝玻璃纤维项目管理中的重要环节，旨在确保全包覆型镀铝玻璃纤维项目文档符合质量标准和全包覆型镀铝玻璃纤维项目需求。在全包覆型镀铝玻璃纤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全包覆型镀铝玻璃纤维项目相关利益方和专业领域的专家对文档进行独立审查。这有助于获取更全面、客观的反馈，确保全包覆型镀铝玻璃纤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全包覆型镀铝玻璃纤维项目在文档编制与审查方面建立了严格的管理机制，通过规范的流程和多维度的审查，确保全包覆型镀铝玻璃纤维项目文档的质量、准确性和可靠性，为全包覆型镀铝玻璃纤维项目的顺利推进提供了有力支持。</w:t>
      </w:r>
    </w:p>
    <w:p>
      <w:pPr>
        <w:pStyle w:val="Heading2"/>
        <w:ind w:firstLine="560" w:firstLineChars="200"/>
        <w:rPr>
          <w:rFonts w:ascii="仿宋" w:eastAsia="仿宋" w:hAnsi="仿宋" w:cs="仿宋" w:hint="eastAsia"/>
          <w:sz w:val="28"/>
          <w:lang w:eastAsia="zh-CN"/>
        </w:rPr>
      </w:pPr>
      <w:bookmarkStart w:id="4" w:name="_Toc2372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在全包覆型镀铝玻璃纤维项目中，我们致力于优化文档发布与分发过程，以确保信息的高效传递和团队间协作的顺畅进行。以下是我们采取的关键优化策略：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我们通过多渠道发布文档，包括电子邮件、全包覆型镀铝玻璃纤维项目管理平台、内部网站等，以满足不同团队成员的偏好和需求。多渠道发布确保了信息的全面覆盖。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我们采用了精细的权限控制，确保只有授权人员可以访问敏感信息。这种安全措施保护了全包覆型镀铝玻璃纤维项目文档的机密性，防止了未经授权的信息泄露。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784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全包覆型镀铝玻璃纤维项目生命周期中一个至关重要的环节，直接关系到全包覆型镀铝玻璃纤维项目信息的长期保存和历史记录的完整性。在全包覆型镀铝玻璃纤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206"/>
      <w:r>
        <w:rPr>
          <w:rFonts w:ascii="仿宋" w:eastAsia="仿宋" w:hAnsi="仿宋" w:cs="仿宋" w:hint="eastAsia"/>
          <w:sz w:val="28"/>
          <w:lang w:eastAsia="zh-CN"/>
        </w:rPr>
        <w:t>二、全包覆型镀铝玻璃纤维项目建设单位说明</w:t>
      </w:r>
      <w:bookmarkEnd w:id="6"/>
    </w:p>
    <w:p>
      <w:pPr>
        <w:pStyle w:val="Heading2"/>
        <w:rPr>
          <w:rFonts w:ascii="仿宋" w:eastAsia="仿宋" w:hAnsi="仿宋" w:cs="仿宋" w:hint="eastAsia"/>
          <w:lang w:eastAsia="zh-CN"/>
        </w:rPr>
      </w:pPr>
      <w:bookmarkStart w:id="7" w:name="_Toc23055"/>
      <w:r>
        <w:rPr>
          <w:rFonts w:ascii="仿宋" w:eastAsia="仿宋" w:hAnsi="仿宋" w:cs="仿宋" w:hint="eastAsia"/>
          <w:lang w:eastAsia="zh-CN"/>
        </w:rPr>
        <w:t>(一)、全包覆型镀铝玻璃纤维项目承办单位基本情况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8758"/>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作为全包覆型镀铝玻璃纤维项目承办单位的XXXX，我们着眼于实现可持续的经济效益。通过技术创新和解决方案的提供，公司预计在全包覆型镀铝玻璃纤维项目执行期间将获得可观的收入增长。这一收入来源主要包括全包覆型镀铝玻璃纤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同时，我们注重成本控制和效率提升，以确保全包覆型镀铝玻璃纤维项目的可持续盈利。透过精细的管理和资源优化，公司期望实现全包覆型镀铝玻璃纤维项目利润最大化。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全包覆型镀铝玻璃纤维项目实施进行全面的投资评估，包括全包覆型镀铝玻璃纤维项目启动阶段的资金投入和后续运营成本。通过对全包覆型镀铝玻璃纤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全包覆型镀铝玻璃纤维项目实施过程中具备足够的资金流动性，公司将进行详尽的现金流分析。这包括资金需求的合理预测、全包覆型镀铝玻璃纤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5351"/>
      <w:r>
        <w:rPr>
          <w:rFonts w:ascii="仿宋" w:eastAsia="仿宋" w:hAnsi="仿宋" w:cs="仿宋" w:hint="eastAsia"/>
          <w:sz w:val="28"/>
          <w:lang w:eastAsia="zh-CN"/>
        </w:rPr>
        <w:t>三、全包覆型镀铝玻璃纤维项目可持续发展</w:t>
      </w:r>
      <w:bookmarkEnd w:id="9"/>
    </w:p>
    <w:p>
      <w:pPr>
        <w:pStyle w:val="Heading2"/>
        <w:rPr>
          <w:rFonts w:ascii="仿宋" w:eastAsia="仿宋" w:hAnsi="仿宋" w:cs="仿宋" w:hint="eastAsia"/>
          <w:lang w:eastAsia="zh-CN"/>
        </w:rPr>
      </w:pPr>
      <w:bookmarkStart w:id="10" w:name="_Toc20178"/>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全包覆型镀铝玻璃纤维项目中，全包覆型镀铝玻璃纤维项目团队着眼于未来，明确了可持续发展的战略方向。制定的具体可持续发展目标包括降低资源使用、采用环保技术、最大化社会效益等。这一步骤不仅有助于全包覆型镀铝玻璃纤维项目在环保和社会责任方面达到最高标准，也为未来提供了明确的指引，确保全包覆型镀铝玻璃纤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可持续实践的融入全包覆型镀铝玻璃纤维项目管理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全包覆型镀铝玻璃纤维项目管理周期。从全包覆型镀铝玻璃纤维项目规划开始，全包覆型镀铝玻璃纤维项目团队就考虑了环境和社会的因素。在执行阶段，全包覆型镀铝玻璃纤维项目团队积极推动绿色技术的应用，优化资源利用。此外，关注员工的社会责任，通过培训和沟通活动提高员工对可持续发展的认知，使他们能够在日常工作中践行可持续实践。这些举措不仅为全包覆型镀铝玻璃纤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0682"/>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全包覆型镀铝玻璃纤维项目的可持续发展理念，我们深信环保与社会责任是全包覆型镀铝玻璃纤维项目成功的关键支柱。在全包覆型镀铝玻璃纤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包覆型镀铝玻璃纤维项目团队通过引入先进的环保技术、建立高效的废物处理系统以及推动能源节约措施，积极履行环保责任。定期的环保监测和评估确保全包覆型镀铝玻璃纤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全包覆型镀铝玻璃纤维项目不仅致力于自身可持续发展，还注重对社会的回馈。通过支持社区全包覆型镀铝玻璃纤维项目、参与慈善事业、提供培训机会等方式，全包覆型镀铝玻璃纤维项目积极履行社会责任。与当地社区建立积极互动，关注员工的工作与生活平衡，以及员工的身心健康，是全包覆型镀铝玻璃纤维项目在社会责任层面的关键举措。这样的实践不仅增强了全包覆型镀铝玻璃纤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9116"/>
      <w:r>
        <w:rPr>
          <w:rFonts w:ascii="仿宋" w:eastAsia="仿宋" w:hAnsi="仿宋" w:cs="仿宋" w:hint="eastAsia"/>
          <w:sz w:val="28"/>
          <w:lang w:eastAsia="zh-CN"/>
        </w:rPr>
        <w:t>四、全包覆型镀铝玻璃纤维项目绩效评估</w:t>
      </w:r>
      <w:bookmarkEnd w:id="12"/>
    </w:p>
    <w:p>
      <w:pPr>
        <w:pStyle w:val="Heading2"/>
        <w:rPr>
          <w:rFonts w:ascii="仿宋" w:eastAsia="仿宋" w:hAnsi="仿宋" w:cs="仿宋" w:hint="eastAsia"/>
          <w:lang w:eastAsia="zh-CN"/>
        </w:rPr>
      </w:pPr>
      <w:bookmarkStart w:id="13" w:name="_Toc28886"/>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全包覆型镀铝玻璃纤维项目中，我们设计了一套全面的绩效评估指标，以确保全包覆型镀铝玻璃纤维项目的可控和成功交付。这些指标跨足全包覆型镀铝玻璃纤维项目目标、成本、进度和质量等多个维度，为我们提供了全面洞察全包覆型镀铝玻璃纤维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全包覆型镀铝玻璃纤维项目目标达成率是我们关注的首要指标。我们设定了明确的目标，并通过定期监测和评估，迅速发现并应对潜在的目标偏差。这为全包覆型镀铝玻璃纤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成本绩效是另一个核心关注点。通过实际成本与预算成本的对比分析，我们深入了解成本差异的原因，及时调整资源分配，保持全包覆型镀铝玻璃纤维项目在经济效益方面的合理水平。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全包覆型镀铝玻璃纤维项目进度作为关键的绩效指标之一，得到了精心的关注。我们制定了详细的全包覆型镀铝玻璃纤维项目进度计划，并设立了进度符合度指标，确保实际进度与计划进度保持一致。这使我们能够快速发现和解决潜在的进度问题，保持全包覆型镀铝玻璃纤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全包覆型镀铝玻璃纤维项目绩效的不可或缺的一环。我们引入了一系列的质量标准和客户满意度指标，以确保全包覆型镀铝玻璃纤维项目交付的成果在质量上达到或超越预期水平。通过持续监测这些指标，我们努力提升全包覆型镀铝玻璃纤维项目整体质量水平，为全包覆型镀铝玻璃纤维项目的成功交付提供有力保障。通过这些科学且全面的绩效评估，我们能够更好地引导全包覆型镀铝玻璃纤维项目的持续改进，确保全包覆型镀铝玻璃纤维项目目标的顺利达成。</w:t>
      </w:r>
    </w:p>
    <w:p>
      <w:pPr>
        <w:pStyle w:val="Heading2"/>
        <w:ind w:firstLine="560" w:firstLineChars="200"/>
        <w:rPr>
          <w:rFonts w:ascii="仿宋" w:eastAsia="仿宋" w:hAnsi="仿宋" w:cs="仿宋" w:hint="eastAsia"/>
          <w:sz w:val="28"/>
          <w:lang w:eastAsia="zh-CN"/>
        </w:rPr>
      </w:pPr>
      <w:bookmarkStart w:id="14" w:name="_Toc18779"/>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绩效评估是全包覆型镀铝玻璃纤维项目中的关键环节，为确保全包覆型镀铝玻璃纤维项目达到预期目标，我们采用了多层次、多维度的绩效评估方法。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全包覆型镀铝玻璃纤维项目的战略目标对齐，确保每个决策和行动都与全包覆型镀铝玻璃纤维项目整体目标保持一致。团队会定期召开战略对齐会议，审视当前工作与全包覆型镀铝玻璃纤维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全包覆型镀铝玻璃纤维项目进度、质量、成本和风险等方面。这些指标通过数据收集和分析，为全包覆型镀铝玻璃纤维项目管理团队提供了客观的评估依据。例如，我们通过全包覆型镀铝玻璃纤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全包覆型镀铝玻璃纤维项目内部，还考虑了全包覆型镀铝玻璃纤维项目对外部环境的影响。我们定期进行干系人满意度调查，以了解各利益相关方对全包覆型镀铝玻璃纤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这种多层次、多角度的绩效评估方法，使得我们能够全面了解全包覆型镀铝玻璃纤维项目的运行状态，及时做出调整，确保全包覆型镀铝玻璃纤维项目在不断变化的环境中保持稳健前行。</w:t>
      </w:r>
    </w:p>
    <w:p>
      <w:pPr>
        <w:pStyle w:val="Heading2"/>
        <w:ind w:firstLine="560" w:firstLineChars="200"/>
        <w:rPr>
          <w:rFonts w:ascii="仿宋" w:eastAsia="仿宋" w:hAnsi="仿宋" w:cs="仿宋" w:hint="eastAsia"/>
          <w:sz w:val="28"/>
          <w:lang w:eastAsia="zh-CN"/>
        </w:rPr>
      </w:pPr>
      <w:bookmarkStart w:id="15" w:name="_Toc2930"/>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为了确保全包覆型镀铝玻璃纤维项目的有效管理和不断优化，我们采用了精心设计的绩效评估周期。这个周期旨在实现灵活、实时和全面的评估，以适应全包覆型镀铝玻璃纤维项目执行中的各种挑战。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全包覆型镀铝玻璃纤维项目的不同需求，分为短期、中期和长期。短期评估关注每个迭代或工作周期，以及时发现和解决当前任务中的问题。中期评估涵盖几个迭代，深入了解整体全包覆型镀铝玻璃纤维项目的趋势和性能。长期评估则着眼于整个全包覆型镀铝玻璃纤维项目阶段，确保全包覆型镀铝玻璃纤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全包覆型镀铝玻璃纤维项目管理工具和协作平台，团队成员能够随时更新和分享全包覆型镀铝玻璃纤维项目数据。这种实时性的反馈机制使我们能够及时察觉潜在问题，快速调整，保持全包覆型镀铝玻璃纤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全包覆型镀铝玻璃纤维项目的决策制定密不可分。每个周期的全包覆型镀铝玻璃纤维项目回顾会议成为集体总结经验、识别问题深层次原因并找到创新解决方案的平台。这种定期的反思与调整机制使全包覆型镀铝玻璃纤维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7211"/>
      <w:r>
        <w:rPr>
          <w:rFonts w:ascii="仿宋" w:eastAsia="仿宋" w:hAnsi="仿宋" w:cs="仿宋" w:hint="eastAsia"/>
          <w:sz w:val="28"/>
          <w:lang w:eastAsia="zh-CN"/>
        </w:rPr>
        <w:t>五、全包覆型镀铝玻璃纤维项目概论</w:t>
      </w:r>
      <w:bookmarkEnd w:id="16"/>
    </w:p>
    <w:p>
      <w:pPr>
        <w:pStyle w:val="Heading2"/>
        <w:rPr>
          <w:rFonts w:ascii="仿宋" w:eastAsia="仿宋" w:hAnsi="仿宋" w:cs="仿宋" w:hint="eastAsia"/>
          <w:lang w:eastAsia="zh-CN"/>
        </w:rPr>
      </w:pPr>
      <w:bookmarkStart w:id="17" w:name="_Toc30515"/>
      <w:r>
        <w:rPr>
          <w:rFonts w:ascii="仿宋" w:eastAsia="仿宋" w:hAnsi="仿宋" w:cs="仿宋" w:hint="eastAsia"/>
          <w:lang w:eastAsia="zh-CN"/>
        </w:rPr>
        <w:t>(一)、全包覆型镀铝玻璃纤维项目概况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全包覆型镀铝玻璃纤维项目的起源追溯至对市场的深入洞察。市场的不断演变与变革为全包覆型镀铝玻璃纤维项目提供了难得的机遇。当前市场存在的需求缺口和变革的大环境共同构成了全包覆型镀铝玻璃纤维项目的背景。这个全包覆型镀铝玻璃纤维项目旨在充分利用市场机遇，填补行业中尚未满足的需求，为客户提供全新的解决方案。市场的变革和需求的增长使得这个全包覆型镀铝玻璃纤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全包覆型镀铝玻璃纤维项目名称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全包覆型镀铝玻璃纤维项目正式命名为全包覆型镀铝玻璃纤维。这个名称不仅仅是一个标识，更代表了全包覆型镀铝玻璃纤维项目的核心理念和愿景。它蕴含着全包覆型镀铝玻璃纤维项目所要解决问题的关键字，具有强烈的表达和辨识度，为全包覆型镀铝玻璃纤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全包覆型镀铝玻璃纤维项目目标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包覆型镀铝玻璃纤维项目的核心目标是提供一种全新、高效的解决方案，满足客户日益增长的需求。全包覆型镀铝玻璃纤维项目追求的不仅仅是满足市场需求，更是在市场中获得卓越的竞争优势。通过不断提升产品或服务的质量和创新水平，全包覆型镀铝玻璃纤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全包覆型镀铝玻璃纤维项目范围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全包覆型镀铝玻璃纤维项目全面涵盖了产品研发、制造、市场推广和售后服务，确保从产品设计到最终用户体验的全方位关注。这一全面的全包覆型镀铝玻璃纤维项目范围是为了确保全包覆型镀铝玻璃纤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全包覆型镀铝玻璃纤维项目时间表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全包覆型镀铝玻璃纤维项目计划在未来18个月内完成，包括研发、测试、市场试点和正式推出等不同阶段。这个时间表的合理设计是为了确保全包覆型镀铝玻璃纤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全包覆型镀铝玻璃纤维项目预算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全包覆型镀铝玻璃纤维项目总预算估算为XX百万美元，主要分配在研发、市场推广、人员培训和运营等方面。这一充足的预算为全包覆型镀铝玻璃纤维项目提供了充足的资源，确保全包覆型镀铝玻璃纤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全包覆型镀铝玻璃纤维项目风险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全包覆型镀铝玻璃纤维项目可能面临的风险包括市场接受度低、技术难题、竞争激烈等。全包覆型镀铝玻璃纤维项目团队已经制定了相应的风险应对计划，通过前瞻性的风险管理，确保全包覆型镀铝玻璃纤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全包覆型镀铝玻璃纤维项目团队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全包覆型镀铝玻璃纤维项目汇聚了一支经验丰富、多领域专业素养的核心团队，确保全包覆型镀铝玻璃纤维项目在各个方面都能拥有高水平的执行力。团队的协同作战是全包覆型镀铝玻璃纤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全包覆型镀铝玻璃纤维项目背景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全包覆型镀铝玻璃纤维项目的背景根植于市场对更高效、创新产品的渴望，同时也受到科技发展对行业格局的深刻改变的影响。这为全包覆型镀铝玻璃纤维项目提供了广阔的发展空间和市场需求。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全包覆型镀铝玻璃纤维项目现状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截至目前，全包覆型镀铝玻璃纤维项目已完成市场调研和技术验证，取得了初步的成功。这为全包覆型镀铝玻璃纤维项目在未来的发展奠定了坚实的基础，为更远大的目标打下了坚实的基石。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8416"/>
      <w:r>
        <w:rPr>
          <w:rFonts w:ascii="仿宋" w:eastAsia="仿宋" w:hAnsi="仿宋" w:cs="仿宋" w:hint="eastAsia"/>
          <w:sz w:val="28"/>
          <w:lang w:eastAsia="zh-CN"/>
        </w:rPr>
        <w:t>(二)、全包覆型镀铝玻璃纤维项目目标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全包覆型镀铝玻璃纤维项目首要业务目标是在市场中占据有利地位，实现产品/服务的成功推广和销售。通过不断提升产品质量、创新性，全包覆型镀铝玻璃纤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https://d.book118.com/345123210011011124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全包覆型镀铝玻璃纤维项目规划设计蓝图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全包覆型镀铝玻璃纤维项目规划设计蓝图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全包覆型镀铝玻璃纤维项目规划设计蓝图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全包覆型镀铝玻璃纤维项目规划设计蓝图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全包覆型镀铝玻璃纤维项目规划设计蓝图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全包覆型镀铝玻璃纤维项目规划设计蓝图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全包覆型镀铝玻璃纤维项目规划设计蓝图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全包覆型镀铝玻璃纤维项目规划设计蓝图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全包覆型镀铝玻璃纤维项目规划设计蓝图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全包覆型镀铝玻璃纤维项目规划设计蓝图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全包覆型镀铝玻璃纤维项目规划设计蓝图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全包覆型镀铝玻璃纤维项目规划设计蓝图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全包覆型镀铝玻璃纤维项目规划设计蓝图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全包覆型镀铝玻璃纤维项目规划设计蓝图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全包覆型镀铝玻璃纤维项目规划设计蓝图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全包覆型镀铝玻璃纤维项目规划设计蓝图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全包覆型镀铝玻璃纤维项目规划设计蓝图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B96EB8"/>
    <w:rsid w:val="6CB96E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5123210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2024-03-04T02:54:00Z</dcterms:created>
  <dcterms:modified xsi:type="dcterms:W3CDTF">2024-03-04T02:54:17Z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12DDC3227BE14129BCC2437C7516EEBA_11</vt:lpwstr>
  </property>
  <property fmtid="{D5CDD505-2E9C-101B-9397-08002B2CF9AE}" pid="3" name="KSOProductBuildVer">
    <vt:lpwstr>2052-12.1.0.16388</vt:lpwstr>
  </property>
</Properties>
</file>