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1B25" w14:paraId="2A9C1C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B25" w14:paraId="4A1FE0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B25" w14:paraId="3BB76B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B25" w:rsidRPr="00FF1B25" w14:paraId="62C1351A" w14:textId="70C903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1B25">
        <w:rPr>
          <w:rFonts w:ascii="宋体" w:eastAsia="宋体" w:hAnsi="宋体" w:hint="eastAsia"/>
          <w:b/>
          <w:sz w:val="60"/>
        </w:rPr>
        <w:t>年平板显示项目招商引资推介报告</w:t>
      </w:r>
    </w:p>
    <w:p w:rsidR="00FF1B25" w:rsidP="00FF1B25" w14:paraId="403EEB4C" w14:textId="02CF38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1B25">
        <w:rPr>
          <w:rFonts w:ascii="仿宋" w:eastAsia="仿宋" w:hAnsi="仿宋" w:hint="eastAsia"/>
          <w:b/>
          <w:sz w:val="40"/>
        </w:rPr>
        <w:t>目录</w:t>
      </w:r>
    </w:p>
    <w:p w:rsidR="00FF1B25" w14:paraId="6E2F1068" w14:textId="7E13F2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1B25" w14:paraId="1E954D56" w14:textId="06C9A3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一、年平板显示项目选址研究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1B25" w14:paraId="60C490EA" w14:textId="2A756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1B25" w14:paraId="6FF85572" w14:textId="07A97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1B25" w14:paraId="24F2DA98" w14:textId="3B029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1B25" w14:paraId="13B8CD84" w14:textId="160DC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1B25" w14:paraId="33B101B1" w14:textId="4D638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1B25" w14:paraId="289ABABE" w14:textId="074B6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1B25" w14:paraId="52FAE3E3" w14:textId="1494D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1B25" w14:paraId="7E0565A3" w14:textId="02C03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1B25" w14:paraId="301906D1" w14:textId="0314A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1B25" w14:paraId="4B274948" w14:textId="5718E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二、年平板显示项目工程设计研究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1B25" w14:paraId="3D332254" w14:textId="59824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1B25" w14:paraId="6DB8BBD1" w14:textId="47BC9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1B25" w14:paraId="630A2FD1" w14:textId="67DA5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(三)、年平板显示项目总平面设计要求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1B25" w14:paraId="18D95E8A" w14:textId="7A086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1B25" w14:paraId="660C800A" w14:textId="2FA1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1B25" w14:paraId="0898EA69" w14:textId="5A12F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1B25" w14:paraId="6D656B66" w14:textId="0CC7B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1B25" w14:paraId="66D61D2A" w14:textId="0B0DC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三、年平板显示项目建设背景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1B25" w14:paraId="3F29D0DD" w14:textId="581F96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(一)、年平板显示项目承办单位背景分析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1B25" w14:paraId="423E8ABF" w14:textId="2328E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1B25" w14:paraId="745DA0C4" w14:textId="2F277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(三)、年平板显示项目建设对区域经济的影响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1B25" w14:paraId="46ED882C" w14:textId="300DE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(四)、年平板显示项目必要性分析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1B25" w14:paraId="218DDB53" w14:textId="25656B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1B25" w14:paraId="5A23C2BD" w14:textId="27F31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1B25" w14:paraId="28F2A05B" w14:textId="209CE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1B25" w14:paraId="7EFE98C6" w14:textId="5280F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(三)、年平板显示项目盈利能力分析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1B25" w14:paraId="0837DC58" w14:textId="67914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1B25" w14:paraId="620CCB8C" w14:textId="7D9CE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1B25" w14:paraId="1FE9A0D0" w14:textId="1C9D5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F1B25" w14:paraId="60CB1511" w14:textId="6CA8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1B25" w14:paraId="69F40E48" w14:textId="66E87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F1B25" w14:paraId="52D4C994" w14:textId="0F81F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1B25" w14:paraId="48462269" w14:textId="1CFA3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1B25" w14:paraId="45A2E259" w14:textId="27528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(七)、年平板显示项目建设风险及控制手段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F1B25" w14:paraId="14D23FC2" w14:textId="7A724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F1B25" w14:paraId="60E4BDA1" w14:textId="59DE9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1B25" w14:paraId="424BC69E" w14:textId="4CF6A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F1B25" w14:paraId="700F8246" w14:textId="36073F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六、年平板显示项目投资方案分析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F1B25" w14:paraId="1E05A055" w14:textId="1EDE0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F1B25" w14:paraId="58E49BBE" w14:textId="1352D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F1B25" w14:paraId="5537B112" w14:textId="755A84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F1B25" w14:paraId="5490F2B4" w14:textId="23773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F1B25" w14:paraId="57BBC432" w14:textId="59D8D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F1B25" w14:paraId="5962A614" w14:textId="3DEEE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F1B25" w14:paraId="388A2708" w14:textId="2DFFF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F1B25" w14:paraId="2708289D" w14:textId="557D9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(四)、年平板显示项目建设对区域经济的短期与长期影响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F1B25" w14:paraId="7F0AC62E" w14:textId="34085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1B25" w14:paraId="5B61C6EC" w14:textId="05B0F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F1B25" w14:paraId="51194172" w14:textId="09424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F1B25" w14:paraId="50F099F7" w14:textId="386D9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(八)、年平板显示项目建设的经济效益与环境效益权衡分析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F1B25" w14:paraId="394F739F" w14:textId="3305B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F1B25" w14:paraId="38135AE7" w14:textId="68E21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八、年平板显示项目实施进度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F1B25" w14:paraId="599315FA" w14:textId="7B57A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F1B25" w14:paraId="7ABEEB4A" w14:textId="08B60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F1B25" w14:paraId="09555D10" w14:textId="126F9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F1B25" w14:paraId="2ADFE6EF" w14:textId="42611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F1B25" w14:paraId="6AAB3A89" w14:textId="56DE8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_Toc155144549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F1B25" w14:paraId="45F18032" w14:textId="0B198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(六)、年平板显示项目实施保障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F1B25" w14:paraId="5CCFE39E" w14:textId="03B4C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九、年平板显示项目管理计划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F1B25" w14:paraId="2E5BFBFE" w14:textId="42A46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F1B25" w14:paraId="19DEFFB7" w14:textId="15EEA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F1B25" w14:paraId="1B04CB0D" w14:textId="59599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(三)、年平板显示项目计划与进度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F1B25" w14:paraId="21EE74B6" w14:textId="37EB1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(四)、年平板显示项目质量管理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_Toc155144555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https://d.book118.com/345123313302011041</w:t>
        </w:r>
      </w:hyperlink>
    </w:p>
    <w:p w:rsidR="00FF1B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paraId="09D85F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B25" w14:paraId="11CF7E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paraId="4CDBADB7" w14:textId="0EEA8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1B25" w14:paraId="0BEBD1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paraId="67CF91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0EEA8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0EEA8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P="00BE5363" w14:textId="0EEA8C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1B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paraId="43CCE4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RPr="00FF1B25" w:rsidP="00FF1B25" w14:paraId="3E9653D1" w14:textId="210DC154">
    <w:pPr>
      <w:pStyle w:val="Header"/>
      <w:rPr>
        <w:rFonts w:ascii="仿宋" w:eastAsia="仿宋" w:hAnsi="仿宋"/>
      </w:rPr>
    </w:pPr>
    <w:r w:rsidRPr="00FF1B25">
      <w:rPr>
        <w:rFonts w:ascii="仿宋" w:eastAsia="仿宋" w:hAnsi="仿宋" w:hint="eastAsia"/>
      </w:rPr>
      <w:t>年平板显示项目招商引资推介报告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paraId="11E0A5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RPr="00FF1B25" w:rsidP="00FF1B25" w14:textId="210DC154">
    <w:pPr>
      <w:pStyle w:val="Header"/>
      <w:rPr>
        <w:rFonts w:ascii="仿宋" w:eastAsia="仿宋" w:hAnsi="仿宋"/>
      </w:rPr>
    </w:pPr>
    <w:r w:rsidRPr="00FF1B25">
      <w:rPr>
        <w:rFonts w:ascii="仿宋" w:eastAsia="仿宋" w:hAnsi="仿宋" w:hint="eastAsia"/>
      </w:rPr>
      <w:t>年平板显示项目招商引资推介报告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RPr="00FF1B25" w:rsidP="00FF1B25" w14:textId="210DC154">
    <w:pPr>
      <w:pStyle w:val="Header"/>
      <w:rPr>
        <w:rFonts w:ascii="仿宋" w:eastAsia="仿宋" w:hAnsi="仿宋"/>
      </w:rPr>
    </w:pPr>
    <w:r w:rsidRPr="00FF1B25">
      <w:rPr>
        <w:rFonts w:ascii="仿宋" w:eastAsia="仿宋" w:hAnsi="仿宋" w:hint="eastAsia"/>
      </w:rPr>
      <w:t>年平板显示项目招商引资推介报告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:rsidRPr="00FF1B25" w:rsidP="00FF1B25" w14:textId="210DC154">
    <w:pPr>
      <w:pStyle w:val="Header"/>
      <w:rPr>
        <w:rFonts w:ascii="仿宋" w:eastAsia="仿宋" w:hAnsi="仿宋"/>
      </w:rPr>
    </w:pPr>
    <w:r w:rsidRPr="00FF1B25">
      <w:rPr>
        <w:rFonts w:ascii="仿宋" w:eastAsia="仿宋" w:hAnsi="仿宋" w:hint="eastAsia"/>
      </w:rPr>
      <w:t>年平板显示项目招商引资推介报告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B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B25"/>
    <w:rsid w:val="000A2AF9"/>
    <w:rsid w:val="00BE5363"/>
    <w:rsid w:val="00CF0DFC"/>
    <w:rsid w:val="00EF781E"/>
    <w:rsid w:val="00FB7C6D"/>
    <w:rsid w:val="00FF1B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DE171D"/>
  <w15:chartTrackingRefBased/>
  <w15:docId w15:val="{E0FE3F0E-5943-4455-A87C-D89B0B54D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1B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1B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1B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1B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1B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1B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1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1B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1B25"/>
  </w:style>
  <w:style w:type="paragraph" w:styleId="TOC1">
    <w:name w:val="toc 1"/>
    <w:basedOn w:val="Normal"/>
    <w:next w:val="Normal"/>
    <w:autoRedefine/>
    <w:uiPriority w:val="39"/>
    <w:unhideWhenUsed/>
    <w:rsid w:val="00FF1B25"/>
  </w:style>
  <w:style w:type="paragraph" w:styleId="TOC2">
    <w:name w:val="toc 2"/>
    <w:basedOn w:val="Normal"/>
    <w:next w:val="Normal"/>
    <w:autoRedefine/>
    <w:uiPriority w:val="39"/>
    <w:unhideWhenUsed/>
    <w:rsid w:val="00FF1B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45123313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6741</Words>
  <Characters>38424</Characters>
  <Application>Microsoft Office Word</Application>
  <DocSecurity>0</DocSecurity>
  <Lines>320</Lines>
  <Paragraphs>90</Paragraphs>
  <ScaleCrop>false</ScaleCrop>
  <Company/>
  <LinksUpToDate>false</LinksUpToDate>
  <CharactersWithSpaces>45075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2024-01-02T19:20:00Z</dcterms:created>
  <dcterms:modified xsi:type="dcterms:W3CDTF">2024-01-02T19:21:00Z</dcterms:modified>
</cp:coreProperties>
</file>