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3" w:history="1">
        <w:r>
          <w:rPr>
            <w:rFonts w:ascii="仿宋" w:eastAsia="仿宋" w:hAnsi="仿宋" w:cs="仿宋" w:hint="eastAsia"/>
            <w:lang w:eastAsia="zh-CN"/>
          </w:rPr>
          <w:t>前言</w:t>
        </w:r>
        <w:r>
          <w:tab/>
        </w:r>
        <w:r>
          <w:fldChar w:fldCharType="begin"/>
        </w:r>
        <w:r>
          <w:instrText xml:space="preserve"> PAGEREF _Toc9113 \h </w:instrText>
        </w:r>
        <w:r>
          <w:fldChar w:fldCharType="separate"/>
        </w:r>
        <w:r>
          <w:t>3</w:t>
        </w:r>
        <w:r>
          <w:fldChar w:fldCharType="end"/>
        </w:r>
      </w:hyperlink>
    </w:p>
    <w:p>
      <w:pPr>
        <w:pStyle w:val="TOC1"/>
        <w:tabs>
          <w:tab w:val="right" w:leader="dot" w:pos="8306"/>
        </w:tabs>
      </w:pPr>
      <w:hyperlink w:anchor="_Toc11916" w:history="1">
        <w:r>
          <w:rPr>
            <w:rFonts w:ascii="仿宋" w:eastAsia="仿宋" w:hAnsi="仿宋" w:cs="仿宋" w:hint="eastAsia"/>
            <w:lang w:eastAsia="zh-CN"/>
          </w:rPr>
          <w:t>一、饲料项目绩效评估</w:t>
        </w:r>
        <w:r>
          <w:tab/>
        </w:r>
        <w:r>
          <w:fldChar w:fldCharType="begin"/>
        </w:r>
        <w:r>
          <w:instrText xml:space="preserve"> PAGEREF _Toc11916 \h </w:instrText>
        </w:r>
        <w:r>
          <w:fldChar w:fldCharType="separate"/>
        </w:r>
        <w:r>
          <w:t>3</w:t>
        </w:r>
        <w:r>
          <w:fldChar w:fldCharType="end"/>
        </w:r>
      </w:hyperlink>
    </w:p>
    <w:p>
      <w:pPr>
        <w:pStyle w:val="TOC2"/>
        <w:tabs>
          <w:tab w:val="right" w:leader="dot" w:pos="8306"/>
        </w:tabs>
      </w:pPr>
      <w:hyperlink w:anchor="_Toc17298" w:history="1">
        <w:r>
          <w:rPr>
            <w:rFonts w:ascii="仿宋" w:eastAsia="仿宋" w:hAnsi="仿宋" w:cs="仿宋" w:hint="eastAsia"/>
            <w:lang w:eastAsia="zh-CN"/>
          </w:rPr>
          <w:t>(一)、绩效评估指标</w:t>
        </w:r>
        <w:r>
          <w:tab/>
        </w:r>
        <w:r>
          <w:fldChar w:fldCharType="begin"/>
        </w:r>
        <w:r>
          <w:instrText xml:space="preserve"> PAGEREF _Toc17298 \h </w:instrText>
        </w:r>
        <w:r>
          <w:fldChar w:fldCharType="separate"/>
        </w:r>
        <w:r>
          <w:t>3</w:t>
        </w:r>
        <w:r>
          <w:fldChar w:fldCharType="end"/>
        </w:r>
      </w:hyperlink>
    </w:p>
    <w:p>
      <w:pPr>
        <w:pStyle w:val="TOC2"/>
        <w:tabs>
          <w:tab w:val="right" w:leader="dot" w:pos="8306"/>
        </w:tabs>
      </w:pPr>
      <w:hyperlink w:anchor="_Toc7250" w:history="1">
        <w:r>
          <w:rPr>
            <w:rFonts w:ascii="仿宋" w:eastAsia="仿宋" w:hAnsi="仿宋" w:cs="仿宋" w:hint="eastAsia"/>
            <w:lang w:eastAsia="zh-CN"/>
          </w:rPr>
          <w:t>(二)、绩效评估方法</w:t>
        </w:r>
        <w:r>
          <w:tab/>
        </w:r>
        <w:r>
          <w:fldChar w:fldCharType="begin"/>
        </w:r>
        <w:r>
          <w:instrText xml:space="preserve"> PAGEREF _Toc7250 \h </w:instrText>
        </w:r>
        <w:r>
          <w:fldChar w:fldCharType="separate"/>
        </w:r>
        <w:r>
          <w:t>4</w:t>
        </w:r>
        <w:r>
          <w:fldChar w:fldCharType="end"/>
        </w:r>
      </w:hyperlink>
    </w:p>
    <w:p>
      <w:pPr>
        <w:pStyle w:val="TOC2"/>
        <w:tabs>
          <w:tab w:val="right" w:leader="dot" w:pos="8306"/>
        </w:tabs>
      </w:pPr>
      <w:hyperlink w:anchor="_Toc24141" w:history="1">
        <w:r>
          <w:rPr>
            <w:rFonts w:ascii="仿宋" w:eastAsia="仿宋" w:hAnsi="仿宋" w:cs="仿宋" w:hint="eastAsia"/>
            <w:lang w:eastAsia="zh-CN"/>
          </w:rPr>
          <w:t>(三)、绩效评估周期</w:t>
        </w:r>
        <w:r>
          <w:tab/>
        </w:r>
        <w:r>
          <w:fldChar w:fldCharType="begin"/>
        </w:r>
        <w:r>
          <w:instrText xml:space="preserve"> PAGEREF _Toc24141 \h </w:instrText>
        </w:r>
        <w:r>
          <w:fldChar w:fldCharType="separate"/>
        </w:r>
        <w:r>
          <w:t>5</w:t>
        </w:r>
        <w:r>
          <w:fldChar w:fldCharType="end"/>
        </w:r>
      </w:hyperlink>
    </w:p>
    <w:p>
      <w:pPr>
        <w:pStyle w:val="TOC1"/>
        <w:tabs>
          <w:tab w:val="right" w:leader="dot" w:pos="8306"/>
        </w:tabs>
      </w:pPr>
      <w:hyperlink w:anchor="_Toc14487" w:history="1">
        <w:r>
          <w:rPr>
            <w:rFonts w:ascii="仿宋" w:eastAsia="仿宋" w:hAnsi="仿宋" w:cs="仿宋" w:hint="eastAsia"/>
            <w:lang w:eastAsia="zh-CN"/>
          </w:rPr>
          <w:t>二、饲料项目建设背景及必要性分析</w:t>
        </w:r>
        <w:r>
          <w:tab/>
        </w:r>
        <w:r>
          <w:fldChar w:fldCharType="begin"/>
        </w:r>
        <w:r>
          <w:instrText xml:space="preserve"> PAGEREF _Toc14487 \h </w:instrText>
        </w:r>
        <w:r>
          <w:fldChar w:fldCharType="separate"/>
        </w:r>
        <w:r>
          <w:t>6</w:t>
        </w:r>
        <w:r>
          <w:fldChar w:fldCharType="end"/>
        </w:r>
      </w:hyperlink>
    </w:p>
    <w:p>
      <w:pPr>
        <w:pStyle w:val="TOC2"/>
        <w:tabs>
          <w:tab w:val="right" w:leader="dot" w:pos="8306"/>
        </w:tabs>
      </w:pPr>
      <w:hyperlink w:anchor="_Toc31289" w:history="1">
        <w:r>
          <w:rPr>
            <w:rFonts w:ascii="仿宋" w:eastAsia="仿宋" w:hAnsi="仿宋" w:cs="仿宋" w:hint="eastAsia"/>
            <w:lang w:eastAsia="zh-CN"/>
          </w:rPr>
          <w:t>(一)、饲料项目背景分析</w:t>
        </w:r>
        <w:r>
          <w:tab/>
        </w:r>
        <w:r>
          <w:fldChar w:fldCharType="begin"/>
        </w:r>
        <w:r>
          <w:instrText xml:space="preserve"> PAGEREF _Toc31289 \h </w:instrText>
        </w:r>
        <w:r>
          <w:fldChar w:fldCharType="separate"/>
        </w:r>
        <w:r>
          <w:t>6</w:t>
        </w:r>
        <w:r>
          <w:fldChar w:fldCharType="end"/>
        </w:r>
      </w:hyperlink>
    </w:p>
    <w:p>
      <w:pPr>
        <w:pStyle w:val="TOC2"/>
        <w:tabs>
          <w:tab w:val="right" w:leader="dot" w:pos="8306"/>
        </w:tabs>
      </w:pPr>
      <w:hyperlink w:anchor="_Toc28737" w:history="1">
        <w:r>
          <w:rPr>
            <w:rFonts w:ascii="仿宋" w:eastAsia="仿宋" w:hAnsi="仿宋" w:cs="仿宋" w:hint="eastAsia"/>
            <w:lang w:eastAsia="zh-CN"/>
          </w:rPr>
          <w:t>(二)、饲料项目建设必要性分析</w:t>
        </w:r>
        <w:r>
          <w:tab/>
        </w:r>
        <w:r>
          <w:fldChar w:fldCharType="begin"/>
        </w:r>
        <w:r>
          <w:instrText xml:space="preserve"> PAGEREF _Toc28737 \h </w:instrText>
        </w:r>
        <w:r>
          <w:fldChar w:fldCharType="separate"/>
        </w:r>
        <w:r>
          <w:t>8</w:t>
        </w:r>
        <w:r>
          <w:fldChar w:fldCharType="end"/>
        </w:r>
      </w:hyperlink>
    </w:p>
    <w:p>
      <w:pPr>
        <w:pStyle w:val="TOC1"/>
        <w:tabs>
          <w:tab w:val="right" w:leader="dot" w:pos="8306"/>
        </w:tabs>
      </w:pPr>
      <w:hyperlink w:anchor="_Toc6156" w:history="1">
        <w:r>
          <w:rPr>
            <w:rFonts w:ascii="仿宋" w:eastAsia="仿宋" w:hAnsi="仿宋" w:cs="仿宋" w:hint="eastAsia"/>
            <w:lang w:eastAsia="zh-CN"/>
          </w:rPr>
          <w:t>三、市场分析、调研</w:t>
        </w:r>
        <w:r>
          <w:tab/>
        </w:r>
        <w:r>
          <w:fldChar w:fldCharType="begin"/>
        </w:r>
        <w:r>
          <w:instrText xml:space="preserve"> PAGEREF _Toc6156 \h </w:instrText>
        </w:r>
        <w:r>
          <w:fldChar w:fldCharType="separate"/>
        </w:r>
        <w:r>
          <w:t>9</w:t>
        </w:r>
        <w:r>
          <w:fldChar w:fldCharType="end"/>
        </w:r>
      </w:hyperlink>
    </w:p>
    <w:p>
      <w:pPr>
        <w:pStyle w:val="TOC2"/>
        <w:tabs>
          <w:tab w:val="right" w:leader="dot" w:pos="8306"/>
        </w:tabs>
      </w:pPr>
      <w:hyperlink w:anchor="_Toc4851" w:history="1">
        <w:r>
          <w:rPr>
            <w:rFonts w:ascii="仿宋" w:eastAsia="仿宋" w:hAnsi="仿宋" w:cs="仿宋" w:hint="eastAsia"/>
            <w:lang w:eastAsia="zh-CN"/>
          </w:rPr>
          <w:t>(一)、饲料行业分析</w:t>
        </w:r>
        <w:r>
          <w:tab/>
        </w:r>
        <w:r>
          <w:fldChar w:fldCharType="begin"/>
        </w:r>
        <w:r>
          <w:instrText xml:space="preserve"> PAGEREF _Toc4851 \h </w:instrText>
        </w:r>
        <w:r>
          <w:fldChar w:fldCharType="separate"/>
        </w:r>
        <w:r>
          <w:t>9</w:t>
        </w:r>
        <w:r>
          <w:fldChar w:fldCharType="end"/>
        </w:r>
      </w:hyperlink>
    </w:p>
    <w:p>
      <w:pPr>
        <w:pStyle w:val="TOC2"/>
        <w:tabs>
          <w:tab w:val="right" w:leader="dot" w:pos="8306"/>
        </w:tabs>
      </w:pPr>
      <w:hyperlink w:anchor="_Toc23451" w:history="1">
        <w:r>
          <w:rPr>
            <w:rFonts w:ascii="仿宋" w:eastAsia="仿宋" w:hAnsi="仿宋" w:cs="仿宋" w:hint="eastAsia"/>
            <w:lang w:eastAsia="zh-CN"/>
          </w:rPr>
          <w:t>(二)、饲料市场分析预测</w:t>
        </w:r>
        <w:r>
          <w:tab/>
        </w:r>
        <w:r>
          <w:fldChar w:fldCharType="begin"/>
        </w:r>
        <w:r>
          <w:instrText xml:space="preserve"> PAGEREF _Toc23451 \h </w:instrText>
        </w:r>
        <w:r>
          <w:fldChar w:fldCharType="separate"/>
        </w:r>
        <w:r>
          <w:t>10</w:t>
        </w:r>
        <w:r>
          <w:fldChar w:fldCharType="end"/>
        </w:r>
      </w:hyperlink>
    </w:p>
    <w:p>
      <w:pPr>
        <w:pStyle w:val="TOC1"/>
        <w:tabs>
          <w:tab w:val="right" w:leader="dot" w:pos="8306"/>
        </w:tabs>
      </w:pPr>
      <w:hyperlink w:anchor="_Toc25852" w:history="1">
        <w:r>
          <w:rPr>
            <w:rFonts w:ascii="仿宋" w:eastAsia="仿宋" w:hAnsi="仿宋" w:cs="仿宋" w:hint="eastAsia"/>
            <w:lang w:eastAsia="zh-CN"/>
          </w:rPr>
          <w:t>四、产品规划分析</w:t>
        </w:r>
        <w:r>
          <w:tab/>
        </w:r>
        <w:r>
          <w:fldChar w:fldCharType="begin"/>
        </w:r>
        <w:r>
          <w:instrText xml:space="preserve"> PAGEREF _Toc25852 \h </w:instrText>
        </w:r>
        <w:r>
          <w:fldChar w:fldCharType="separate"/>
        </w:r>
        <w:r>
          <w:t>10</w:t>
        </w:r>
        <w:r>
          <w:fldChar w:fldCharType="end"/>
        </w:r>
      </w:hyperlink>
    </w:p>
    <w:p>
      <w:pPr>
        <w:pStyle w:val="TOC2"/>
        <w:tabs>
          <w:tab w:val="right" w:leader="dot" w:pos="8306"/>
        </w:tabs>
      </w:pPr>
      <w:hyperlink w:anchor="_Toc12414" w:history="1">
        <w:r>
          <w:rPr>
            <w:rFonts w:ascii="仿宋" w:eastAsia="仿宋" w:hAnsi="仿宋" w:cs="仿宋" w:hint="eastAsia"/>
            <w:lang w:eastAsia="zh-CN"/>
          </w:rPr>
          <w:t>(一)、产品规划</w:t>
        </w:r>
        <w:r>
          <w:tab/>
        </w:r>
        <w:r>
          <w:fldChar w:fldCharType="begin"/>
        </w:r>
        <w:r>
          <w:instrText xml:space="preserve"> PAGEREF _Toc12414 \h </w:instrText>
        </w:r>
        <w:r>
          <w:fldChar w:fldCharType="separate"/>
        </w:r>
        <w:r>
          <w:t>10</w:t>
        </w:r>
        <w:r>
          <w:fldChar w:fldCharType="end"/>
        </w:r>
      </w:hyperlink>
    </w:p>
    <w:p>
      <w:pPr>
        <w:pStyle w:val="TOC2"/>
        <w:tabs>
          <w:tab w:val="right" w:leader="dot" w:pos="8306"/>
        </w:tabs>
      </w:pPr>
      <w:hyperlink w:anchor="_Toc8694" w:history="1">
        <w:r>
          <w:rPr>
            <w:rFonts w:ascii="仿宋" w:eastAsia="仿宋" w:hAnsi="仿宋" w:cs="仿宋" w:hint="eastAsia"/>
            <w:lang w:eastAsia="zh-CN"/>
          </w:rPr>
          <w:t>(二)、建设规模</w:t>
        </w:r>
        <w:r>
          <w:tab/>
        </w:r>
        <w:r>
          <w:fldChar w:fldCharType="begin"/>
        </w:r>
        <w:r>
          <w:instrText xml:space="preserve"> PAGEREF _Toc8694 \h </w:instrText>
        </w:r>
        <w:r>
          <w:fldChar w:fldCharType="separate"/>
        </w:r>
        <w:r>
          <w:t>11</w:t>
        </w:r>
        <w:r>
          <w:fldChar w:fldCharType="end"/>
        </w:r>
      </w:hyperlink>
    </w:p>
    <w:p>
      <w:pPr>
        <w:pStyle w:val="TOC1"/>
        <w:tabs>
          <w:tab w:val="right" w:leader="dot" w:pos="8306"/>
        </w:tabs>
      </w:pPr>
      <w:hyperlink w:anchor="_Toc28867" w:history="1">
        <w:r>
          <w:rPr>
            <w:rFonts w:ascii="仿宋" w:eastAsia="仿宋" w:hAnsi="仿宋" w:cs="仿宋" w:hint="eastAsia"/>
            <w:lang w:eastAsia="zh-CN"/>
          </w:rPr>
          <w:t>五、饲料项目选址可行性分析</w:t>
        </w:r>
        <w:r>
          <w:tab/>
        </w:r>
        <w:r>
          <w:fldChar w:fldCharType="begin"/>
        </w:r>
        <w:r>
          <w:instrText xml:space="preserve"> PAGEREF _Toc28867 \h </w:instrText>
        </w:r>
        <w:r>
          <w:fldChar w:fldCharType="separate"/>
        </w:r>
        <w:r>
          <w:t>12</w:t>
        </w:r>
        <w:r>
          <w:fldChar w:fldCharType="end"/>
        </w:r>
      </w:hyperlink>
    </w:p>
    <w:p>
      <w:pPr>
        <w:pStyle w:val="TOC2"/>
        <w:tabs>
          <w:tab w:val="right" w:leader="dot" w:pos="8306"/>
        </w:tabs>
      </w:pPr>
      <w:hyperlink w:anchor="_Toc32042" w:history="1">
        <w:r>
          <w:rPr>
            <w:rFonts w:ascii="仿宋" w:eastAsia="仿宋" w:hAnsi="仿宋" w:cs="仿宋" w:hint="eastAsia"/>
            <w:lang w:eastAsia="zh-CN"/>
          </w:rPr>
          <w:t>(一)、饲料项目选址</w:t>
        </w:r>
        <w:r>
          <w:tab/>
        </w:r>
        <w:r>
          <w:fldChar w:fldCharType="begin"/>
        </w:r>
        <w:r>
          <w:instrText xml:space="preserve"> PAGEREF _Toc32042 \h </w:instrText>
        </w:r>
        <w:r>
          <w:fldChar w:fldCharType="separate"/>
        </w:r>
        <w:r>
          <w:t>12</w:t>
        </w:r>
        <w:r>
          <w:fldChar w:fldCharType="end"/>
        </w:r>
      </w:hyperlink>
    </w:p>
    <w:p>
      <w:pPr>
        <w:pStyle w:val="TOC2"/>
        <w:tabs>
          <w:tab w:val="right" w:leader="dot" w:pos="8306"/>
        </w:tabs>
      </w:pPr>
      <w:hyperlink w:anchor="_Toc1594" w:history="1">
        <w:r>
          <w:rPr>
            <w:rFonts w:ascii="仿宋" w:eastAsia="仿宋" w:hAnsi="仿宋" w:cs="仿宋" w:hint="eastAsia"/>
            <w:lang w:eastAsia="zh-CN"/>
          </w:rPr>
          <w:t>(二)、用地控制指标</w:t>
        </w:r>
        <w:r>
          <w:tab/>
        </w:r>
        <w:r>
          <w:fldChar w:fldCharType="begin"/>
        </w:r>
        <w:r>
          <w:instrText xml:space="preserve"> PAGEREF _Toc1594 \h </w:instrText>
        </w:r>
        <w:r>
          <w:fldChar w:fldCharType="separate"/>
        </w:r>
        <w:r>
          <w:t>12</w:t>
        </w:r>
        <w:r>
          <w:fldChar w:fldCharType="end"/>
        </w:r>
      </w:hyperlink>
    </w:p>
    <w:p>
      <w:pPr>
        <w:pStyle w:val="TOC2"/>
        <w:tabs>
          <w:tab w:val="right" w:leader="dot" w:pos="8306"/>
        </w:tabs>
      </w:pPr>
      <w:hyperlink w:anchor="_Toc22060" w:history="1">
        <w:r>
          <w:rPr>
            <w:rFonts w:ascii="仿宋" w:eastAsia="仿宋" w:hAnsi="仿宋" w:cs="仿宋" w:hint="eastAsia"/>
            <w:lang w:eastAsia="zh-CN"/>
          </w:rPr>
          <w:t>(三)、节约用地措施</w:t>
        </w:r>
        <w:r>
          <w:tab/>
        </w:r>
        <w:r>
          <w:fldChar w:fldCharType="begin"/>
        </w:r>
        <w:r>
          <w:instrText xml:space="preserve"> PAGEREF _Toc22060 \h </w:instrText>
        </w:r>
        <w:r>
          <w:fldChar w:fldCharType="separate"/>
        </w:r>
        <w:r>
          <w:t>14</w:t>
        </w:r>
        <w:r>
          <w:fldChar w:fldCharType="end"/>
        </w:r>
      </w:hyperlink>
    </w:p>
    <w:p>
      <w:pPr>
        <w:pStyle w:val="TOC2"/>
        <w:tabs>
          <w:tab w:val="right" w:leader="dot" w:pos="8306"/>
        </w:tabs>
      </w:pPr>
      <w:hyperlink w:anchor="_Toc801" w:history="1">
        <w:r>
          <w:rPr>
            <w:rFonts w:ascii="仿宋" w:eastAsia="仿宋" w:hAnsi="仿宋" w:cs="仿宋" w:hint="eastAsia"/>
            <w:lang w:eastAsia="zh-CN"/>
          </w:rPr>
          <w:t>(四)、总图布置方案</w:t>
        </w:r>
        <w:r>
          <w:tab/>
        </w:r>
        <w:r>
          <w:fldChar w:fldCharType="begin"/>
        </w:r>
        <w:r>
          <w:instrText xml:space="preserve"> PAGEREF _Toc801 \h </w:instrText>
        </w:r>
        <w:r>
          <w:fldChar w:fldCharType="separate"/>
        </w:r>
        <w:r>
          <w:t>15</w:t>
        </w:r>
        <w:r>
          <w:fldChar w:fldCharType="end"/>
        </w:r>
      </w:hyperlink>
    </w:p>
    <w:p>
      <w:pPr>
        <w:pStyle w:val="TOC2"/>
        <w:tabs>
          <w:tab w:val="right" w:leader="dot" w:pos="8306"/>
        </w:tabs>
      </w:pPr>
      <w:hyperlink w:anchor="_Toc19284" w:history="1">
        <w:r>
          <w:rPr>
            <w:rFonts w:ascii="仿宋" w:eastAsia="仿宋" w:hAnsi="仿宋" w:cs="仿宋" w:hint="eastAsia"/>
            <w:lang w:eastAsia="zh-CN"/>
          </w:rPr>
          <w:t>(五)、选址综合评价</w:t>
        </w:r>
        <w:r>
          <w:tab/>
        </w:r>
        <w:r>
          <w:fldChar w:fldCharType="begin"/>
        </w:r>
        <w:r>
          <w:instrText xml:space="preserve"> PAGEREF _Toc19284 \h </w:instrText>
        </w:r>
        <w:r>
          <w:fldChar w:fldCharType="separate"/>
        </w:r>
        <w:r>
          <w:t>16</w:t>
        </w:r>
        <w:r>
          <w:fldChar w:fldCharType="end"/>
        </w:r>
      </w:hyperlink>
    </w:p>
    <w:p>
      <w:pPr>
        <w:pStyle w:val="TOC1"/>
        <w:tabs>
          <w:tab w:val="right" w:leader="dot" w:pos="8306"/>
        </w:tabs>
      </w:pPr>
      <w:hyperlink w:anchor="_Toc21818" w:history="1">
        <w:r>
          <w:rPr>
            <w:rFonts w:ascii="仿宋" w:eastAsia="仿宋" w:hAnsi="仿宋" w:cs="仿宋" w:hint="eastAsia"/>
            <w:lang w:eastAsia="zh-CN"/>
          </w:rPr>
          <w:t>六、饲料项目概论</w:t>
        </w:r>
        <w:r>
          <w:tab/>
        </w:r>
        <w:r>
          <w:fldChar w:fldCharType="begin"/>
        </w:r>
        <w:r>
          <w:instrText xml:space="preserve"> PAGEREF _Toc21818 \h </w:instrText>
        </w:r>
        <w:r>
          <w:fldChar w:fldCharType="separate"/>
        </w:r>
        <w:r>
          <w:t>17</w:t>
        </w:r>
        <w:r>
          <w:fldChar w:fldCharType="end"/>
        </w:r>
      </w:hyperlink>
    </w:p>
    <w:p>
      <w:pPr>
        <w:pStyle w:val="TOC2"/>
        <w:tabs>
          <w:tab w:val="right" w:leader="dot" w:pos="8306"/>
        </w:tabs>
      </w:pPr>
      <w:hyperlink w:anchor="_Toc24826" w:history="1">
        <w:r>
          <w:rPr>
            <w:rFonts w:ascii="仿宋" w:eastAsia="仿宋" w:hAnsi="仿宋" w:cs="仿宋" w:hint="eastAsia"/>
            <w:lang w:eastAsia="zh-CN"/>
          </w:rPr>
          <w:t>(一)、饲料项目概况</w:t>
        </w:r>
        <w:r>
          <w:tab/>
        </w:r>
        <w:r>
          <w:fldChar w:fldCharType="begin"/>
        </w:r>
        <w:r>
          <w:instrText xml:space="preserve"> PAGEREF _Toc24826 \h </w:instrText>
        </w:r>
        <w:r>
          <w:fldChar w:fldCharType="separate"/>
        </w:r>
        <w:r>
          <w:t>17</w:t>
        </w:r>
        <w:r>
          <w:fldChar w:fldCharType="end"/>
        </w:r>
      </w:hyperlink>
    </w:p>
    <w:p>
      <w:pPr>
        <w:pStyle w:val="TOC2"/>
        <w:tabs>
          <w:tab w:val="right" w:leader="dot" w:pos="8306"/>
        </w:tabs>
      </w:pPr>
      <w:hyperlink w:anchor="_Toc3732" w:history="1">
        <w:r>
          <w:rPr>
            <w:rFonts w:ascii="仿宋" w:eastAsia="仿宋" w:hAnsi="仿宋" w:cs="仿宋" w:hint="eastAsia"/>
            <w:lang w:eastAsia="zh-CN"/>
          </w:rPr>
          <w:t>(二)、饲料项目目标</w:t>
        </w:r>
        <w:r>
          <w:tab/>
        </w:r>
        <w:r>
          <w:fldChar w:fldCharType="begin"/>
        </w:r>
        <w:r>
          <w:instrText xml:space="preserve"> PAGEREF _Toc3732 \h </w:instrText>
        </w:r>
        <w:r>
          <w:fldChar w:fldCharType="separate"/>
        </w:r>
        <w:r>
          <w:t>20</w:t>
        </w:r>
        <w:r>
          <w:fldChar w:fldCharType="end"/>
        </w:r>
      </w:hyperlink>
    </w:p>
    <w:p>
      <w:pPr>
        <w:pStyle w:val="TOC2"/>
        <w:tabs>
          <w:tab w:val="right" w:leader="dot" w:pos="8306"/>
        </w:tabs>
      </w:pPr>
      <w:hyperlink w:anchor="_Toc27556" w:history="1">
        <w:r>
          <w:rPr>
            <w:rFonts w:ascii="仿宋" w:eastAsia="仿宋" w:hAnsi="仿宋" w:cs="仿宋" w:hint="eastAsia"/>
            <w:lang w:eastAsia="zh-CN"/>
          </w:rPr>
          <w:t>(三)、饲料项目提出的理由</w:t>
        </w:r>
        <w:r>
          <w:tab/>
        </w:r>
        <w:r>
          <w:fldChar w:fldCharType="begin"/>
        </w:r>
        <w:r>
          <w:instrText xml:space="preserve"> PAGEREF _Toc27556 \h </w:instrText>
        </w:r>
        <w:r>
          <w:fldChar w:fldCharType="separate"/>
        </w:r>
        <w:r>
          <w:t>20</w:t>
        </w:r>
        <w:r>
          <w:fldChar w:fldCharType="end"/>
        </w:r>
      </w:hyperlink>
    </w:p>
    <w:p>
      <w:pPr>
        <w:pStyle w:val="TOC2"/>
        <w:tabs>
          <w:tab w:val="right" w:leader="dot" w:pos="8306"/>
        </w:tabs>
      </w:pPr>
      <w:hyperlink w:anchor="_Toc22923" w:history="1">
        <w:r>
          <w:rPr>
            <w:rFonts w:ascii="仿宋" w:eastAsia="仿宋" w:hAnsi="仿宋" w:cs="仿宋" w:hint="eastAsia"/>
            <w:lang w:eastAsia="zh-CN"/>
          </w:rPr>
          <w:t>(四)、饲料项目意义</w:t>
        </w:r>
        <w:r>
          <w:tab/>
        </w:r>
        <w:r>
          <w:fldChar w:fldCharType="begin"/>
        </w:r>
        <w:r>
          <w:instrText xml:space="preserve"> PAGEREF _Toc22923 \h </w:instrText>
        </w:r>
        <w:r>
          <w:fldChar w:fldCharType="separate"/>
        </w:r>
        <w:r>
          <w:t>22</w:t>
        </w:r>
        <w:r>
          <w:fldChar w:fldCharType="end"/>
        </w:r>
      </w:hyperlink>
    </w:p>
    <w:p>
      <w:pPr>
        <w:pStyle w:val="TOC2"/>
        <w:tabs>
          <w:tab w:val="right" w:leader="dot" w:pos="8306"/>
        </w:tabs>
      </w:pPr>
      <w:hyperlink w:anchor="_Toc7297" w:history="1">
        <w:r>
          <w:rPr>
            <w:rFonts w:ascii="仿宋" w:eastAsia="仿宋" w:hAnsi="仿宋" w:cs="仿宋" w:hint="eastAsia"/>
            <w:lang w:eastAsia="zh-CN"/>
          </w:rPr>
          <w:t>(五)、饲料项目背景</w:t>
        </w:r>
        <w:r>
          <w:tab/>
        </w:r>
        <w:r>
          <w:fldChar w:fldCharType="begin"/>
        </w:r>
        <w:r>
          <w:instrText xml:space="preserve"> PAGEREF _Toc7297 \h </w:instrText>
        </w:r>
        <w:r>
          <w:fldChar w:fldCharType="separate"/>
        </w:r>
        <w:r>
          <w:t>23</w:t>
        </w:r>
        <w:r>
          <w:fldChar w:fldCharType="end"/>
        </w:r>
      </w:hyperlink>
    </w:p>
    <w:p>
      <w:pPr>
        <w:pStyle w:val="TOC1"/>
        <w:tabs>
          <w:tab w:val="right" w:leader="dot" w:pos="8306"/>
        </w:tabs>
      </w:pPr>
      <w:hyperlink w:anchor="_Toc6600" w:history="1">
        <w:r>
          <w:rPr>
            <w:rFonts w:ascii="仿宋" w:eastAsia="仿宋" w:hAnsi="仿宋" w:cs="仿宋" w:hint="eastAsia"/>
            <w:lang w:eastAsia="zh-CN"/>
          </w:rPr>
          <w:t>七、饲料项目风险管理</w:t>
        </w:r>
        <w:r>
          <w:tab/>
        </w:r>
        <w:r>
          <w:fldChar w:fldCharType="begin"/>
        </w:r>
        <w:r>
          <w:instrText xml:space="preserve"> PAGEREF _Toc6600 \h </w:instrText>
        </w:r>
        <w:r>
          <w:fldChar w:fldCharType="separate"/>
        </w:r>
        <w:r>
          <w:t>24</w:t>
        </w:r>
        <w:r>
          <w:fldChar w:fldCharType="end"/>
        </w:r>
      </w:hyperlink>
    </w:p>
    <w:p>
      <w:pPr>
        <w:pStyle w:val="TOC2"/>
        <w:tabs>
          <w:tab w:val="right" w:leader="dot" w:pos="8306"/>
        </w:tabs>
      </w:pPr>
      <w:hyperlink w:anchor="_Toc19180" w:history="1">
        <w:r>
          <w:rPr>
            <w:rFonts w:ascii="仿宋" w:eastAsia="仿宋" w:hAnsi="仿宋" w:cs="仿宋" w:hint="eastAsia"/>
            <w:lang w:eastAsia="zh-CN"/>
          </w:rPr>
          <w:t>(一)、风险识别与评估</w:t>
        </w:r>
        <w:r>
          <w:tab/>
        </w:r>
        <w:r>
          <w:fldChar w:fldCharType="begin"/>
        </w:r>
        <w:r>
          <w:instrText xml:space="preserve"> PAGEREF _Toc19180 \h </w:instrText>
        </w:r>
        <w:r>
          <w:fldChar w:fldCharType="separate"/>
        </w:r>
        <w:r>
          <w:t>24</w:t>
        </w:r>
        <w:r>
          <w:fldChar w:fldCharType="end"/>
        </w:r>
      </w:hyperlink>
    </w:p>
    <w:p>
      <w:pPr>
        <w:pStyle w:val="TOC2"/>
        <w:tabs>
          <w:tab w:val="right" w:leader="dot" w:pos="8306"/>
        </w:tabs>
      </w:pPr>
      <w:hyperlink w:anchor="_Toc2633" w:history="1">
        <w:r>
          <w:rPr>
            <w:rFonts w:ascii="仿宋" w:eastAsia="仿宋" w:hAnsi="仿宋" w:cs="仿宋" w:hint="eastAsia"/>
            <w:lang w:eastAsia="zh-CN"/>
          </w:rPr>
          <w:t>(二)、风险应对策略</w:t>
        </w:r>
        <w:r>
          <w:tab/>
        </w:r>
        <w:r>
          <w:fldChar w:fldCharType="begin"/>
        </w:r>
        <w:r>
          <w:instrText xml:space="preserve"> PAGEREF _Toc2633 \h </w:instrText>
        </w:r>
        <w:r>
          <w:fldChar w:fldCharType="separate"/>
        </w:r>
        <w:r>
          <w:t>25</w:t>
        </w:r>
        <w:r>
          <w:fldChar w:fldCharType="end"/>
        </w:r>
      </w:hyperlink>
    </w:p>
    <w:p>
      <w:pPr>
        <w:pStyle w:val="TOC2"/>
        <w:tabs>
          <w:tab w:val="right" w:leader="dot" w:pos="8306"/>
        </w:tabs>
      </w:pPr>
      <w:hyperlink w:anchor="_Toc10949" w:history="1">
        <w:r>
          <w:rPr>
            <w:rFonts w:ascii="仿宋" w:eastAsia="仿宋" w:hAnsi="仿宋" w:cs="仿宋" w:hint="eastAsia"/>
            <w:lang w:eastAsia="zh-CN"/>
          </w:rPr>
          <w:t>(三)、风险监控与控制</w:t>
        </w:r>
        <w:r>
          <w:tab/>
        </w:r>
        <w:r>
          <w:fldChar w:fldCharType="begin"/>
        </w:r>
        <w:r>
          <w:instrText xml:space="preserve"> PAGEREF _Toc10949 \h </w:instrText>
        </w:r>
        <w:r>
          <w:fldChar w:fldCharType="separate"/>
        </w:r>
        <w:r>
          <w:t>27</w:t>
        </w:r>
        <w:r>
          <w:fldChar w:fldCharType="end"/>
        </w:r>
      </w:hyperlink>
    </w:p>
    <w:p>
      <w:pPr>
        <w:pStyle w:val="TOC1"/>
        <w:tabs>
          <w:tab w:val="right" w:leader="dot" w:pos="8306"/>
        </w:tabs>
      </w:pPr>
      <w:hyperlink w:anchor="_Toc26818" w:history="1">
        <w:r>
          <w:rPr>
            <w:rFonts w:ascii="仿宋" w:eastAsia="仿宋" w:hAnsi="仿宋" w:cs="仿宋" w:hint="eastAsia"/>
            <w:lang w:eastAsia="zh-CN"/>
          </w:rPr>
          <w:t>八、饲料项目环境影响分析</w:t>
        </w:r>
        <w:r>
          <w:tab/>
        </w:r>
        <w:r>
          <w:fldChar w:fldCharType="begin"/>
        </w:r>
        <w:r>
          <w:instrText xml:space="preserve"> PAGEREF _Toc26818 \h </w:instrText>
        </w:r>
        <w:r>
          <w:fldChar w:fldCharType="separate"/>
        </w:r>
        <w:r>
          <w:t>28</w:t>
        </w:r>
        <w:r>
          <w:fldChar w:fldCharType="end"/>
        </w:r>
      </w:hyperlink>
    </w:p>
    <w:p>
      <w:pPr>
        <w:pStyle w:val="TOC2"/>
        <w:tabs>
          <w:tab w:val="right" w:leader="dot" w:pos="8306"/>
        </w:tabs>
      </w:pPr>
      <w:hyperlink w:anchor="_Toc24297" w:history="1">
        <w:r>
          <w:rPr>
            <w:rFonts w:ascii="仿宋" w:eastAsia="仿宋" w:hAnsi="仿宋" w:cs="仿宋" w:hint="eastAsia"/>
            <w:lang w:eastAsia="zh-CN"/>
          </w:rPr>
          <w:t>(一)、建设区域环境质量现状</w:t>
        </w:r>
        <w:r>
          <w:tab/>
        </w:r>
        <w:r>
          <w:fldChar w:fldCharType="begin"/>
        </w:r>
        <w:r>
          <w:instrText xml:space="preserve"> PAGEREF _Toc24297 \h </w:instrText>
        </w:r>
        <w:r>
          <w:fldChar w:fldCharType="separate"/>
        </w:r>
        <w:r>
          <w:t>28</w:t>
        </w:r>
        <w:r>
          <w:fldChar w:fldCharType="end"/>
        </w:r>
      </w:hyperlink>
    </w:p>
    <w:p>
      <w:pPr>
        <w:pStyle w:val="TOC2"/>
        <w:tabs>
          <w:tab w:val="right" w:leader="dot" w:pos="8306"/>
        </w:tabs>
      </w:pPr>
      <w:hyperlink w:anchor="_Toc203" w:history="1">
        <w:r>
          <w:rPr>
            <w:rFonts w:ascii="仿宋" w:eastAsia="仿宋" w:hAnsi="仿宋" w:cs="仿宋" w:hint="eastAsia"/>
            <w:lang w:eastAsia="zh-CN"/>
          </w:rPr>
          <w:t>(二)、建设期环境保护</w:t>
        </w:r>
        <w:r>
          <w:tab/>
        </w:r>
        <w:r>
          <w:fldChar w:fldCharType="begin"/>
        </w:r>
        <w:r>
          <w:instrText xml:space="preserve"> PAGEREF _Toc203 \h </w:instrText>
        </w:r>
        <w:r>
          <w:fldChar w:fldCharType="separate"/>
        </w:r>
        <w:r>
          <w:t>29</w:t>
        </w:r>
        <w:r>
          <w:fldChar w:fldCharType="end"/>
        </w:r>
      </w:hyperlink>
    </w:p>
    <w:p>
      <w:pPr>
        <w:pStyle w:val="TOC2"/>
        <w:tabs>
          <w:tab w:val="right" w:leader="dot" w:pos="8306"/>
        </w:tabs>
      </w:pPr>
      <w:hyperlink w:anchor="_Toc4111" w:history="1">
        <w:r>
          <w:rPr>
            <w:rFonts w:ascii="仿宋" w:eastAsia="仿宋" w:hAnsi="仿宋" w:cs="仿宋" w:hint="eastAsia"/>
            <w:lang w:eastAsia="zh-CN"/>
          </w:rPr>
          <w:t>(三)、运营期环境保护</w:t>
        </w:r>
        <w:r>
          <w:tab/>
        </w:r>
        <w:r>
          <w:fldChar w:fldCharType="begin"/>
        </w:r>
        <w:r>
          <w:instrText xml:space="preserve"> PAGEREF _Toc4111 \h </w:instrText>
        </w:r>
        <w:r>
          <w:fldChar w:fldCharType="separate"/>
        </w:r>
        <w:r>
          <w:t>30</w:t>
        </w:r>
        <w:r>
          <w:fldChar w:fldCharType="end"/>
        </w:r>
      </w:hyperlink>
    </w:p>
    <w:p>
      <w:pPr>
        <w:pStyle w:val="TOC2"/>
        <w:tabs>
          <w:tab w:val="right" w:leader="dot" w:pos="8306"/>
        </w:tabs>
      </w:pPr>
      <w:hyperlink w:anchor="_Toc15801" w:history="1">
        <w:r>
          <w:rPr>
            <w:rFonts w:ascii="仿宋" w:eastAsia="仿宋" w:hAnsi="仿宋" w:cs="仿宋" w:hint="eastAsia"/>
            <w:lang w:eastAsia="zh-CN"/>
          </w:rPr>
          <w:t>(四)、饲料项目建设对区域经济的影响</w:t>
        </w:r>
        <w:r>
          <w:tab/>
        </w:r>
        <w:r>
          <w:fldChar w:fldCharType="begin"/>
        </w:r>
        <w:r>
          <w:instrText xml:space="preserve"> PAGEREF _Toc15801 \h </w:instrText>
        </w:r>
        <w:r>
          <w:fldChar w:fldCharType="separate"/>
        </w:r>
        <w:r>
          <w:t>32</w:t>
        </w:r>
        <w:r>
          <w:fldChar w:fldCharType="end"/>
        </w:r>
      </w:hyperlink>
    </w:p>
    <w:p>
      <w:pPr>
        <w:pStyle w:val="TOC2"/>
        <w:tabs>
          <w:tab w:val="right" w:leader="dot" w:pos="8306"/>
        </w:tabs>
      </w:pPr>
      <w:hyperlink w:anchor="_Toc13258" w:history="1">
        <w:r>
          <w:rPr>
            <w:rFonts w:ascii="仿宋" w:eastAsia="仿宋" w:hAnsi="仿宋" w:cs="仿宋" w:hint="eastAsia"/>
            <w:lang w:eastAsia="zh-CN"/>
          </w:rPr>
          <w:t>(五)、废弃物处理</w:t>
        </w:r>
        <w:r>
          <w:tab/>
        </w:r>
        <w:r>
          <w:fldChar w:fldCharType="begin"/>
        </w:r>
        <w:r>
          <w:instrText xml:space="preserve"> PAGEREF _Toc13258 \h </w:instrText>
        </w:r>
        <w:r>
          <w:fldChar w:fldCharType="separate"/>
        </w:r>
        <w:r>
          <w:t>33</w:t>
        </w:r>
        <w:r>
          <w:fldChar w:fldCharType="end"/>
        </w:r>
      </w:hyperlink>
    </w:p>
    <w:p>
      <w:pPr>
        <w:pStyle w:val="TOC2"/>
        <w:tabs>
          <w:tab w:val="right" w:leader="dot" w:pos="8306"/>
        </w:tabs>
      </w:pPr>
      <w:hyperlink w:anchor="_Toc24603" w:history="1">
        <w:r>
          <w:rPr>
            <w:rFonts w:ascii="仿宋" w:eastAsia="仿宋" w:hAnsi="仿宋" w:cs="仿宋" w:hint="eastAsia"/>
            <w:lang w:eastAsia="zh-CN"/>
          </w:rPr>
          <w:t>(六)、特殊环境影响分析</w:t>
        </w:r>
        <w:r>
          <w:tab/>
        </w:r>
        <w:r>
          <w:fldChar w:fldCharType="begin"/>
        </w:r>
        <w:r>
          <w:instrText xml:space="preserve"> PAGEREF _Toc24603 \h </w:instrText>
        </w:r>
        <w:r>
          <w:fldChar w:fldCharType="separate"/>
        </w:r>
        <w:r>
          <w:t>35</w:t>
        </w:r>
        <w:r>
          <w:fldChar w:fldCharType="end"/>
        </w:r>
      </w:hyperlink>
    </w:p>
    <w:p>
      <w:pPr>
        <w:pStyle w:val="TOC2"/>
        <w:tabs>
          <w:tab w:val="right" w:leader="dot" w:pos="8306"/>
        </w:tabs>
      </w:pPr>
      <w:hyperlink w:anchor="_Toc19600" w:history="1">
        <w:r>
          <w:rPr>
            <w:rFonts w:ascii="仿宋" w:eastAsia="仿宋" w:hAnsi="仿宋" w:cs="仿宋" w:hint="eastAsia"/>
            <w:lang w:eastAsia="zh-CN"/>
          </w:rPr>
          <w:t>(七)、清洁生产</w:t>
        </w:r>
        <w:r>
          <w:tab/>
        </w:r>
        <w:r>
          <w:fldChar w:fldCharType="begin"/>
        </w:r>
        <w:r>
          <w:instrText xml:space="preserve"> PAGEREF _Toc19600 \h </w:instrText>
        </w:r>
        <w:r>
          <w:fldChar w:fldCharType="separate"/>
        </w:r>
        <w:r>
          <w:t>36</w:t>
        </w:r>
        <w:r>
          <w:fldChar w:fldCharType="end"/>
        </w:r>
      </w:hyperlink>
    </w:p>
    <w:p>
      <w:pPr>
        <w:pStyle w:val="TOC2"/>
        <w:tabs>
          <w:tab w:val="right" w:leader="dot" w:pos="8306"/>
        </w:tabs>
      </w:pPr>
      <w:hyperlink w:anchor="_Toc7208" w:history="1">
        <w:r>
          <w:rPr>
            <w:rFonts w:ascii="仿宋" w:eastAsia="仿宋" w:hAnsi="仿宋" w:cs="仿宋" w:hint="eastAsia"/>
            <w:lang w:eastAsia="zh-CN"/>
          </w:rPr>
          <w:t>(八)、环境保护综合评价</w:t>
        </w:r>
        <w:r>
          <w:tab/>
        </w:r>
        <w:r>
          <w:fldChar w:fldCharType="begin"/>
        </w:r>
        <w:r>
          <w:instrText xml:space="preserve"> PAGEREF _Toc7208 \h </w:instrText>
        </w:r>
        <w:r>
          <w:fldChar w:fldCharType="separate"/>
        </w:r>
        <w:r>
          <w:t>37</w:t>
        </w:r>
        <w:r>
          <w:fldChar w:fldCharType="end"/>
        </w:r>
      </w:hyperlink>
    </w:p>
    <w:p>
      <w:pPr>
        <w:pStyle w:val="TOC1"/>
        <w:tabs>
          <w:tab w:val="right" w:leader="dot" w:pos="8306"/>
        </w:tabs>
      </w:pPr>
      <w:hyperlink w:anchor="_Toc29420" w:history="1">
        <w:r>
          <w:rPr>
            <w:rFonts w:ascii="仿宋" w:eastAsia="仿宋" w:hAnsi="仿宋" w:cs="仿宋" w:hint="eastAsia"/>
            <w:lang w:eastAsia="zh-CN"/>
          </w:rPr>
          <w:t>九、生产安全保护</w:t>
        </w:r>
        <w:r>
          <w:tab/>
        </w:r>
        <w:r>
          <w:fldChar w:fldCharType="begin"/>
        </w:r>
        <w:r>
          <w:instrText xml:space="preserve"> PAGEREF _Toc29420 \h </w:instrText>
        </w:r>
        <w:r>
          <w:fldChar w:fldCharType="separate"/>
        </w:r>
        <w:r>
          <w:t>38</w:t>
        </w:r>
        <w:r>
          <w:fldChar w:fldCharType="end"/>
        </w:r>
      </w:hyperlink>
    </w:p>
    <w:p>
      <w:pPr>
        <w:pStyle w:val="TOC2"/>
        <w:tabs>
          <w:tab w:val="right" w:leader="dot" w:pos="8306"/>
        </w:tabs>
      </w:pPr>
      <w:hyperlink w:anchor="_Toc20649" w:history="1">
        <w:r>
          <w:rPr>
            <w:rFonts w:ascii="仿宋" w:eastAsia="仿宋" w:hAnsi="仿宋" w:cs="仿宋" w:hint="eastAsia"/>
            <w:lang w:eastAsia="zh-CN"/>
          </w:rPr>
          <w:t>(一)、消防安全</w:t>
        </w:r>
        <w:r>
          <w:tab/>
        </w:r>
        <w:r>
          <w:fldChar w:fldCharType="begin"/>
        </w:r>
        <w:r>
          <w:instrText xml:space="preserve"> PAGEREF _Toc20649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2" w:history="1">
        <w:r>
          <w:rPr>
            <w:rFonts w:ascii="仿宋" w:eastAsia="仿宋" w:hAnsi="仿宋" w:cs="仿宋" w:hint="eastAsia"/>
            <w:lang w:eastAsia="zh-CN"/>
          </w:rPr>
          <w:t>(二)、防火防爆总图布置措施</w:t>
        </w:r>
        <w:r>
          <w:tab/>
        </w:r>
        <w:r>
          <w:fldChar w:fldCharType="begin"/>
        </w:r>
        <w:r>
          <w:instrText xml:space="preserve"> PAGEREF _Toc14662 \h </w:instrText>
        </w:r>
        <w:r>
          <w:fldChar w:fldCharType="separate"/>
        </w:r>
        <w:r>
          <w:t>39</w:t>
        </w:r>
        <w:r>
          <w:fldChar w:fldCharType="end"/>
        </w:r>
      </w:hyperlink>
    </w:p>
    <w:p>
      <w:pPr>
        <w:pStyle w:val="TOC2"/>
        <w:tabs>
          <w:tab w:val="right" w:leader="dot" w:pos="8306"/>
        </w:tabs>
      </w:pPr>
      <w:hyperlink w:anchor="_Toc16929" w:history="1">
        <w:r>
          <w:rPr>
            <w:rFonts w:ascii="仿宋" w:eastAsia="仿宋" w:hAnsi="仿宋" w:cs="仿宋" w:hint="eastAsia"/>
            <w:lang w:eastAsia="zh-CN"/>
          </w:rPr>
          <w:t>(三)、自然灾害防范措施</w:t>
        </w:r>
        <w:r>
          <w:tab/>
        </w:r>
        <w:r>
          <w:fldChar w:fldCharType="begin"/>
        </w:r>
        <w:r>
          <w:instrText xml:space="preserve"> PAGEREF _Toc16929 \h </w:instrText>
        </w:r>
        <w:r>
          <w:fldChar w:fldCharType="separate"/>
        </w:r>
        <w:r>
          <w:t>40</w:t>
        </w:r>
        <w:r>
          <w:fldChar w:fldCharType="end"/>
        </w:r>
      </w:hyperlink>
    </w:p>
    <w:p>
      <w:pPr>
        <w:pStyle w:val="TOC2"/>
        <w:tabs>
          <w:tab w:val="right" w:leader="dot" w:pos="8306"/>
        </w:tabs>
      </w:pPr>
      <w:hyperlink w:anchor="_Toc18152" w:history="1">
        <w:r>
          <w:rPr>
            <w:rFonts w:ascii="仿宋" w:eastAsia="仿宋" w:hAnsi="仿宋" w:cs="仿宋" w:hint="eastAsia"/>
            <w:lang w:eastAsia="zh-CN"/>
          </w:rPr>
          <w:t>(四)、安全色及安全标志使用要求</w:t>
        </w:r>
        <w:r>
          <w:tab/>
        </w:r>
        <w:r>
          <w:fldChar w:fldCharType="begin"/>
        </w:r>
        <w:r>
          <w:instrText xml:space="preserve"> PAGEREF _Toc18152 \h </w:instrText>
        </w:r>
        <w:r>
          <w:fldChar w:fldCharType="separate"/>
        </w:r>
        <w:r>
          <w:t>41</w:t>
        </w:r>
        <w:r>
          <w:fldChar w:fldCharType="end"/>
        </w:r>
      </w:hyperlink>
    </w:p>
    <w:p>
      <w:pPr>
        <w:pStyle w:val="TOC2"/>
        <w:tabs>
          <w:tab w:val="right" w:leader="dot" w:pos="8306"/>
        </w:tabs>
      </w:pPr>
      <w:hyperlink w:anchor="_Toc25664" w:history="1">
        <w:r>
          <w:rPr>
            <w:rFonts w:ascii="仿宋" w:eastAsia="仿宋" w:hAnsi="仿宋" w:cs="仿宋" w:hint="eastAsia"/>
            <w:lang w:eastAsia="zh-CN"/>
          </w:rPr>
          <w:t>(五)、防尘防毒措施</w:t>
        </w:r>
        <w:r>
          <w:tab/>
        </w:r>
        <w:r>
          <w:fldChar w:fldCharType="begin"/>
        </w:r>
        <w:r>
          <w:instrText xml:space="preserve"> PAGEREF _Toc25664 \h </w:instrText>
        </w:r>
        <w:r>
          <w:fldChar w:fldCharType="separate"/>
        </w:r>
        <w:r>
          <w:t>42</w:t>
        </w:r>
        <w:r>
          <w:fldChar w:fldCharType="end"/>
        </w:r>
      </w:hyperlink>
    </w:p>
    <w:p>
      <w:pPr>
        <w:pStyle w:val="TOC2"/>
        <w:tabs>
          <w:tab w:val="right" w:leader="dot" w:pos="8306"/>
        </w:tabs>
      </w:pPr>
      <w:hyperlink w:anchor="_Toc11300" w:history="1">
        <w:r>
          <w:rPr>
            <w:rFonts w:ascii="仿宋" w:eastAsia="仿宋" w:hAnsi="仿宋" w:cs="仿宋" w:hint="eastAsia"/>
            <w:lang w:eastAsia="zh-CN"/>
          </w:rPr>
          <w:t>(六)、防静电、触电防护及防雷措施</w:t>
        </w:r>
        <w:r>
          <w:tab/>
        </w:r>
        <w:r>
          <w:fldChar w:fldCharType="begin"/>
        </w:r>
        <w:r>
          <w:instrText xml:space="preserve"> PAGEREF _Toc11300 \h </w:instrText>
        </w:r>
        <w:r>
          <w:fldChar w:fldCharType="separate"/>
        </w:r>
        <w:r>
          <w:t>43</w:t>
        </w:r>
        <w:r>
          <w:fldChar w:fldCharType="end"/>
        </w:r>
      </w:hyperlink>
    </w:p>
    <w:p>
      <w:pPr>
        <w:pStyle w:val="TOC2"/>
        <w:tabs>
          <w:tab w:val="right" w:leader="dot" w:pos="8306"/>
        </w:tabs>
      </w:pPr>
      <w:hyperlink w:anchor="_Toc19428" w:history="1">
        <w:r>
          <w:rPr>
            <w:rFonts w:ascii="仿宋" w:eastAsia="仿宋" w:hAnsi="仿宋" w:cs="仿宋" w:hint="eastAsia"/>
            <w:lang w:eastAsia="zh-CN"/>
          </w:rPr>
          <w:t>(七)、机械设备安全保障措施</w:t>
        </w:r>
        <w:r>
          <w:tab/>
        </w:r>
        <w:r>
          <w:fldChar w:fldCharType="begin"/>
        </w:r>
        <w:r>
          <w:instrText xml:space="preserve"> PAGEREF _Toc19428 \h </w:instrText>
        </w:r>
        <w:r>
          <w:fldChar w:fldCharType="separate"/>
        </w:r>
        <w:r>
          <w:t>44</w:t>
        </w:r>
        <w:r>
          <w:fldChar w:fldCharType="end"/>
        </w:r>
      </w:hyperlink>
    </w:p>
    <w:p>
      <w:pPr>
        <w:pStyle w:val="TOC1"/>
        <w:tabs>
          <w:tab w:val="right" w:leader="dot" w:pos="8306"/>
        </w:tabs>
      </w:pPr>
      <w:hyperlink w:anchor="_Toc16591" w:history="1">
        <w:r>
          <w:rPr>
            <w:rFonts w:ascii="仿宋" w:eastAsia="仿宋" w:hAnsi="仿宋" w:cs="仿宋" w:hint="eastAsia"/>
            <w:lang w:eastAsia="zh-CN"/>
          </w:rPr>
          <w:t>十、饲料项目人力资源培养与发展</w:t>
        </w:r>
        <w:r>
          <w:tab/>
        </w:r>
        <w:r>
          <w:fldChar w:fldCharType="begin"/>
        </w:r>
        <w:r>
          <w:instrText xml:space="preserve"> PAGEREF _Toc16591 \h </w:instrText>
        </w:r>
        <w:r>
          <w:fldChar w:fldCharType="separate"/>
        </w:r>
        <w:r>
          <w:t>46</w:t>
        </w:r>
        <w:r>
          <w:fldChar w:fldCharType="end"/>
        </w:r>
      </w:hyperlink>
    </w:p>
    <w:p>
      <w:pPr>
        <w:pStyle w:val="TOC2"/>
        <w:tabs>
          <w:tab w:val="right" w:leader="dot" w:pos="8306"/>
        </w:tabs>
      </w:pPr>
      <w:hyperlink w:anchor="_Toc30264" w:history="1">
        <w:r>
          <w:rPr>
            <w:rFonts w:ascii="仿宋" w:eastAsia="仿宋" w:hAnsi="仿宋" w:cs="仿宋" w:hint="eastAsia"/>
            <w:lang w:eastAsia="zh-CN"/>
          </w:rPr>
          <w:t>(一)、人才需求与规划</w:t>
        </w:r>
        <w:r>
          <w:tab/>
        </w:r>
        <w:r>
          <w:fldChar w:fldCharType="begin"/>
        </w:r>
        <w:r>
          <w:instrText xml:space="preserve"> PAGEREF _Toc30264 \h </w:instrText>
        </w:r>
        <w:r>
          <w:fldChar w:fldCharType="separate"/>
        </w:r>
        <w:r>
          <w:t>46</w:t>
        </w:r>
        <w:r>
          <w:fldChar w:fldCharType="end"/>
        </w:r>
      </w:hyperlink>
    </w:p>
    <w:p>
      <w:pPr>
        <w:pStyle w:val="TOC2"/>
        <w:tabs>
          <w:tab w:val="right" w:leader="dot" w:pos="8306"/>
        </w:tabs>
      </w:pPr>
      <w:hyperlink w:anchor="_Toc10093" w:history="1">
        <w:r>
          <w:rPr>
            <w:rFonts w:ascii="仿宋" w:eastAsia="仿宋" w:hAnsi="仿宋" w:cs="仿宋" w:hint="eastAsia"/>
            <w:lang w:eastAsia="zh-CN"/>
          </w:rPr>
          <w:t>(二)、培训与发展计划</w:t>
        </w:r>
        <w:r>
          <w:tab/>
        </w:r>
        <w:r>
          <w:fldChar w:fldCharType="begin"/>
        </w:r>
        <w:r>
          <w:instrText xml:space="preserve"> PAGEREF _Toc10093 \h </w:instrText>
        </w:r>
        <w:r>
          <w:fldChar w:fldCharType="separate"/>
        </w:r>
        <w:r>
          <w:t>46</w:t>
        </w:r>
        <w:r>
          <w:fldChar w:fldCharType="end"/>
        </w:r>
      </w:hyperlink>
    </w:p>
    <w:p>
      <w:pPr>
        <w:pStyle w:val="TOC1"/>
        <w:tabs>
          <w:tab w:val="right" w:leader="dot" w:pos="8306"/>
        </w:tabs>
      </w:pPr>
      <w:hyperlink w:anchor="_Toc13744" w:history="1">
        <w:r>
          <w:rPr>
            <w:rFonts w:ascii="仿宋" w:eastAsia="仿宋" w:hAnsi="仿宋" w:cs="仿宋" w:hint="eastAsia"/>
            <w:lang w:eastAsia="zh-CN"/>
          </w:rPr>
          <w:t>十一、饲料项目社会影响</w:t>
        </w:r>
        <w:r>
          <w:tab/>
        </w:r>
        <w:r>
          <w:fldChar w:fldCharType="begin"/>
        </w:r>
        <w:r>
          <w:instrText xml:space="preserve"> PAGEREF _Toc13744 \h </w:instrText>
        </w:r>
        <w:r>
          <w:fldChar w:fldCharType="separate"/>
        </w:r>
        <w:r>
          <w:t>47</w:t>
        </w:r>
        <w:r>
          <w:fldChar w:fldCharType="end"/>
        </w:r>
      </w:hyperlink>
    </w:p>
    <w:p>
      <w:pPr>
        <w:pStyle w:val="TOC2"/>
        <w:tabs>
          <w:tab w:val="right" w:leader="dot" w:pos="8306"/>
        </w:tabs>
      </w:pPr>
      <w:hyperlink w:anchor="_Toc8884" w:history="1">
        <w:r>
          <w:rPr>
            <w:rFonts w:ascii="仿宋" w:eastAsia="仿宋" w:hAnsi="仿宋" w:cs="仿宋" w:hint="eastAsia"/>
            <w:lang w:eastAsia="zh-CN"/>
          </w:rPr>
          <w:t>(一)、社会责任与义务</w:t>
        </w:r>
        <w:r>
          <w:tab/>
        </w:r>
        <w:r>
          <w:fldChar w:fldCharType="begin"/>
        </w:r>
        <w:r>
          <w:instrText xml:space="preserve"> PAGEREF _Toc8884 \h </w:instrText>
        </w:r>
        <w:r>
          <w:fldChar w:fldCharType="separate"/>
        </w:r>
        <w:r>
          <w:t>47</w:t>
        </w:r>
        <w:r>
          <w:fldChar w:fldCharType="end"/>
        </w:r>
      </w:hyperlink>
    </w:p>
    <w:p>
      <w:pPr>
        <w:pStyle w:val="TOC2"/>
        <w:tabs>
          <w:tab w:val="right" w:leader="dot" w:pos="8306"/>
        </w:tabs>
      </w:pPr>
      <w:hyperlink w:anchor="_Toc23534" w:history="1">
        <w:r>
          <w:rPr>
            <w:rFonts w:ascii="仿宋" w:eastAsia="仿宋" w:hAnsi="仿宋" w:cs="仿宋" w:hint="eastAsia"/>
            <w:lang w:eastAsia="zh-CN"/>
          </w:rPr>
          <w:t>(二)、社会参与与沟通</w:t>
        </w:r>
        <w:r>
          <w:tab/>
        </w:r>
        <w:r>
          <w:fldChar w:fldCharType="begin"/>
        </w:r>
        <w:r>
          <w:instrText xml:space="preserve"> PAGEREF _Toc23534 \h </w:instrText>
        </w:r>
        <w:r>
          <w:fldChar w:fldCharType="separate"/>
        </w:r>
        <w:r>
          <w:t>47</w:t>
        </w:r>
        <w:r>
          <w:fldChar w:fldCharType="end"/>
        </w:r>
      </w:hyperlink>
    </w:p>
    <w:p>
      <w:pPr>
        <w:pStyle w:val="TOC1"/>
        <w:tabs>
          <w:tab w:val="right" w:leader="dot" w:pos="8306"/>
        </w:tabs>
      </w:pPr>
      <w:hyperlink w:anchor="_Toc6241" w:history="1">
        <w:r>
          <w:rPr>
            <w:rFonts w:ascii="仿宋" w:eastAsia="仿宋" w:hAnsi="仿宋" w:cs="仿宋" w:hint="eastAsia"/>
            <w:lang w:eastAsia="zh-CN"/>
          </w:rPr>
          <w:t>十二、饲料项目人力资源管理</w:t>
        </w:r>
        <w:r>
          <w:tab/>
        </w:r>
        <w:r>
          <w:fldChar w:fldCharType="begin"/>
        </w:r>
        <w:r>
          <w:instrText xml:space="preserve"> PAGEREF _Toc6241 \h </w:instrText>
        </w:r>
        <w:r>
          <w:fldChar w:fldCharType="separate"/>
        </w:r>
        <w:r>
          <w:t>48</w:t>
        </w:r>
        <w:r>
          <w:fldChar w:fldCharType="end"/>
        </w:r>
      </w:hyperlink>
    </w:p>
    <w:p>
      <w:pPr>
        <w:pStyle w:val="TOC2"/>
        <w:tabs>
          <w:tab w:val="right" w:leader="dot" w:pos="8306"/>
        </w:tabs>
      </w:pPr>
      <w:hyperlink w:anchor="_Toc12249" w:history="1">
        <w:r>
          <w:rPr>
            <w:rFonts w:ascii="仿宋" w:eastAsia="仿宋" w:hAnsi="仿宋" w:cs="仿宋" w:hint="eastAsia"/>
            <w:lang w:eastAsia="zh-CN"/>
          </w:rPr>
          <w:t>(一)、建立健全的预算管理制度</w:t>
        </w:r>
        <w:r>
          <w:tab/>
        </w:r>
        <w:r>
          <w:fldChar w:fldCharType="begin"/>
        </w:r>
        <w:r>
          <w:instrText xml:space="preserve"> PAGEREF _Toc12249 \h </w:instrText>
        </w:r>
        <w:r>
          <w:fldChar w:fldCharType="separate"/>
        </w:r>
        <w:r>
          <w:t>48</w:t>
        </w:r>
        <w:r>
          <w:fldChar w:fldCharType="end"/>
        </w:r>
      </w:hyperlink>
    </w:p>
    <w:p>
      <w:pPr>
        <w:pStyle w:val="TOC2"/>
        <w:tabs>
          <w:tab w:val="right" w:leader="dot" w:pos="8306"/>
        </w:tabs>
      </w:pPr>
      <w:hyperlink w:anchor="_Toc13163" w:history="1">
        <w:r>
          <w:rPr>
            <w:rFonts w:ascii="仿宋" w:eastAsia="仿宋" w:hAnsi="仿宋" w:cs="仿宋" w:hint="eastAsia"/>
            <w:lang w:eastAsia="zh-CN"/>
          </w:rPr>
          <w:t>(二)、加强资金流动监控</w:t>
        </w:r>
        <w:r>
          <w:tab/>
        </w:r>
        <w:r>
          <w:fldChar w:fldCharType="begin"/>
        </w:r>
        <w:r>
          <w:instrText xml:space="preserve"> PAGEREF _Toc13163 \h </w:instrText>
        </w:r>
        <w:r>
          <w:fldChar w:fldCharType="separate"/>
        </w:r>
        <w:r>
          <w:t>50</w:t>
        </w:r>
        <w:r>
          <w:fldChar w:fldCharType="end"/>
        </w:r>
      </w:hyperlink>
    </w:p>
    <w:p>
      <w:pPr>
        <w:pStyle w:val="TOC2"/>
        <w:tabs>
          <w:tab w:val="right" w:leader="dot" w:pos="8306"/>
        </w:tabs>
      </w:pPr>
      <w:hyperlink w:anchor="_Toc31089" w:history="1">
        <w:r>
          <w:rPr>
            <w:rFonts w:ascii="仿宋" w:eastAsia="仿宋" w:hAnsi="仿宋" w:cs="仿宋" w:hint="eastAsia"/>
            <w:lang w:eastAsia="zh-CN"/>
          </w:rPr>
          <w:t>(三)、制定完善的风险控制机制</w:t>
        </w:r>
        <w:r>
          <w:tab/>
        </w:r>
        <w:r>
          <w:fldChar w:fldCharType="begin"/>
        </w:r>
        <w:r>
          <w:instrText xml:space="preserve"> PAGEREF _Toc31089 \h </w:instrText>
        </w:r>
        <w:r>
          <w:fldChar w:fldCharType="separate"/>
        </w:r>
        <w:r>
          <w:t>51</w:t>
        </w:r>
        <w:r>
          <w:fldChar w:fldCharType="end"/>
        </w:r>
      </w:hyperlink>
    </w:p>
    <w:p>
      <w:pPr>
        <w:pStyle w:val="TOC2"/>
        <w:tabs>
          <w:tab w:val="right" w:leader="dot" w:pos="8306"/>
        </w:tabs>
      </w:pPr>
      <w:hyperlink w:anchor="_Toc26907" w:history="1">
        <w:r>
          <w:rPr>
            <w:rFonts w:ascii="仿宋" w:eastAsia="仿宋" w:hAnsi="仿宋" w:cs="仿宋" w:hint="eastAsia"/>
            <w:lang w:eastAsia="zh-CN"/>
          </w:rPr>
          <w:t>(四)、优化成本管理</w:t>
        </w:r>
        <w:r>
          <w:tab/>
        </w:r>
        <w:r>
          <w:fldChar w:fldCharType="begin"/>
        </w:r>
        <w:r>
          <w:instrText xml:space="preserve"> PAGEREF _Toc26907 \h </w:instrText>
        </w:r>
        <w:r>
          <w:fldChar w:fldCharType="separate"/>
        </w:r>
        <w:r>
          <w:t>52</w:t>
        </w:r>
        <w:r>
          <w:fldChar w:fldCharType="end"/>
        </w:r>
      </w:hyperlink>
    </w:p>
    <w:p>
      <w:pPr>
        <w:pStyle w:val="TOC1"/>
        <w:tabs>
          <w:tab w:val="right" w:leader="dot" w:pos="8306"/>
        </w:tabs>
      </w:pPr>
      <w:hyperlink w:anchor="_Toc31003" w:history="1">
        <w:r>
          <w:rPr>
            <w:rFonts w:ascii="仿宋" w:eastAsia="仿宋" w:hAnsi="仿宋" w:cs="仿宋" w:hint="eastAsia"/>
            <w:lang w:eastAsia="zh-CN"/>
          </w:rPr>
          <w:t>十三、质量管理体系</w:t>
        </w:r>
        <w:r>
          <w:tab/>
        </w:r>
        <w:r>
          <w:fldChar w:fldCharType="begin"/>
        </w:r>
        <w:r>
          <w:instrText xml:space="preserve"> PAGEREF _Toc31003 \h </w:instrText>
        </w:r>
        <w:r>
          <w:fldChar w:fldCharType="separate"/>
        </w:r>
        <w:r>
          <w:t>54</w:t>
        </w:r>
        <w:r>
          <w:fldChar w:fldCharType="end"/>
        </w:r>
      </w:hyperlink>
    </w:p>
    <w:p>
      <w:pPr>
        <w:pStyle w:val="TOC2"/>
        <w:tabs>
          <w:tab w:val="right" w:leader="dot" w:pos="8306"/>
        </w:tabs>
      </w:pPr>
      <w:hyperlink w:anchor="_Toc32657" w:history="1">
        <w:r>
          <w:rPr>
            <w:rFonts w:ascii="仿宋" w:eastAsia="仿宋" w:hAnsi="仿宋" w:cs="仿宋" w:hint="eastAsia"/>
            <w:lang w:eastAsia="zh-CN"/>
          </w:rPr>
          <w:t>(一)、质量目标与方针</w:t>
        </w:r>
        <w:r>
          <w:tab/>
        </w:r>
        <w:r>
          <w:fldChar w:fldCharType="begin"/>
        </w:r>
        <w:r>
          <w:instrText xml:space="preserve"> PAGEREF _Toc32657 \h </w:instrText>
        </w:r>
        <w:r>
          <w:fldChar w:fldCharType="separate"/>
        </w:r>
        <w:r>
          <w:t>54</w:t>
        </w:r>
        <w:r>
          <w:fldChar w:fldCharType="end"/>
        </w:r>
      </w:hyperlink>
    </w:p>
    <w:p>
      <w:pPr>
        <w:pStyle w:val="TOC2"/>
        <w:tabs>
          <w:tab w:val="right" w:leader="dot" w:pos="8306"/>
        </w:tabs>
      </w:pPr>
      <w:hyperlink w:anchor="_Toc3710" w:history="1">
        <w:r>
          <w:rPr>
            <w:rFonts w:ascii="仿宋" w:eastAsia="仿宋" w:hAnsi="仿宋" w:cs="仿宋" w:hint="eastAsia"/>
            <w:lang w:eastAsia="zh-CN"/>
          </w:rPr>
          <w:t>(二)、质量管理责任</w:t>
        </w:r>
        <w:r>
          <w:tab/>
        </w:r>
        <w:r>
          <w:fldChar w:fldCharType="begin"/>
        </w:r>
        <w:r>
          <w:instrText xml:space="preserve"> PAGEREF _Toc3710 \h </w:instrText>
        </w:r>
        <w:r>
          <w:fldChar w:fldCharType="separate"/>
        </w:r>
        <w:r>
          <w:t>55</w:t>
        </w:r>
        <w:r>
          <w:fldChar w:fldCharType="end"/>
        </w:r>
      </w:hyperlink>
    </w:p>
    <w:p>
      <w:pPr>
        <w:pStyle w:val="TOC2"/>
        <w:tabs>
          <w:tab w:val="right" w:leader="dot" w:pos="8306"/>
        </w:tabs>
      </w:pPr>
      <w:hyperlink w:anchor="_Toc27066" w:history="1">
        <w:r>
          <w:rPr>
            <w:rFonts w:ascii="仿宋" w:eastAsia="仿宋" w:hAnsi="仿宋" w:cs="仿宋" w:hint="eastAsia"/>
            <w:lang w:eastAsia="zh-CN"/>
          </w:rPr>
          <w:t>(三)、质量管理体系文件</w:t>
        </w:r>
        <w:r>
          <w:tab/>
        </w:r>
        <w:r>
          <w:fldChar w:fldCharType="begin"/>
        </w:r>
        <w:r>
          <w:instrText xml:space="preserve"> PAGEREF _Toc27066 \h </w:instrText>
        </w:r>
        <w:r>
          <w:fldChar w:fldCharType="separate"/>
        </w:r>
        <w:r>
          <w:t>56</w:t>
        </w:r>
        <w:r>
          <w:fldChar w:fldCharType="end"/>
        </w:r>
      </w:hyperlink>
    </w:p>
    <w:p>
      <w:pPr>
        <w:pStyle w:val="TOC2"/>
        <w:tabs>
          <w:tab w:val="right" w:leader="dot" w:pos="8306"/>
        </w:tabs>
      </w:pPr>
      <w:hyperlink w:anchor="_Toc13102" w:history="1">
        <w:r>
          <w:rPr>
            <w:rFonts w:ascii="仿宋" w:eastAsia="仿宋" w:hAnsi="仿宋" w:cs="仿宋" w:hint="eastAsia"/>
            <w:lang w:eastAsia="zh-CN"/>
          </w:rPr>
          <w:t>(四)、质量培训与教育</w:t>
        </w:r>
        <w:r>
          <w:tab/>
        </w:r>
        <w:r>
          <w:fldChar w:fldCharType="begin"/>
        </w:r>
        <w:r>
          <w:instrText xml:space="preserve"> PAGEREF _Toc13102 \h </w:instrText>
        </w:r>
        <w:r>
          <w:fldChar w:fldCharType="separate"/>
        </w:r>
        <w:r>
          <w:t>58</w:t>
        </w:r>
        <w:r>
          <w:fldChar w:fldCharType="end"/>
        </w:r>
      </w:hyperlink>
    </w:p>
    <w:p>
      <w:pPr>
        <w:pStyle w:val="TOC2"/>
        <w:tabs>
          <w:tab w:val="right" w:leader="dot" w:pos="8306"/>
        </w:tabs>
      </w:pPr>
      <w:hyperlink w:anchor="_Toc11212" w:history="1">
        <w:r>
          <w:rPr>
            <w:rFonts w:ascii="仿宋" w:eastAsia="仿宋" w:hAnsi="仿宋" w:cs="仿宋" w:hint="eastAsia"/>
            <w:lang w:eastAsia="zh-CN"/>
          </w:rPr>
          <w:t>(五)、质量审核与评价</w:t>
        </w:r>
        <w:r>
          <w:tab/>
        </w:r>
        <w:r>
          <w:fldChar w:fldCharType="begin"/>
        </w:r>
        <w:r>
          <w:instrText xml:space="preserve"> PAGEREF _Toc11212 \h </w:instrText>
        </w:r>
        <w:r>
          <w:fldChar w:fldCharType="separate"/>
        </w:r>
        <w:r>
          <w:t>59</w:t>
        </w:r>
        <w:r>
          <w:fldChar w:fldCharType="end"/>
        </w:r>
      </w:hyperlink>
    </w:p>
    <w:p>
      <w:pPr>
        <w:pStyle w:val="TOC2"/>
        <w:tabs>
          <w:tab w:val="right" w:leader="dot" w:pos="8306"/>
        </w:tabs>
      </w:pPr>
      <w:hyperlink w:anchor="_Toc20399" w:history="1">
        <w:r>
          <w:rPr>
            <w:rFonts w:ascii="仿宋" w:eastAsia="仿宋" w:hAnsi="仿宋" w:cs="仿宋" w:hint="eastAsia"/>
            <w:lang w:eastAsia="zh-CN"/>
          </w:rPr>
          <w:t>(六)、不符合与纠正措施</w:t>
        </w:r>
        <w:r>
          <w:tab/>
        </w:r>
        <w:r>
          <w:fldChar w:fldCharType="begin"/>
        </w:r>
        <w:r>
          <w:instrText xml:space="preserve"> PAGEREF _Toc20399 \h </w:instrText>
        </w:r>
        <w:r>
          <w:fldChar w:fldCharType="separate"/>
        </w:r>
        <w:r>
          <w:t>60</w:t>
        </w:r>
        <w:r>
          <w:fldChar w:fldCharType="end"/>
        </w:r>
      </w:hyperlink>
    </w:p>
    <w:p>
      <w:pPr>
        <w:pStyle w:val="TOC1"/>
        <w:tabs>
          <w:tab w:val="right" w:leader="dot" w:pos="8306"/>
        </w:tabs>
      </w:pPr>
      <w:hyperlink w:anchor="_Toc21695" w:history="1">
        <w:r>
          <w:rPr>
            <w:rFonts w:ascii="仿宋" w:eastAsia="仿宋" w:hAnsi="仿宋" w:cs="仿宋" w:hint="eastAsia"/>
            <w:lang w:eastAsia="zh-CN"/>
          </w:rPr>
          <w:t>十四、饲料项目治理与监督</w:t>
        </w:r>
        <w:r>
          <w:tab/>
        </w:r>
        <w:r>
          <w:fldChar w:fldCharType="begin"/>
        </w:r>
        <w:r>
          <w:instrText xml:space="preserve"> PAGEREF _Toc21695 \h </w:instrText>
        </w:r>
        <w:r>
          <w:fldChar w:fldCharType="separate"/>
        </w:r>
        <w:r>
          <w:t>61</w:t>
        </w:r>
        <w:r>
          <w:fldChar w:fldCharType="end"/>
        </w:r>
      </w:hyperlink>
    </w:p>
    <w:p>
      <w:pPr>
        <w:pStyle w:val="TOC2"/>
        <w:tabs>
          <w:tab w:val="right" w:leader="dot" w:pos="8306"/>
        </w:tabs>
      </w:pPr>
      <w:hyperlink w:anchor="_Toc26010" w:history="1">
        <w:r>
          <w:rPr>
            <w:rFonts w:ascii="仿宋" w:eastAsia="仿宋" w:hAnsi="仿宋" w:cs="仿宋" w:hint="eastAsia"/>
            <w:lang w:eastAsia="zh-CN"/>
          </w:rPr>
          <w:t>(一)、饲料项目治理结构</w:t>
        </w:r>
        <w:r>
          <w:tab/>
        </w:r>
        <w:r>
          <w:fldChar w:fldCharType="begin"/>
        </w:r>
        <w:r>
          <w:instrText xml:space="preserve"> PAGEREF _Toc26010 \h </w:instrText>
        </w:r>
        <w:r>
          <w:fldChar w:fldCharType="separate"/>
        </w:r>
        <w:r>
          <w:t>61</w:t>
        </w:r>
        <w:r>
          <w:fldChar w:fldCharType="end"/>
        </w:r>
      </w:hyperlink>
    </w:p>
    <w:p>
      <w:pPr>
        <w:pStyle w:val="TOC2"/>
        <w:tabs>
          <w:tab w:val="right" w:leader="dot" w:pos="8306"/>
        </w:tabs>
      </w:pPr>
      <w:hyperlink w:anchor="_Toc15444" w:history="1">
        <w:r>
          <w:rPr>
            <w:rFonts w:ascii="仿宋" w:eastAsia="仿宋" w:hAnsi="仿宋" w:cs="仿宋" w:hint="eastAsia"/>
            <w:lang w:eastAsia="zh-CN"/>
          </w:rPr>
          <w:t>(二)、监督与审计</w:t>
        </w:r>
        <w:r>
          <w:tab/>
        </w:r>
        <w:r>
          <w:fldChar w:fldCharType="begin"/>
        </w:r>
        <w:r>
          <w:instrText xml:space="preserve"> PAGEREF _Toc15444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16"/>
      <w:r>
        <w:rPr>
          <w:rFonts w:ascii="仿宋" w:eastAsia="仿宋" w:hAnsi="仿宋" w:cs="仿宋" w:hint="eastAsia"/>
          <w:sz w:val="28"/>
          <w:lang w:eastAsia="zh-CN"/>
        </w:rPr>
        <w:t>一、饲料项目绩效评估</w:t>
      </w:r>
      <w:bookmarkEnd w:id="2"/>
    </w:p>
    <w:p>
      <w:pPr>
        <w:pStyle w:val="Heading2"/>
        <w:rPr>
          <w:rFonts w:ascii="仿宋" w:eastAsia="仿宋" w:hAnsi="仿宋" w:cs="仿宋" w:hint="eastAsia"/>
          <w:lang w:eastAsia="zh-CN"/>
        </w:rPr>
      </w:pPr>
      <w:bookmarkStart w:id="3" w:name="_Toc172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在饲料项目中，我们设计了一套全面的绩效评估指标，以确保饲料项目的可控和成功交付。这些指标跨足饲料项目目标、成本、进度和质量等多个维度，为我们提供了全面洞察饲料项目的健康状况。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目标达成率是我们关注的首要指标。我们设定了明确的目标，并通过定期监测和评估，迅速发现并应对潜在的目标偏差。这为饲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进度作为关键的绩效指标之一，得到了精心的关注。我们制定了详细的饲料项目进度计划，并设立了进度符合度指标，确保实际进度与计划进度保持一致。这使我们能够快速发现和解决潜在的进度问题，保持饲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饲料项目绩效的不可或缺的一环。我们引入了一系列的质量标准和客户满意度指标，以确保饲料项目交付的成果在质量上达到或超越预期水平。通过持续监测这些指标，我们努力提升饲料项目整体质量水平，为饲料项目的成功交付提供有力保障。通过这些科学且全面的绩效评估，我们能够更好地引导饲料项目的持续改进，确保饲料项目目标的顺利达成。</w:t>
      </w:r>
    </w:p>
    <w:p>
      <w:pPr>
        <w:pStyle w:val="Heading2"/>
        <w:ind w:firstLine="560" w:firstLineChars="200"/>
        <w:rPr>
          <w:rFonts w:ascii="仿宋" w:eastAsia="仿宋" w:hAnsi="仿宋" w:cs="仿宋" w:hint="eastAsia"/>
          <w:sz w:val="28"/>
          <w:lang w:eastAsia="zh-CN"/>
        </w:rPr>
      </w:pPr>
      <w:bookmarkStart w:id="4" w:name="_Toc72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绩效评估是饲料项目中的关键环节，为确保饲料项目达到预期目标，我们采用了多层次、多维度的绩效评估方法。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料项目的战略目标对齐，确保每个决策和行动都与饲料项目整体目标保持一致。团队会定期召开战略对齐会议，审视当前工作与饲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料项目进度、质量、成本和风险等方面。这些指标通过数据收集和分析，为饲料项目管理团队提供了客观的评估依据。例如，我们通过饲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绩效评估不仅仅停留在饲料项目内部，还考虑了饲料项目对外部环境的影响。我们定期进行干系人满意度调查，以了解各利益相关方对饲料项目的期望和满意度，并及时做出调整。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这种多层次、多角度的绩效评估方法，使得我们能够全面了解饲料项目的运行状态，及时做出调整，确保饲料项目在不断变化的环境中保持稳健前行。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41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为了确保饲料项目的有效管理和不断优化，我们采用了精心设计的绩效评估周期。这个周期旨在实现灵活、实时和全面的评估，以适应饲料项目执行中的各种挑战。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料项目的不同需求，分为短期、中期和长期。短期评估关注每个迭代或工作周期，以及时发现和解决当前任务中的问题。中期评估涵盖几个迭代，深入了解整体饲料项目的趋势和性能。长期评估则着眼于整个饲料项目阶段，确保饲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料项目管理工具和协作平台，团队成员能够随时更新和分享饲料项目数据。这种实时性的反馈机制使我们能够及时察觉潜在问题，快速调整，保持饲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料项目的决策制定密不可分。每个周期的饲料项目回顾会议成为集体总结经验、识别问题深层次原因并找到创新解决方案的平台。这种定期的反思与调整机制使饲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487"/>
      <w:r>
        <w:rPr>
          <w:rFonts w:ascii="仿宋" w:eastAsia="仿宋" w:hAnsi="仿宋" w:cs="仿宋" w:hint="eastAsia"/>
          <w:sz w:val="28"/>
          <w:lang w:eastAsia="zh-CN"/>
        </w:rPr>
        <w:t>二、饲料项目建设背景及必要性分析</w:t>
      </w:r>
      <w:bookmarkEnd w:id="6"/>
    </w:p>
    <w:p>
      <w:pPr>
        <w:pStyle w:val="Heading2"/>
        <w:rPr>
          <w:rFonts w:ascii="仿宋" w:eastAsia="仿宋" w:hAnsi="仿宋" w:cs="仿宋" w:hint="eastAsia"/>
          <w:lang w:eastAsia="zh-CN"/>
        </w:rPr>
      </w:pPr>
      <w:bookmarkStart w:id="7" w:name="_Toc31289"/>
      <w:r>
        <w:rPr>
          <w:rFonts w:ascii="仿宋" w:eastAsia="仿宋" w:hAnsi="仿宋" w:cs="仿宋" w:hint="eastAsia"/>
          <w:lang w:eastAsia="zh-CN"/>
        </w:rPr>
        <w:t>(一)、饲料项目背景分析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我们的背景分析将深入挖掘当前行业的发展趋势，通过对竞争态势的全面审视，找到饲料项目在这个潮流中的定位。同时，我们将关注行业内涌现的新兴机遇，以便饲料项目更好地融入行业发展的潮流中。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项目提供了强大的发展动力。我们将聚焦于行业内最新的技术发展趋势，包括但不限于人工智能、大数据分析、物联网等领域。通过深度的技术研究，我们将确保饲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项目发展的源泉。我们将投入更多的精力对市场需求进行深入剖析，超越表面的需求，深入挖掘潜在的市场痛点和机遇。通过对市场需求的细致了解，饲料项目将更有针对性地设计解决方案，满足市场的多样化需求，从而更好地促进饲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项目战略至关重要。我们将对竞争态势进行更为深入的分析，包括但不限于市场份额、产品特点、客户满意度等多个维度。通过深度的竞争分析，饲料项目将能够更准确地把握市场脉搏，制定具有竞争力的饲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饲料项目的发展具有直接的影响。我们将进行更为全面的法规和政策分析，了解行业发展中的潜在法律风险和合规挑战。通过充分了解和遵守相关法规，饲料项目将确保在法律框架内合法合规运营，为饲料项目的稳健发展提供有力支持。</w:t>
      </w:r>
    </w:p>
    <w:p>
      <w:pPr>
        <w:pStyle w:val="Heading2"/>
        <w:ind w:firstLine="560" w:firstLineChars="200"/>
        <w:rPr>
          <w:rFonts w:ascii="仿宋" w:eastAsia="仿宋" w:hAnsi="仿宋" w:cs="仿宋" w:hint="eastAsia"/>
          <w:sz w:val="28"/>
          <w:lang w:eastAsia="zh-CN"/>
        </w:rPr>
      </w:pPr>
      <w:bookmarkStart w:id="8" w:name="_Toc28737"/>
      <w:r>
        <w:rPr>
          <w:rFonts w:ascii="仿宋" w:eastAsia="仿宋" w:hAnsi="仿宋" w:cs="仿宋" w:hint="eastAsia"/>
          <w:sz w:val="28"/>
          <w:lang w:eastAsia="zh-CN"/>
        </w:rPr>
        <w:t>(二)、饲料项目建设必要性分析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的迫切性源于对行业发展趋势的深刻洞察。我们正处于一个行业变革的时代，科技创新、数字化转型成为企业发展的关键动力。饲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不仅仅是为了跟上潮流，更是为了通过技术创新推动企业的持续发展。通过引入先进的技术和解决方案，饲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项目的建设成为必然选择，通过提高产品质量、拓展服务领域，从而在竞争中获得更多的机会。饲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饲料项目建设的必要性体现在对客户需求更精准的满足。通过饲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建设的背后是对企业持续创新的追求。只有通过不断创新，企业才能在竞争中立于不败之地。饲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15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851"/>
      <w:r>
        <w:rPr>
          <w:rFonts w:ascii="仿宋" w:eastAsia="仿宋" w:hAnsi="仿宋" w:cs="仿宋" w:hint="eastAsia"/>
          <w:lang w:eastAsia="zh-CN"/>
        </w:rPr>
        <w:t>(一)、饲料行业分析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饲料行业一直以来都是市场的关注焦点。行业内的发展趋势、竞争态势以及潜在机会都对饲料项目的推进产生深远的影响。通过深入研究行业的整体概貌，我们将更好地理解行业的核心特征，为饲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行业，技术一直是推动创新和发展的关键因素。我们将对当前技术趋势进行详尽分析，包括但不限于人工智能、大数据应用、先进制造技术等。这有助于饲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项目成功的基础。我们将对主要竞争对手进行深入研究，包括其市场份额、产品特点、市场定位等。通过全面了解竞争对手的优势和劣势，饲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451"/>
      <w:r>
        <w:rPr>
          <w:rFonts w:ascii="仿宋" w:eastAsia="仿宋" w:hAnsi="仿宋" w:cs="仿宋" w:hint="eastAsia"/>
          <w:sz w:val="28"/>
          <w:lang w:eastAsia="zh-CN"/>
        </w:rPr>
        <w:t>(二)、饲料市场分析预测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通过对市场规模的深入调研，我们将预测饲料市场未来的增长趋势。这包括市场的整体规模、各细分领域的发展趋势等。饲料项目可以根据市场的扩张速度和潜在机会，制定更符合市场需求的发展策略。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料项目实施过程中需要充分考虑的因素。我们将对市场风险进行全面评估，包括但不限于政策法规风险、市场竞争风险、技术变革风险等。通过对潜在风险的深入分析，饲料项目可以制定相应的风险缓解策略，降低不确定性对饲料项目的影响。</w:t>
      </w:r>
    </w:p>
    <w:p>
      <w:pPr>
        <w:pStyle w:val="Heading1"/>
        <w:ind w:firstLine="560" w:firstLineChars="200"/>
        <w:rPr>
          <w:rFonts w:ascii="仿宋" w:eastAsia="仿宋" w:hAnsi="仿宋" w:cs="仿宋" w:hint="eastAsia"/>
          <w:sz w:val="28"/>
          <w:lang w:eastAsia="zh-CN"/>
        </w:rPr>
      </w:pPr>
      <w:bookmarkStart w:id="12" w:name="_Toc2585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4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饲料项目的主要产品是XXXX，预计年产值为XXX万元。这一产品在市场中占据着重要的地位，其广泛的应用范围使得该饲料项目的市场前景非常广阔。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项目的xxx产品作为重要的原材料之一，将在多个领域发挥关键作用。其在建筑、交通、能源等方面的广泛应用将为整个产业链提供强大的支持，形成产业协同效应。饲料项目的年产值XXX万XXX万XXX万万元不仅反映了其在市场上的巨大潜力，更预示着它对国民经济的积极贡献。这种关联度高、涉及面广的产业关系，使得该饲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69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总征地面积为XXXX平方米，相当于约XX.XX亩，其中净用地面积为XXXX平方米，红线范围内相当于约XX.XX亩。这一用地规模充分考虑了饲料项目的建设需求，保障了饲料项目在合适的空间内得以充分发展。饲料项目规划的总建筑面积为XXXX平方米，其中主体工程建设占XXXX平方米，计容建筑面积达XXXX平方米。预计建筑工程的投资将达到XXXX万元，为饲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购置的设备共计XXXX台（套），设备购置费用为XXXX万元。这一设备购置计划充分考虑到饲料项目的生产需求和技术要求，确保了饲料项目在生产运营中具备先进的技术装备和高效的生产能力。设备的合理配置将为饲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项目计划总投资为XXXX万元，预计年实现营业收入为XXXX万元。这一产能规模的设定旨在确保饲料项目能够在投资与回报之间取得平衡，实现长期可持续的发展。饲料项目的总投资充分考虑到各个方面的需求，包括用地建设、设备购置等多个环节，以确保饲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867"/>
      <w:r>
        <w:rPr>
          <w:rFonts w:ascii="仿宋" w:eastAsia="仿宋" w:hAnsi="仿宋" w:cs="仿宋" w:hint="eastAsia"/>
          <w:sz w:val="28"/>
          <w:lang w:eastAsia="zh-CN"/>
        </w:rPr>
        <w:t>五、饲料项目选址可行性分析</w:t>
      </w:r>
      <w:bookmarkEnd w:id="15"/>
    </w:p>
    <w:p>
      <w:pPr>
        <w:pStyle w:val="Heading2"/>
        <w:rPr>
          <w:rFonts w:ascii="仿宋" w:eastAsia="仿宋" w:hAnsi="仿宋" w:cs="仿宋" w:hint="eastAsia"/>
          <w:lang w:eastAsia="zh-CN"/>
        </w:rPr>
      </w:pPr>
      <w:bookmarkStart w:id="16" w:name="_Toc32042"/>
      <w:r>
        <w:rPr>
          <w:rFonts w:ascii="仿宋" w:eastAsia="仿宋" w:hAnsi="仿宋" w:cs="仿宋" w:hint="eastAsia"/>
          <w:lang w:eastAsia="zh-CN"/>
        </w:rPr>
        <w:t>(一)、饲料项目选址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该饲料项目选址位于XX省XX市XX区XXX街道</w:t>
      </w:r>
    </w:p>
    <w:p>
      <w:pPr>
        <w:pStyle w:val="Heading2"/>
        <w:ind w:firstLine="560" w:firstLineChars="200"/>
        <w:rPr>
          <w:rFonts w:ascii="仿宋" w:eastAsia="仿宋" w:hAnsi="仿宋" w:cs="仿宋" w:hint="eastAsia"/>
          <w:sz w:val="28"/>
          <w:lang w:eastAsia="zh-CN"/>
        </w:rPr>
      </w:pPr>
      <w:bookmarkStart w:id="17" w:name="_Toc159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饲料项目的征地面积将根据饲料项目的实际规模和需求进行精确规划。具体面积XXX平方米，旨在确保饲料项目不仅能够满足当前的发展需求，还能够预留空间以适应未来的扩展。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饲料项目计划建设的建筑总规模具体面积XXX平方米。这一规模的确定综合考虑了饲料项目的性质、规模，以及城市规划的相关要求，确保建筑布局与周边环境协调一致。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绿地率是饲料项目用地中被规划为绿地的比例。具体面积XXX平方米，旨在通过合理规划绿地，改善饲料项目周边环境，提升居民生活质量，并符合城市整体绿化规划。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确保饲料项目选址与当地城市规划相一致，具体面积XXX平方米。通过与城市规划部门深入沟通，确保饲料项目不仅符合城市的整体发展方向，还能够融入城市的发展布局，为城市的长远发展贡献力量。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充分了解并确保饲料项目选址符合当地产业政策，具体面积XXX平方米。这包括饲料项目对当地经济的促进作用，以及对相关产业的带动效应，确保饲料项目与地方政府的产业政策保持一致，促进共赢合作。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用地总体要求必须符合环保和可持续发展的原则，具体面积XXX平方米。通过采用绿色建筑设计、节能减排等措施，确保饲料项目在建设和运营过程中对环境的影响最小化，达到可持续发展的要求。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确保饲料项目选址具备必要的公共设施配套，具体面积XXX平方米。这包括交通便利性、教育、医疗等基础设施，以提高居民生活品质，使得饲料项目选址更具吸引力。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项目选址不仅符合法规和规划，还在实际操作中具有可行性。这一全面规划将为饲料项目的成功实施提供坚实的基础，确保饲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06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饲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项目的设备规划和空间设计中，我们将采取灵活设备布局的措施。设备布局将根据实际需求进行灵活设计，避免不必要的浪费。通过合理规划设备摆放位置，我们将提高设备的利用率，减少设备间距，以确保饲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项目内部引入共享设施的概念，例如共享会议室、办公区等。通过这种方式，我们可以减少对资源的重复建设，提高资源共享效率，从而减小饲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0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饲料项目的总图布置中，我们将不同功能区域进行明确的规划，以最大程度满足饲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928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https://d.book118.com/345134231300011124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7357D"/>
    <w:rsid w:val="26F735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3423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2024-03-01T04:03:00Z</dcterms:created>
  <dcterms:modified xsi:type="dcterms:W3CDTF">2024-03-01T04:04:03Z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8ACB2936C3364C3E8EB6F7F91F0F3837_11</vt:lpwstr>
  </property>
  <property fmtid="{D5CDD505-2E9C-101B-9397-08002B2CF9AE}" pid="3" name="KSOProductBuildVer">
    <vt:lpwstr>2052-12.1.0.16388</vt:lpwstr>
  </property>
</Properties>
</file>