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其它新型平面显示器项目可行性建设方案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34" w:history="1">
        <w:r>
          <w:rPr>
            <w:rFonts w:ascii="仿宋" w:eastAsia="仿宋" w:hAnsi="仿宋" w:cs="仿宋" w:hint="eastAsia"/>
            <w:lang w:eastAsia="zh-CN"/>
          </w:rPr>
          <w:t>序言</w:t>
        </w:r>
        <w:r>
          <w:tab/>
        </w:r>
        <w:r>
          <w:fldChar w:fldCharType="begin"/>
        </w:r>
        <w:r>
          <w:instrText xml:space="preserve"> PAGEREF _Toc27634 \h </w:instrText>
        </w:r>
        <w:r>
          <w:fldChar w:fldCharType="separate"/>
        </w:r>
        <w:r>
          <w:t>3</w:t>
        </w:r>
        <w:r>
          <w:fldChar w:fldCharType="end"/>
        </w:r>
      </w:hyperlink>
    </w:p>
    <w:p>
      <w:pPr>
        <w:pStyle w:val="TOC1"/>
        <w:tabs>
          <w:tab w:val="right" w:leader="dot" w:pos="8306"/>
        </w:tabs>
      </w:pPr>
      <w:hyperlink w:anchor="_Toc5965" w:history="1">
        <w:r>
          <w:rPr>
            <w:rFonts w:ascii="仿宋" w:eastAsia="仿宋" w:hAnsi="仿宋" w:cs="仿宋" w:hint="eastAsia"/>
            <w:lang w:eastAsia="zh-CN"/>
          </w:rPr>
          <w:t>一、发展规划、产业政策和行业准入分析</w:t>
        </w:r>
        <w:r>
          <w:tab/>
        </w:r>
        <w:r>
          <w:fldChar w:fldCharType="begin"/>
        </w:r>
        <w:r>
          <w:instrText xml:space="preserve"> PAGEREF _Toc5965 \h </w:instrText>
        </w:r>
        <w:r>
          <w:fldChar w:fldCharType="separate"/>
        </w:r>
        <w:r>
          <w:t>3</w:t>
        </w:r>
        <w:r>
          <w:fldChar w:fldCharType="end"/>
        </w:r>
      </w:hyperlink>
    </w:p>
    <w:p>
      <w:pPr>
        <w:pStyle w:val="TOC2"/>
        <w:tabs>
          <w:tab w:val="right" w:leader="dot" w:pos="8306"/>
        </w:tabs>
      </w:pPr>
      <w:hyperlink w:anchor="_Toc13653" w:history="1">
        <w:r>
          <w:rPr>
            <w:rFonts w:ascii="仿宋" w:eastAsia="仿宋" w:hAnsi="仿宋" w:cs="仿宋" w:hint="eastAsia"/>
            <w:lang w:eastAsia="zh-CN"/>
          </w:rPr>
          <w:t>(一)、发展规划分析</w:t>
        </w:r>
        <w:r>
          <w:tab/>
        </w:r>
        <w:r>
          <w:fldChar w:fldCharType="begin"/>
        </w:r>
        <w:r>
          <w:instrText xml:space="preserve"> PAGEREF _Toc13653 \h </w:instrText>
        </w:r>
        <w:r>
          <w:fldChar w:fldCharType="separate"/>
        </w:r>
        <w:r>
          <w:t>3</w:t>
        </w:r>
        <w:r>
          <w:fldChar w:fldCharType="end"/>
        </w:r>
      </w:hyperlink>
    </w:p>
    <w:p>
      <w:pPr>
        <w:pStyle w:val="TOC2"/>
        <w:tabs>
          <w:tab w:val="right" w:leader="dot" w:pos="8306"/>
        </w:tabs>
      </w:pPr>
      <w:hyperlink w:anchor="_Toc11937" w:history="1">
        <w:r>
          <w:rPr>
            <w:rFonts w:ascii="仿宋" w:eastAsia="仿宋" w:hAnsi="仿宋" w:cs="仿宋" w:hint="eastAsia"/>
            <w:lang w:eastAsia="zh-CN"/>
          </w:rPr>
          <w:t>(二)、产业政策分析</w:t>
        </w:r>
        <w:r>
          <w:tab/>
        </w:r>
        <w:r>
          <w:fldChar w:fldCharType="begin"/>
        </w:r>
        <w:r>
          <w:instrText xml:space="preserve"> PAGEREF _Toc11937 \h </w:instrText>
        </w:r>
        <w:r>
          <w:fldChar w:fldCharType="separate"/>
        </w:r>
        <w:r>
          <w:t>5</w:t>
        </w:r>
        <w:r>
          <w:fldChar w:fldCharType="end"/>
        </w:r>
      </w:hyperlink>
    </w:p>
    <w:p>
      <w:pPr>
        <w:pStyle w:val="TOC2"/>
        <w:tabs>
          <w:tab w:val="right" w:leader="dot" w:pos="8306"/>
        </w:tabs>
      </w:pPr>
      <w:hyperlink w:anchor="_Toc28032" w:history="1">
        <w:r>
          <w:rPr>
            <w:rFonts w:ascii="仿宋" w:eastAsia="仿宋" w:hAnsi="仿宋" w:cs="仿宋" w:hint="eastAsia"/>
            <w:lang w:eastAsia="zh-CN"/>
          </w:rPr>
          <w:t>(三)、行业准入分析</w:t>
        </w:r>
        <w:r>
          <w:tab/>
        </w:r>
        <w:r>
          <w:fldChar w:fldCharType="begin"/>
        </w:r>
        <w:r>
          <w:instrText xml:space="preserve"> PAGEREF _Toc28032 \h </w:instrText>
        </w:r>
        <w:r>
          <w:fldChar w:fldCharType="separate"/>
        </w:r>
        <w:r>
          <w:t>6</w:t>
        </w:r>
        <w:r>
          <w:fldChar w:fldCharType="end"/>
        </w:r>
      </w:hyperlink>
    </w:p>
    <w:p>
      <w:pPr>
        <w:pStyle w:val="TOC1"/>
        <w:tabs>
          <w:tab w:val="right" w:leader="dot" w:pos="8306"/>
        </w:tabs>
      </w:pPr>
      <w:hyperlink w:anchor="_Toc459" w:history="1">
        <w:r>
          <w:rPr>
            <w:rFonts w:ascii="仿宋" w:eastAsia="仿宋" w:hAnsi="仿宋" w:cs="仿宋" w:hint="eastAsia"/>
            <w:lang w:eastAsia="zh-CN"/>
          </w:rPr>
          <w:t>二、项目选址研究</w:t>
        </w:r>
        <w:r>
          <w:tab/>
        </w:r>
        <w:r>
          <w:fldChar w:fldCharType="begin"/>
        </w:r>
        <w:r>
          <w:instrText xml:space="preserve"> PAGEREF _Toc459 \h </w:instrText>
        </w:r>
        <w:r>
          <w:fldChar w:fldCharType="separate"/>
        </w:r>
        <w:r>
          <w:t>8</w:t>
        </w:r>
        <w:r>
          <w:fldChar w:fldCharType="end"/>
        </w:r>
      </w:hyperlink>
    </w:p>
    <w:p>
      <w:pPr>
        <w:pStyle w:val="TOC2"/>
        <w:tabs>
          <w:tab w:val="right" w:leader="dot" w:pos="8306"/>
        </w:tabs>
      </w:pPr>
      <w:hyperlink w:anchor="_Toc7841" w:history="1">
        <w:r>
          <w:rPr>
            <w:rFonts w:ascii="仿宋" w:eastAsia="仿宋" w:hAnsi="仿宋" w:cs="仿宋" w:hint="eastAsia"/>
            <w:lang w:eastAsia="zh-CN"/>
          </w:rPr>
          <w:t>(一)、项目选址原则</w:t>
        </w:r>
        <w:r>
          <w:tab/>
        </w:r>
        <w:r>
          <w:fldChar w:fldCharType="begin"/>
        </w:r>
        <w:r>
          <w:instrText xml:space="preserve"> PAGEREF _Toc7841 \h </w:instrText>
        </w:r>
        <w:r>
          <w:fldChar w:fldCharType="separate"/>
        </w:r>
        <w:r>
          <w:t>8</w:t>
        </w:r>
        <w:r>
          <w:fldChar w:fldCharType="end"/>
        </w:r>
      </w:hyperlink>
    </w:p>
    <w:p>
      <w:pPr>
        <w:pStyle w:val="TOC2"/>
        <w:tabs>
          <w:tab w:val="right" w:leader="dot" w:pos="8306"/>
        </w:tabs>
      </w:pPr>
      <w:hyperlink w:anchor="_Toc5549" w:history="1">
        <w:r>
          <w:rPr>
            <w:rFonts w:ascii="仿宋" w:eastAsia="仿宋" w:hAnsi="仿宋" w:cs="仿宋" w:hint="eastAsia"/>
            <w:lang w:eastAsia="zh-CN"/>
          </w:rPr>
          <w:t>(二)、项目选址</w:t>
        </w:r>
        <w:r>
          <w:tab/>
        </w:r>
        <w:r>
          <w:fldChar w:fldCharType="begin"/>
        </w:r>
        <w:r>
          <w:instrText xml:space="preserve"> PAGEREF _Toc5549 \h </w:instrText>
        </w:r>
        <w:r>
          <w:fldChar w:fldCharType="separate"/>
        </w:r>
        <w:r>
          <w:t>11</w:t>
        </w:r>
        <w:r>
          <w:fldChar w:fldCharType="end"/>
        </w:r>
      </w:hyperlink>
    </w:p>
    <w:p>
      <w:pPr>
        <w:pStyle w:val="TOC2"/>
        <w:tabs>
          <w:tab w:val="right" w:leader="dot" w:pos="8306"/>
        </w:tabs>
      </w:pPr>
      <w:hyperlink w:anchor="_Toc30679" w:history="1">
        <w:r>
          <w:rPr>
            <w:rFonts w:ascii="仿宋" w:eastAsia="仿宋" w:hAnsi="仿宋" w:cs="仿宋" w:hint="eastAsia"/>
            <w:lang w:eastAsia="zh-CN"/>
          </w:rPr>
          <w:t>(三)、建设条件分析</w:t>
        </w:r>
        <w:r>
          <w:tab/>
        </w:r>
        <w:r>
          <w:fldChar w:fldCharType="begin"/>
        </w:r>
        <w:r>
          <w:instrText xml:space="preserve"> PAGEREF _Toc30679 \h </w:instrText>
        </w:r>
        <w:r>
          <w:fldChar w:fldCharType="separate"/>
        </w:r>
        <w:r>
          <w:t>13</w:t>
        </w:r>
        <w:r>
          <w:fldChar w:fldCharType="end"/>
        </w:r>
      </w:hyperlink>
    </w:p>
    <w:p>
      <w:pPr>
        <w:pStyle w:val="TOC2"/>
        <w:tabs>
          <w:tab w:val="right" w:leader="dot" w:pos="8306"/>
        </w:tabs>
      </w:pPr>
      <w:hyperlink w:anchor="_Toc11165" w:history="1">
        <w:r>
          <w:rPr>
            <w:rFonts w:ascii="仿宋" w:eastAsia="仿宋" w:hAnsi="仿宋" w:cs="仿宋" w:hint="eastAsia"/>
            <w:lang w:eastAsia="zh-CN"/>
          </w:rPr>
          <w:t>(四)、用地控制指标</w:t>
        </w:r>
        <w:r>
          <w:tab/>
        </w:r>
        <w:r>
          <w:fldChar w:fldCharType="begin"/>
        </w:r>
        <w:r>
          <w:instrText xml:space="preserve"> PAGEREF _Toc11165 \h </w:instrText>
        </w:r>
        <w:r>
          <w:fldChar w:fldCharType="separate"/>
        </w:r>
        <w:r>
          <w:t>14</w:t>
        </w:r>
        <w:r>
          <w:fldChar w:fldCharType="end"/>
        </w:r>
      </w:hyperlink>
    </w:p>
    <w:p>
      <w:pPr>
        <w:pStyle w:val="TOC2"/>
        <w:tabs>
          <w:tab w:val="right" w:leader="dot" w:pos="8306"/>
        </w:tabs>
      </w:pPr>
      <w:hyperlink w:anchor="_Toc12523" w:history="1">
        <w:r>
          <w:rPr>
            <w:rFonts w:ascii="仿宋" w:eastAsia="仿宋" w:hAnsi="仿宋" w:cs="仿宋" w:hint="eastAsia"/>
            <w:lang w:eastAsia="zh-CN"/>
          </w:rPr>
          <w:t>(五)、地总体要求</w:t>
        </w:r>
        <w:r>
          <w:tab/>
        </w:r>
        <w:r>
          <w:fldChar w:fldCharType="begin"/>
        </w:r>
        <w:r>
          <w:instrText xml:space="preserve"> PAGEREF _Toc12523 \h </w:instrText>
        </w:r>
        <w:r>
          <w:fldChar w:fldCharType="separate"/>
        </w:r>
        <w:r>
          <w:t>16</w:t>
        </w:r>
        <w:r>
          <w:fldChar w:fldCharType="end"/>
        </w:r>
      </w:hyperlink>
    </w:p>
    <w:p>
      <w:pPr>
        <w:pStyle w:val="TOC2"/>
        <w:tabs>
          <w:tab w:val="right" w:leader="dot" w:pos="8306"/>
        </w:tabs>
      </w:pPr>
      <w:hyperlink w:anchor="_Toc28881" w:history="1">
        <w:r>
          <w:rPr>
            <w:rFonts w:ascii="仿宋" w:eastAsia="仿宋" w:hAnsi="仿宋" w:cs="仿宋" w:hint="eastAsia"/>
            <w:lang w:eastAsia="zh-CN"/>
          </w:rPr>
          <w:t>(六)、节约用地措施</w:t>
        </w:r>
        <w:r>
          <w:tab/>
        </w:r>
        <w:r>
          <w:fldChar w:fldCharType="begin"/>
        </w:r>
        <w:r>
          <w:instrText xml:space="preserve"> PAGEREF _Toc28881 \h </w:instrText>
        </w:r>
        <w:r>
          <w:fldChar w:fldCharType="separate"/>
        </w:r>
        <w:r>
          <w:t>17</w:t>
        </w:r>
        <w:r>
          <w:fldChar w:fldCharType="end"/>
        </w:r>
      </w:hyperlink>
    </w:p>
    <w:p>
      <w:pPr>
        <w:pStyle w:val="TOC2"/>
        <w:tabs>
          <w:tab w:val="right" w:leader="dot" w:pos="8306"/>
        </w:tabs>
      </w:pPr>
      <w:hyperlink w:anchor="_Toc27812" w:history="1">
        <w:r>
          <w:rPr>
            <w:rFonts w:ascii="仿宋" w:eastAsia="仿宋" w:hAnsi="仿宋" w:cs="仿宋" w:hint="eastAsia"/>
            <w:lang w:eastAsia="zh-CN"/>
          </w:rPr>
          <w:t>(七)、选址综合评价</w:t>
        </w:r>
        <w:r>
          <w:tab/>
        </w:r>
        <w:r>
          <w:fldChar w:fldCharType="begin"/>
        </w:r>
        <w:r>
          <w:instrText xml:space="preserve"> PAGEREF _Toc27812 \h </w:instrText>
        </w:r>
        <w:r>
          <w:fldChar w:fldCharType="separate"/>
        </w:r>
        <w:r>
          <w:t>18</w:t>
        </w:r>
        <w:r>
          <w:fldChar w:fldCharType="end"/>
        </w:r>
      </w:hyperlink>
    </w:p>
    <w:p>
      <w:pPr>
        <w:pStyle w:val="TOC1"/>
        <w:tabs>
          <w:tab w:val="right" w:leader="dot" w:pos="8306"/>
        </w:tabs>
      </w:pPr>
      <w:hyperlink w:anchor="_Toc1480" w:history="1">
        <w:r>
          <w:rPr>
            <w:rFonts w:ascii="仿宋" w:eastAsia="仿宋" w:hAnsi="仿宋" w:cs="仿宋" w:hint="eastAsia"/>
            <w:lang w:eastAsia="zh-CN"/>
          </w:rPr>
          <w:t>三、建设风险评估分析</w:t>
        </w:r>
        <w:r>
          <w:tab/>
        </w:r>
        <w:r>
          <w:fldChar w:fldCharType="begin"/>
        </w:r>
        <w:r>
          <w:instrText xml:space="preserve"> PAGEREF _Toc1480 \h </w:instrText>
        </w:r>
        <w:r>
          <w:fldChar w:fldCharType="separate"/>
        </w:r>
        <w:r>
          <w:t>19</w:t>
        </w:r>
        <w:r>
          <w:fldChar w:fldCharType="end"/>
        </w:r>
      </w:hyperlink>
    </w:p>
    <w:p>
      <w:pPr>
        <w:pStyle w:val="TOC2"/>
        <w:tabs>
          <w:tab w:val="right" w:leader="dot" w:pos="8306"/>
        </w:tabs>
      </w:pPr>
      <w:hyperlink w:anchor="_Toc5876" w:history="1">
        <w:r>
          <w:rPr>
            <w:rFonts w:ascii="仿宋" w:eastAsia="仿宋" w:hAnsi="仿宋" w:cs="仿宋" w:hint="eastAsia"/>
            <w:lang w:eastAsia="zh-CN"/>
          </w:rPr>
          <w:t>(一)、政策风险分析</w:t>
        </w:r>
        <w:r>
          <w:tab/>
        </w:r>
        <w:r>
          <w:fldChar w:fldCharType="begin"/>
        </w:r>
        <w:r>
          <w:instrText xml:space="preserve"> PAGEREF _Toc5876 \h </w:instrText>
        </w:r>
        <w:r>
          <w:fldChar w:fldCharType="separate"/>
        </w:r>
        <w:r>
          <w:t>19</w:t>
        </w:r>
        <w:r>
          <w:fldChar w:fldCharType="end"/>
        </w:r>
      </w:hyperlink>
    </w:p>
    <w:p>
      <w:pPr>
        <w:pStyle w:val="TOC2"/>
        <w:tabs>
          <w:tab w:val="right" w:leader="dot" w:pos="8306"/>
        </w:tabs>
      </w:pPr>
      <w:hyperlink w:anchor="_Toc1628" w:history="1">
        <w:r>
          <w:rPr>
            <w:rFonts w:ascii="仿宋" w:eastAsia="仿宋" w:hAnsi="仿宋" w:cs="仿宋" w:hint="eastAsia"/>
            <w:lang w:eastAsia="zh-CN"/>
          </w:rPr>
          <w:t>(二)、社会风险分析</w:t>
        </w:r>
        <w:r>
          <w:tab/>
        </w:r>
        <w:r>
          <w:fldChar w:fldCharType="begin"/>
        </w:r>
        <w:r>
          <w:instrText xml:space="preserve"> PAGEREF _Toc1628 \h </w:instrText>
        </w:r>
        <w:r>
          <w:fldChar w:fldCharType="separate"/>
        </w:r>
        <w:r>
          <w:t>20</w:t>
        </w:r>
        <w:r>
          <w:fldChar w:fldCharType="end"/>
        </w:r>
      </w:hyperlink>
    </w:p>
    <w:p>
      <w:pPr>
        <w:pStyle w:val="TOC2"/>
        <w:tabs>
          <w:tab w:val="right" w:leader="dot" w:pos="8306"/>
        </w:tabs>
      </w:pPr>
      <w:hyperlink w:anchor="_Toc25932" w:history="1">
        <w:r>
          <w:rPr>
            <w:rFonts w:ascii="仿宋" w:eastAsia="仿宋" w:hAnsi="仿宋" w:cs="仿宋" w:hint="eastAsia"/>
            <w:lang w:eastAsia="zh-CN"/>
          </w:rPr>
          <w:t>(三)、市场风险分析</w:t>
        </w:r>
        <w:r>
          <w:tab/>
        </w:r>
        <w:r>
          <w:fldChar w:fldCharType="begin"/>
        </w:r>
        <w:r>
          <w:instrText xml:space="preserve"> PAGEREF _Toc25932 \h </w:instrText>
        </w:r>
        <w:r>
          <w:fldChar w:fldCharType="separate"/>
        </w:r>
        <w:r>
          <w:t>22</w:t>
        </w:r>
        <w:r>
          <w:fldChar w:fldCharType="end"/>
        </w:r>
      </w:hyperlink>
    </w:p>
    <w:p>
      <w:pPr>
        <w:pStyle w:val="TOC2"/>
        <w:tabs>
          <w:tab w:val="right" w:leader="dot" w:pos="8306"/>
        </w:tabs>
      </w:pPr>
      <w:hyperlink w:anchor="_Toc16176" w:history="1">
        <w:r>
          <w:rPr>
            <w:rFonts w:ascii="仿宋" w:eastAsia="仿宋" w:hAnsi="仿宋" w:cs="仿宋" w:hint="eastAsia"/>
            <w:lang w:eastAsia="zh-CN"/>
          </w:rPr>
          <w:t>(四)、资金风险分析</w:t>
        </w:r>
        <w:r>
          <w:tab/>
        </w:r>
        <w:r>
          <w:fldChar w:fldCharType="begin"/>
        </w:r>
        <w:r>
          <w:instrText xml:space="preserve"> PAGEREF _Toc16176 \h </w:instrText>
        </w:r>
        <w:r>
          <w:fldChar w:fldCharType="separate"/>
        </w:r>
        <w:r>
          <w:t>23</w:t>
        </w:r>
        <w:r>
          <w:fldChar w:fldCharType="end"/>
        </w:r>
      </w:hyperlink>
    </w:p>
    <w:p>
      <w:pPr>
        <w:pStyle w:val="TOC2"/>
        <w:tabs>
          <w:tab w:val="right" w:leader="dot" w:pos="8306"/>
        </w:tabs>
      </w:pPr>
      <w:hyperlink w:anchor="_Toc4828" w:history="1">
        <w:r>
          <w:rPr>
            <w:rFonts w:ascii="仿宋" w:eastAsia="仿宋" w:hAnsi="仿宋" w:cs="仿宋" w:hint="eastAsia"/>
            <w:lang w:eastAsia="zh-CN"/>
          </w:rPr>
          <w:t>(五)、技术风险分析</w:t>
        </w:r>
        <w:r>
          <w:tab/>
        </w:r>
        <w:r>
          <w:fldChar w:fldCharType="begin"/>
        </w:r>
        <w:r>
          <w:instrText xml:space="preserve"> PAGEREF _Toc4828 \h </w:instrText>
        </w:r>
        <w:r>
          <w:fldChar w:fldCharType="separate"/>
        </w:r>
        <w:r>
          <w:t>24</w:t>
        </w:r>
        <w:r>
          <w:fldChar w:fldCharType="end"/>
        </w:r>
      </w:hyperlink>
    </w:p>
    <w:p>
      <w:pPr>
        <w:pStyle w:val="TOC2"/>
        <w:tabs>
          <w:tab w:val="right" w:leader="dot" w:pos="8306"/>
        </w:tabs>
      </w:pPr>
      <w:hyperlink w:anchor="_Toc25473" w:history="1">
        <w:r>
          <w:rPr>
            <w:rFonts w:ascii="仿宋" w:eastAsia="仿宋" w:hAnsi="仿宋" w:cs="仿宋" w:hint="eastAsia"/>
            <w:lang w:eastAsia="zh-CN"/>
          </w:rPr>
          <w:t>(六)、财务风险分析</w:t>
        </w:r>
        <w:r>
          <w:tab/>
        </w:r>
        <w:r>
          <w:fldChar w:fldCharType="begin"/>
        </w:r>
        <w:r>
          <w:instrText xml:space="preserve"> PAGEREF _Toc25473 \h </w:instrText>
        </w:r>
        <w:r>
          <w:fldChar w:fldCharType="separate"/>
        </w:r>
        <w:r>
          <w:t>25</w:t>
        </w:r>
        <w:r>
          <w:fldChar w:fldCharType="end"/>
        </w:r>
      </w:hyperlink>
    </w:p>
    <w:p>
      <w:pPr>
        <w:pStyle w:val="TOC2"/>
        <w:tabs>
          <w:tab w:val="right" w:leader="dot" w:pos="8306"/>
        </w:tabs>
      </w:pPr>
      <w:hyperlink w:anchor="_Toc32651" w:history="1">
        <w:r>
          <w:rPr>
            <w:rFonts w:ascii="仿宋" w:eastAsia="仿宋" w:hAnsi="仿宋" w:cs="仿宋" w:hint="eastAsia"/>
            <w:lang w:eastAsia="zh-CN"/>
          </w:rPr>
          <w:t>(七)、管理风险分析</w:t>
        </w:r>
        <w:r>
          <w:tab/>
        </w:r>
        <w:r>
          <w:fldChar w:fldCharType="begin"/>
        </w:r>
        <w:r>
          <w:instrText xml:space="preserve"> PAGEREF _Toc32651 \h </w:instrText>
        </w:r>
        <w:r>
          <w:fldChar w:fldCharType="separate"/>
        </w:r>
        <w:r>
          <w:t>27</w:t>
        </w:r>
        <w:r>
          <w:fldChar w:fldCharType="end"/>
        </w:r>
      </w:hyperlink>
    </w:p>
    <w:p>
      <w:pPr>
        <w:pStyle w:val="TOC2"/>
        <w:tabs>
          <w:tab w:val="right" w:leader="dot" w:pos="8306"/>
        </w:tabs>
      </w:pPr>
      <w:hyperlink w:anchor="_Toc28336" w:history="1">
        <w:r>
          <w:rPr>
            <w:rFonts w:ascii="仿宋" w:eastAsia="仿宋" w:hAnsi="仿宋" w:cs="仿宋" w:hint="eastAsia"/>
            <w:lang w:eastAsia="zh-CN"/>
          </w:rPr>
          <w:t>(八)、其它风险分析</w:t>
        </w:r>
        <w:r>
          <w:tab/>
        </w:r>
        <w:r>
          <w:fldChar w:fldCharType="begin"/>
        </w:r>
        <w:r>
          <w:instrText xml:space="preserve"> PAGEREF _Toc28336 \h </w:instrText>
        </w:r>
        <w:r>
          <w:fldChar w:fldCharType="separate"/>
        </w:r>
        <w:r>
          <w:t>28</w:t>
        </w:r>
        <w:r>
          <w:fldChar w:fldCharType="end"/>
        </w:r>
      </w:hyperlink>
    </w:p>
    <w:p>
      <w:pPr>
        <w:pStyle w:val="TOC2"/>
        <w:tabs>
          <w:tab w:val="right" w:leader="dot" w:pos="8306"/>
        </w:tabs>
      </w:pPr>
      <w:hyperlink w:anchor="_Toc20453" w:history="1">
        <w:r>
          <w:rPr>
            <w:rFonts w:ascii="仿宋" w:eastAsia="仿宋" w:hAnsi="仿宋" w:cs="仿宋" w:hint="eastAsia"/>
            <w:lang w:eastAsia="zh-CN"/>
          </w:rPr>
          <w:t>(九)、社会影响评估</w:t>
        </w:r>
        <w:r>
          <w:tab/>
        </w:r>
        <w:r>
          <w:fldChar w:fldCharType="begin"/>
        </w:r>
        <w:r>
          <w:instrText xml:space="preserve"> PAGEREF _Toc20453 \h </w:instrText>
        </w:r>
        <w:r>
          <w:fldChar w:fldCharType="separate"/>
        </w:r>
        <w:r>
          <w:t>30</w:t>
        </w:r>
        <w:r>
          <w:fldChar w:fldCharType="end"/>
        </w:r>
      </w:hyperlink>
    </w:p>
    <w:p>
      <w:pPr>
        <w:pStyle w:val="TOC1"/>
        <w:tabs>
          <w:tab w:val="right" w:leader="dot" w:pos="8306"/>
        </w:tabs>
      </w:pPr>
      <w:hyperlink w:anchor="_Toc30469" w:history="1">
        <w:r>
          <w:rPr>
            <w:rFonts w:ascii="仿宋" w:eastAsia="仿宋" w:hAnsi="仿宋" w:cs="仿宋" w:hint="eastAsia"/>
            <w:lang w:eastAsia="zh-CN"/>
          </w:rPr>
          <w:t>四、社会影响分析</w:t>
        </w:r>
        <w:r>
          <w:tab/>
        </w:r>
        <w:r>
          <w:fldChar w:fldCharType="begin"/>
        </w:r>
        <w:r>
          <w:instrText xml:space="preserve"> PAGEREF _Toc30469 \h </w:instrText>
        </w:r>
        <w:r>
          <w:fldChar w:fldCharType="separate"/>
        </w:r>
        <w:r>
          <w:t>32</w:t>
        </w:r>
        <w:r>
          <w:fldChar w:fldCharType="end"/>
        </w:r>
      </w:hyperlink>
    </w:p>
    <w:p>
      <w:pPr>
        <w:pStyle w:val="TOC2"/>
        <w:tabs>
          <w:tab w:val="right" w:leader="dot" w:pos="8306"/>
        </w:tabs>
      </w:pPr>
      <w:hyperlink w:anchor="_Toc23899" w:history="1">
        <w:r>
          <w:rPr>
            <w:rFonts w:ascii="仿宋" w:eastAsia="仿宋" w:hAnsi="仿宋" w:cs="仿宋" w:hint="eastAsia"/>
            <w:lang w:eastAsia="zh-CN"/>
          </w:rPr>
          <w:t>(一)、社会影响效果分析</w:t>
        </w:r>
        <w:r>
          <w:tab/>
        </w:r>
        <w:r>
          <w:fldChar w:fldCharType="begin"/>
        </w:r>
        <w:r>
          <w:instrText xml:space="preserve"> PAGEREF _Toc23899 \h </w:instrText>
        </w:r>
        <w:r>
          <w:fldChar w:fldCharType="separate"/>
        </w:r>
        <w:r>
          <w:t>32</w:t>
        </w:r>
        <w:r>
          <w:fldChar w:fldCharType="end"/>
        </w:r>
      </w:hyperlink>
    </w:p>
    <w:p>
      <w:pPr>
        <w:pStyle w:val="TOC2"/>
        <w:tabs>
          <w:tab w:val="right" w:leader="dot" w:pos="8306"/>
        </w:tabs>
      </w:pPr>
      <w:hyperlink w:anchor="_Toc9066" w:history="1">
        <w:r>
          <w:rPr>
            <w:rFonts w:ascii="仿宋" w:eastAsia="仿宋" w:hAnsi="仿宋" w:cs="仿宋" w:hint="eastAsia"/>
            <w:lang w:eastAsia="zh-CN"/>
          </w:rPr>
          <w:t>(二)、社会适应性分析</w:t>
        </w:r>
        <w:r>
          <w:tab/>
        </w:r>
        <w:r>
          <w:fldChar w:fldCharType="begin"/>
        </w:r>
        <w:r>
          <w:instrText xml:space="preserve"> PAGEREF _Toc9066 \h </w:instrText>
        </w:r>
        <w:r>
          <w:fldChar w:fldCharType="separate"/>
        </w:r>
        <w:r>
          <w:t>34</w:t>
        </w:r>
        <w:r>
          <w:fldChar w:fldCharType="end"/>
        </w:r>
      </w:hyperlink>
    </w:p>
    <w:p>
      <w:pPr>
        <w:pStyle w:val="TOC2"/>
        <w:tabs>
          <w:tab w:val="right" w:leader="dot" w:pos="8306"/>
        </w:tabs>
      </w:pPr>
      <w:hyperlink w:anchor="_Toc379" w:history="1">
        <w:r>
          <w:rPr>
            <w:rFonts w:ascii="仿宋" w:eastAsia="仿宋" w:hAnsi="仿宋" w:cs="仿宋" w:hint="eastAsia"/>
            <w:lang w:eastAsia="zh-CN"/>
          </w:rPr>
          <w:t>(三)、社会风险及对策分析</w:t>
        </w:r>
        <w:r>
          <w:tab/>
        </w:r>
        <w:r>
          <w:fldChar w:fldCharType="begin"/>
        </w:r>
        <w:r>
          <w:instrText xml:space="preserve"> PAGEREF _Toc379 \h </w:instrText>
        </w:r>
        <w:r>
          <w:fldChar w:fldCharType="separate"/>
        </w:r>
        <w:r>
          <w:t>36</w:t>
        </w:r>
        <w:r>
          <w:fldChar w:fldCharType="end"/>
        </w:r>
      </w:hyperlink>
    </w:p>
    <w:p>
      <w:pPr>
        <w:pStyle w:val="TOC1"/>
        <w:tabs>
          <w:tab w:val="right" w:leader="dot" w:pos="8306"/>
        </w:tabs>
      </w:pPr>
      <w:hyperlink w:anchor="_Toc17467" w:history="1">
        <w:r>
          <w:rPr>
            <w:rFonts w:ascii="仿宋" w:eastAsia="仿宋" w:hAnsi="仿宋" w:cs="仿宋" w:hint="eastAsia"/>
            <w:lang w:eastAsia="zh-CN"/>
          </w:rPr>
          <w:t>五、项目监理与质量保证</w:t>
        </w:r>
        <w:r>
          <w:tab/>
        </w:r>
        <w:r>
          <w:fldChar w:fldCharType="begin"/>
        </w:r>
        <w:r>
          <w:instrText xml:space="preserve"> PAGEREF _Toc17467 \h </w:instrText>
        </w:r>
        <w:r>
          <w:fldChar w:fldCharType="separate"/>
        </w:r>
        <w:r>
          <w:t>39</w:t>
        </w:r>
        <w:r>
          <w:fldChar w:fldCharType="end"/>
        </w:r>
      </w:hyperlink>
    </w:p>
    <w:p>
      <w:pPr>
        <w:pStyle w:val="TOC2"/>
        <w:tabs>
          <w:tab w:val="right" w:leader="dot" w:pos="8306"/>
        </w:tabs>
      </w:pPr>
      <w:hyperlink w:anchor="_Toc23575" w:history="1">
        <w:r>
          <w:rPr>
            <w:rFonts w:ascii="仿宋" w:eastAsia="仿宋" w:hAnsi="仿宋" w:cs="仿宋" w:hint="eastAsia"/>
            <w:lang w:eastAsia="zh-CN"/>
          </w:rPr>
          <w:t>(一)、监理体系构建</w:t>
        </w:r>
        <w:r>
          <w:tab/>
        </w:r>
        <w:r>
          <w:fldChar w:fldCharType="begin"/>
        </w:r>
        <w:r>
          <w:instrText xml:space="preserve"> PAGEREF _Toc23575 \h </w:instrText>
        </w:r>
        <w:r>
          <w:fldChar w:fldCharType="separate"/>
        </w:r>
        <w:r>
          <w:t>39</w:t>
        </w:r>
        <w:r>
          <w:fldChar w:fldCharType="end"/>
        </w:r>
      </w:hyperlink>
    </w:p>
    <w:p>
      <w:pPr>
        <w:pStyle w:val="TOC2"/>
        <w:tabs>
          <w:tab w:val="right" w:leader="dot" w:pos="8306"/>
        </w:tabs>
      </w:pPr>
      <w:hyperlink w:anchor="_Toc20316" w:history="1">
        <w:r>
          <w:rPr>
            <w:rFonts w:ascii="仿宋" w:eastAsia="仿宋" w:hAnsi="仿宋" w:cs="仿宋" w:hint="eastAsia"/>
            <w:lang w:eastAsia="zh-CN"/>
          </w:rPr>
          <w:t>(二)、质量保证体系实施</w:t>
        </w:r>
        <w:r>
          <w:tab/>
        </w:r>
        <w:r>
          <w:fldChar w:fldCharType="begin"/>
        </w:r>
        <w:r>
          <w:instrText xml:space="preserve"> PAGEREF _Toc20316 \h </w:instrText>
        </w:r>
        <w:r>
          <w:fldChar w:fldCharType="separate"/>
        </w:r>
        <w:r>
          <w:t>40</w:t>
        </w:r>
        <w:r>
          <w:fldChar w:fldCharType="end"/>
        </w:r>
      </w:hyperlink>
    </w:p>
    <w:p>
      <w:pPr>
        <w:pStyle w:val="TOC2"/>
        <w:tabs>
          <w:tab w:val="right" w:leader="dot" w:pos="8306"/>
        </w:tabs>
      </w:pPr>
      <w:hyperlink w:anchor="_Toc29553" w:history="1">
        <w:r>
          <w:rPr>
            <w:rFonts w:ascii="仿宋" w:eastAsia="仿宋" w:hAnsi="仿宋" w:cs="仿宋" w:hint="eastAsia"/>
            <w:lang w:eastAsia="zh-CN"/>
          </w:rPr>
          <w:t>(三)、监理与质量控制流程</w:t>
        </w:r>
        <w:r>
          <w:tab/>
        </w:r>
        <w:r>
          <w:fldChar w:fldCharType="begin"/>
        </w:r>
        <w:r>
          <w:instrText xml:space="preserve"> PAGEREF _Toc29553 \h </w:instrText>
        </w:r>
        <w:r>
          <w:fldChar w:fldCharType="separate"/>
        </w:r>
        <w:r>
          <w:t>41</w:t>
        </w:r>
        <w:r>
          <w:fldChar w:fldCharType="end"/>
        </w:r>
      </w:hyperlink>
    </w:p>
    <w:p>
      <w:pPr>
        <w:pStyle w:val="TOC1"/>
        <w:tabs>
          <w:tab w:val="right" w:leader="dot" w:pos="8306"/>
        </w:tabs>
      </w:pPr>
      <w:hyperlink w:anchor="_Toc16946" w:history="1">
        <w:r>
          <w:rPr>
            <w:rFonts w:ascii="仿宋" w:eastAsia="仿宋" w:hAnsi="仿宋" w:cs="仿宋" w:hint="eastAsia"/>
            <w:lang w:eastAsia="zh-CN"/>
          </w:rPr>
          <w:t>六、财务管理与成本控制</w:t>
        </w:r>
        <w:r>
          <w:tab/>
        </w:r>
        <w:r>
          <w:fldChar w:fldCharType="begin"/>
        </w:r>
        <w:r>
          <w:instrText xml:space="preserve"> PAGEREF _Toc16946 \h </w:instrText>
        </w:r>
        <w:r>
          <w:fldChar w:fldCharType="separate"/>
        </w:r>
        <w:r>
          <w:t>41</w:t>
        </w:r>
        <w:r>
          <w:fldChar w:fldCharType="end"/>
        </w:r>
      </w:hyperlink>
    </w:p>
    <w:p>
      <w:pPr>
        <w:pStyle w:val="TOC2"/>
        <w:tabs>
          <w:tab w:val="right" w:leader="dot" w:pos="8306"/>
        </w:tabs>
      </w:pPr>
      <w:hyperlink w:anchor="_Toc18144" w:history="1">
        <w:r>
          <w:rPr>
            <w:rFonts w:ascii="仿宋" w:eastAsia="仿宋" w:hAnsi="仿宋" w:cs="仿宋" w:hint="eastAsia"/>
            <w:lang w:eastAsia="zh-CN"/>
          </w:rPr>
          <w:t>(一)、财务管理体系建设</w:t>
        </w:r>
        <w:r>
          <w:tab/>
        </w:r>
        <w:r>
          <w:fldChar w:fldCharType="begin"/>
        </w:r>
        <w:r>
          <w:instrText xml:space="preserve"> PAGEREF _Toc18144 \h </w:instrText>
        </w:r>
        <w:r>
          <w:fldChar w:fldCharType="separate"/>
        </w:r>
        <w:r>
          <w:t>41</w:t>
        </w:r>
        <w:r>
          <w:fldChar w:fldCharType="end"/>
        </w:r>
      </w:hyperlink>
    </w:p>
    <w:p>
      <w:pPr>
        <w:pStyle w:val="TOC2"/>
        <w:tabs>
          <w:tab w:val="right" w:leader="dot" w:pos="8306"/>
        </w:tabs>
      </w:pPr>
      <w:hyperlink w:anchor="_Toc16437" w:history="1">
        <w:r>
          <w:rPr>
            <w:rFonts w:ascii="仿宋" w:eastAsia="仿宋" w:hAnsi="仿宋" w:cs="仿宋" w:hint="eastAsia"/>
            <w:lang w:eastAsia="zh-CN"/>
          </w:rPr>
          <w:t>(二)、成本控制措施</w:t>
        </w:r>
        <w:r>
          <w:tab/>
        </w:r>
        <w:r>
          <w:fldChar w:fldCharType="begin"/>
        </w:r>
        <w:r>
          <w:instrText xml:space="preserve"> PAGEREF _Toc16437 \h </w:instrText>
        </w:r>
        <w:r>
          <w:fldChar w:fldCharType="separate"/>
        </w:r>
        <w:r>
          <w:t>42</w:t>
        </w:r>
        <w:r>
          <w:fldChar w:fldCharType="end"/>
        </w:r>
      </w:hyperlink>
    </w:p>
    <w:p>
      <w:pPr>
        <w:pStyle w:val="TOC1"/>
        <w:tabs>
          <w:tab w:val="right" w:leader="dot" w:pos="8306"/>
        </w:tabs>
      </w:pPr>
      <w:hyperlink w:anchor="_Toc28558" w:history="1">
        <w:r>
          <w:rPr>
            <w:rFonts w:ascii="仿宋" w:eastAsia="仿宋" w:hAnsi="仿宋" w:cs="仿宋" w:hint="eastAsia"/>
            <w:lang w:eastAsia="zh-CN"/>
          </w:rPr>
          <w:t>七、环境保护与绿色发展</w:t>
        </w:r>
        <w:r>
          <w:tab/>
        </w:r>
        <w:r>
          <w:fldChar w:fldCharType="begin"/>
        </w:r>
        <w:r>
          <w:instrText xml:space="preserve"> PAGEREF _Toc28558 \h </w:instrText>
        </w:r>
        <w:r>
          <w:fldChar w:fldCharType="separate"/>
        </w:r>
        <w:r>
          <w:t>44</w:t>
        </w:r>
        <w:r>
          <w:fldChar w:fldCharType="end"/>
        </w:r>
      </w:hyperlink>
    </w:p>
    <w:p>
      <w:pPr>
        <w:pStyle w:val="TOC2"/>
        <w:tabs>
          <w:tab w:val="right" w:leader="dot" w:pos="8306"/>
        </w:tabs>
      </w:pPr>
      <w:hyperlink w:anchor="_Toc15149" w:history="1">
        <w:r>
          <w:rPr>
            <w:rFonts w:ascii="仿宋" w:eastAsia="仿宋" w:hAnsi="仿宋" w:cs="仿宋" w:hint="eastAsia"/>
            <w:lang w:eastAsia="zh-CN"/>
          </w:rPr>
          <w:t>(一)、环境保护措施</w:t>
        </w:r>
        <w:r>
          <w:tab/>
        </w:r>
        <w:r>
          <w:fldChar w:fldCharType="begin"/>
        </w:r>
        <w:r>
          <w:instrText xml:space="preserve"> PAGEREF _Toc15149 \h </w:instrText>
        </w:r>
        <w:r>
          <w:fldChar w:fldCharType="separate"/>
        </w:r>
        <w:r>
          <w:t>44</w:t>
        </w:r>
        <w:r>
          <w:fldChar w:fldCharType="end"/>
        </w:r>
      </w:hyperlink>
    </w:p>
    <w:p>
      <w:pPr>
        <w:pStyle w:val="TOC2"/>
        <w:tabs>
          <w:tab w:val="right" w:leader="dot" w:pos="8306"/>
        </w:tabs>
      </w:pPr>
      <w:hyperlink w:anchor="_Toc2112" w:history="1">
        <w:r>
          <w:rPr>
            <w:rFonts w:ascii="仿宋" w:eastAsia="仿宋" w:hAnsi="仿宋" w:cs="仿宋" w:hint="eastAsia"/>
            <w:lang w:eastAsia="zh-CN"/>
          </w:rPr>
          <w:t>(二)、绿色发展与可持续发展策略</w:t>
        </w:r>
        <w:r>
          <w:tab/>
        </w:r>
        <w:r>
          <w:fldChar w:fldCharType="begin"/>
        </w:r>
        <w:r>
          <w:instrText xml:space="preserve"> PAGEREF _Toc2112 \h </w:instrText>
        </w:r>
        <w:r>
          <w:fldChar w:fldCharType="separate"/>
        </w:r>
        <w:r>
          <w:t>45</w:t>
        </w:r>
        <w:r>
          <w:fldChar w:fldCharType="end"/>
        </w:r>
      </w:hyperlink>
    </w:p>
    <w:p>
      <w:pPr>
        <w:pStyle w:val="TOC1"/>
        <w:tabs>
          <w:tab w:val="right" w:leader="dot" w:pos="8306"/>
        </w:tabs>
      </w:pPr>
      <w:hyperlink w:anchor="_Toc6758" w:history="1">
        <w:r>
          <w:rPr>
            <w:rFonts w:ascii="仿宋" w:eastAsia="仿宋" w:hAnsi="仿宋" w:cs="仿宋" w:hint="eastAsia"/>
            <w:lang w:eastAsia="zh-CN"/>
          </w:rPr>
          <w:t>八、土地利用与规划方案</w:t>
        </w:r>
        <w:r>
          <w:tab/>
        </w:r>
        <w:r>
          <w:fldChar w:fldCharType="begin"/>
        </w:r>
        <w:r>
          <w:instrText xml:space="preserve"> PAGEREF _Toc6758 \h </w:instrText>
        </w:r>
        <w:r>
          <w:fldChar w:fldCharType="separate"/>
        </w:r>
        <w:r>
          <w:t>47</w:t>
        </w:r>
        <w:r>
          <w:fldChar w:fldCharType="end"/>
        </w:r>
      </w:hyperlink>
    </w:p>
    <w:p>
      <w:pPr>
        <w:pStyle w:val="TOC2"/>
        <w:tabs>
          <w:tab w:val="right" w:leader="dot" w:pos="8306"/>
        </w:tabs>
      </w:pPr>
      <w:hyperlink w:anchor="_Toc7240" w:history="1">
        <w:r>
          <w:rPr>
            <w:rFonts w:ascii="仿宋" w:eastAsia="仿宋" w:hAnsi="仿宋" w:cs="仿宋" w:hint="eastAsia"/>
            <w:lang w:eastAsia="zh-CN"/>
          </w:rPr>
          <w:t>(一)、项目用地情况分析</w:t>
        </w:r>
        <w:r>
          <w:tab/>
        </w:r>
        <w:r>
          <w:fldChar w:fldCharType="begin"/>
        </w:r>
        <w:r>
          <w:instrText xml:space="preserve"> PAGEREF _Toc7240 \h </w:instrText>
        </w:r>
        <w:r>
          <w:fldChar w:fldCharType="separate"/>
        </w:r>
        <w:r>
          <w:t>47</w:t>
        </w:r>
        <w:r>
          <w:fldChar w:fldCharType="end"/>
        </w:r>
      </w:hyperlink>
    </w:p>
    <w:p>
      <w:pPr>
        <w:pStyle w:val="TOC2"/>
        <w:tabs>
          <w:tab w:val="right" w:leader="dot" w:pos="8306"/>
        </w:tabs>
      </w:pPr>
      <w:hyperlink w:anchor="_Toc16467" w:history="1">
        <w:r>
          <w:rPr>
            <w:rFonts w:ascii="仿宋" w:eastAsia="仿宋" w:hAnsi="仿宋" w:cs="仿宋" w:hint="eastAsia"/>
            <w:lang w:eastAsia="zh-CN"/>
          </w:rPr>
          <w:t>(二)、土地利用规划方案</w:t>
        </w:r>
        <w:r>
          <w:tab/>
        </w:r>
        <w:r>
          <w:fldChar w:fldCharType="begin"/>
        </w:r>
        <w:r>
          <w:instrText xml:space="preserve"> PAGEREF _Toc16467 \h </w:instrText>
        </w:r>
        <w:r>
          <w:fldChar w:fldCharType="separate"/>
        </w:r>
        <w:r>
          <w:t>48</w:t>
        </w:r>
        <w:r>
          <w:fldChar w:fldCharType="end"/>
        </w:r>
      </w:hyperlink>
    </w:p>
    <w:p>
      <w:pPr>
        <w:pStyle w:val="TOC1"/>
        <w:tabs>
          <w:tab w:val="right" w:leader="dot" w:pos="8306"/>
        </w:tabs>
      </w:pPr>
      <w:hyperlink w:anchor="_Toc7949" w:history="1">
        <w:r>
          <w:rPr>
            <w:rFonts w:ascii="仿宋" w:eastAsia="仿宋" w:hAnsi="仿宋" w:cs="仿宋" w:hint="eastAsia"/>
            <w:lang w:eastAsia="zh-CN"/>
          </w:rPr>
          <w:t>九、资金管理与财务规划</w:t>
        </w:r>
        <w:r>
          <w:tab/>
        </w:r>
        <w:r>
          <w:fldChar w:fldCharType="begin"/>
        </w:r>
        <w:r>
          <w:instrText xml:space="preserve"> PAGEREF _Toc7949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3" w:history="1">
        <w:r>
          <w:rPr>
            <w:rFonts w:ascii="仿宋" w:eastAsia="仿宋" w:hAnsi="仿宋" w:cs="仿宋" w:hint="eastAsia"/>
            <w:lang w:eastAsia="zh-CN"/>
          </w:rPr>
          <w:t>(一)、项目资金来源与筹措</w:t>
        </w:r>
        <w:r>
          <w:tab/>
        </w:r>
        <w:r>
          <w:fldChar w:fldCharType="begin"/>
        </w:r>
        <w:r>
          <w:instrText xml:space="preserve"> PAGEREF _Toc2683 \h </w:instrText>
        </w:r>
        <w:r>
          <w:fldChar w:fldCharType="separate"/>
        </w:r>
        <w:r>
          <w:t>49</w:t>
        </w:r>
        <w:r>
          <w:fldChar w:fldCharType="end"/>
        </w:r>
      </w:hyperlink>
    </w:p>
    <w:p>
      <w:pPr>
        <w:pStyle w:val="TOC2"/>
        <w:tabs>
          <w:tab w:val="right" w:leader="dot" w:pos="8306"/>
        </w:tabs>
      </w:pPr>
      <w:hyperlink w:anchor="_Toc14543" w:history="1">
        <w:r>
          <w:rPr>
            <w:rFonts w:ascii="仿宋" w:eastAsia="仿宋" w:hAnsi="仿宋" w:cs="仿宋" w:hint="eastAsia"/>
            <w:lang w:eastAsia="zh-CN"/>
          </w:rPr>
          <w:t>(二)、资金使用与监管</w:t>
        </w:r>
        <w:r>
          <w:tab/>
        </w:r>
        <w:r>
          <w:fldChar w:fldCharType="begin"/>
        </w:r>
        <w:r>
          <w:instrText xml:space="preserve"> PAGEREF _Toc14543 \h </w:instrText>
        </w:r>
        <w:r>
          <w:fldChar w:fldCharType="separate"/>
        </w:r>
        <w:r>
          <w:t>50</w:t>
        </w:r>
        <w:r>
          <w:fldChar w:fldCharType="end"/>
        </w:r>
      </w:hyperlink>
    </w:p>
    <w:p>
      <w:pPr>
        <w:pStyle w:val="TOC2"/>
        <w:tabs>
          <w:tab w:val="right" w:leader="dot" w:pos="8306"/>
        </w:tabs>
      </w:pPr>
      <w:hyperlink w:anchor="_Toc1448" w:history="1">
        <w:r>
          <w:rPr>
            <w:rFonts w:ascii="仿宋" w:eastAsia="仿宋" w:hAnsi="仿宋" w:cs="仿宋" w:hint="eastAsia"/>
            <w:lang w:eastAsia="zh-CN"/>
          </w:rPr>
          <w:t>(三)、财务规划与预测</w:t>
        </w:r>
        <w:r>
          <w:tab/>
        </w:r>
        <w:r>
          <w:fldChar w:fldCharType="begin"/>
        </w:r>
        <w:r>
          <w:instrText xml:space="preserve"> PAGEREF _Toc1448 \h </w:instrText>
        </w:r>
        <w:r>
          <w:fldChar w:fldCharType="separate"/>
        </w:r>
        <w:r>
          <w:t>52</w:t>
        </w:r>
        <w:r>
          <w:fldChar w:fldCharType="end"/>
        </w:r>
      </w:hyperlink>
    </w:p>
    <w:p>
      <w:pPr>
        <w:pStyle w:val="TOC1"/>
        <w:tabs>
          <w:tab w:val="right" w:leader="dot" w:pos="8306"/>
        </w:tabs>
      </w:pPr>
      <w:hyperlink w:anchor="_Toc23184" w:history="1">
        <w:r>
          <w:rPr>
            <w:rFonts w:ascii="仿宋" w:eastAsia="仿宋" w:hAnsi="仿宋" w:cs="仿宋" w:hint="eastAsia"/>
            <w:lang w:eastAsia="zh-CN"/>
          </w:rPr>
          <w:t>十、客户关系管理与市场拓展</w:t>
        </w:r>
        <w:r>
          <w:tab/>
        </w:r>
        <w:r>
          <w:fldChar w:fldCharType="begin"/>
        </w:r>
        <w:r>
          <w:instrText xml:space="preserve"> PAGEREF _Toc23184 \h </w:instrText>
        </w:r>
        <w:r>
          <w:fldChar w:fldCharType="separate"/>
        </w:r>
        <w:r>
          <w:t>53</w:t>
        </w:r>
        <w:r>
          <w:fldChar w:fldCharType="end"/>
        </w:r>
      </w:hyperlink>
    </w:p>
    <w:p>
      <w:pPr>
        <w:pStyle w:val="TOC2"/>
        <w:tabs>
          <w:tab w:val="right" w:leader="dot" w:pos="8306"/>
        </w:tabs>
      </w:pPr>
      <w:hyperlink w:anchor="_Toc8364" w:history="1">
        <w:r>
          <w:rPr>
            <w:rFonts w:ascii="仿宋" w:eastAsia="仿宋" w:hAnsi="仿宋" w:cs="仿宋" w:hint="eastAsia"/>
            <w:lang w:eastAsia="zh-CN"/>
          </w:rPr>
          <w:t>(一)、客户关系管理策略</w:t>
        </w:r>
        <w:r>
          <w:tab/>
        </w:r>
        <w:r>
          <w:fldChar w:fldCharType="begin"/>
        </w:r>
        <w:r>
          <w:instrText xml:space="preserve"> PAGEREF _Toc8364 \h </w:instrText>
        </w:r>
        <w:r>
          <w:fldChar w:fldCharType="separate"/>
        </w:r>
        <w:r>
          <w:t>53</w:t>
        </w:r>
        <w:r>
          <w:fldChar w:fldCharType="end"/>
        </w:r>
      </w:hyperlink>
    </w:p>
    <w:p>
      <w:pPr>
        <w:pStyle w:val="TOC2"/>
        <w:tabs>
          <w:tab w:val="right" w:leader="dot" w:pos="8306"/>
        </w:tabs>
      </w:pPr>
      <w:hyperlink w:anchor="_Toc23117" w:history="1">
        <w:r>
          <w:rPr>
            <w:rFonts w:ascii="仿宋" w:eastAsia="仿宋" w:hAnsi="仿宋" w:cs="仿宋" w:hint="eastAsia"/>
            <w:lang w:eastAsia="zh-CN"/>
          </w:rPr>
          <w:t>(二)、市场拓展方案</w:t>
        </w:r>
        <w:r>
          <w:tab/>
        </w:r>
        <w:r>
          <w:fldChar w:fldCharType="begin"/>
        </w:r>
        <w:r>
          <w:instrText xml:space="preserve"> PAGEREF _Toc23117 \h </w:instrText>
        </w:r>
        <w:r>
          <w:fldChar w:fldCharType="separate"/>
        </w:r>
        <w:r>
          <w:t>54</w:t>
        </w:r>
        <w:r>
          <w:fldChar w:fldCharType="end"/>
        </w:r>
      </w:hyperlink>
    </w:p>
    <w:p>
      <w:pPr>
        <w:pStyle w:val="TOC1"/>
        <w:tabs>
          <w:tab w:val="right" w:leader="dot" w:pos="8306"/>
        </w:tabs>
      </w:pPr>
      <w:hyperlink w:anchor="_Toc14908" w:history="1">
        <w:r>
          <w:rPr>
            <w:rFonts w:ascii="仿宋" w:eastAsia="仿宋" w:hAnsi="仿宋" w:cs="仿宋" w:hint="eastAsia"/>
            <w:lang w:eastAsia="zh-CN"/>
          </w:rPr>
          <w:t>十一、项目进度计划</w:t>
        </w:r>
        <w:r>
          <w:tab/>
        </w:r>
        <w:r>
          <w:fldChar w:fldCharType="begin"/>
        </w:r>
        <w:r>
          <w:instrText xml:space="preserve"> PAGEREF _Toc14908 \h </w:instrText>
        </w:r>
        <w:r>
          <w:fldChar w:fldCharType="separate"/>
        </w:r>
        <w:r>
          <w:t>55</w:t>
        </w:r>
        <w:r>
          <w:fldChar w:fldCharType="end"/>
        </w:r>
      </w:hyperlink>
    </w:p>
    <w:p>
      <w:pPr>
        <w:pStyle w:val="TOC2"/>
        <w:tabs>
          <w:tab w:val="right" w:leader="dot" w:pos="8306"/>
        </w:tabs>
      </w:pPr>
      <w:hyperlink w:anchor="_Toc8679" w:history="1">
        <w:r>
          <w:rPr>
            <w:rFonts w:ascii="仿宋" w:eastAsia="仿宋" w:hAnsi="仿宋" w:cs="仿宋" w:hint="eastAsia"/>
            <w:lang w:eastAsia="zh-CN"/>
          </w:rPr>
          <w:t>(一)、建设周期</w:t>
        </w:r>
        <w:r>
          <w:tab/>
        </w:r>
        <w:r>
          <w:fldChar w:fldCharType="begin"/>
        </w:r>
        <w:r>
          <w:instrText xml:space="preserve"> PAGEREF _Toc8679 \h </w:instrText>
        </w:r>
        <w:r>
          <w:fldChar w:fldCharType="separate"/>
        </w:r>
        <w:r>
          <w:t>55</w:t>
        </w:r>
        <w:r>
          <w:fldChar w:fldCharType="end"/>
        </w:r>
      </w:hyperlink>
    </w:p>
    <w:p>
      <w:pPr>
        <w:pStyle w:val="TOC2"/>
        <w:tabs>
          <w:tab w:val="right" w:leader="dot" w:pos="8306"/>
        </w:tabs>
      </w:pPr>
      <w:hyperlink w:anchor="_Toc2735" w:history="1">
        <w:r>
          <w:rPr>
            <w:rFonts w:ascii="仿宋" w:eastAsia="仿宋" w:hAnsi="仿宋" w:cs="仿宋" w:hint="eastAsia"/>
            <w:lang w:eastAsia="zh-CN"/>
          </w:rPr>
          <w:t>(二)、建设进度</w:t>
        </w:r>
        <w:r>
          <w:tab/>
        </w:r>
        <w:r>
          <w:fldChar w:fldCharType="begin"/>
        </w:r>
        <w:r>
          <w:instrText xml:space="preserve"> PAGEREF _Toc2735 \h </w:instrText>
        </w:r>
        <w:r>
          <w:fldChar w:fldCharType="separate"/>
        </w:r>
        <w:r>
          <w:t>55</w:t>
        </w:r>
        <w:r>
          <w:fldChar w:fldCharType="end"/>
        </w:r>
      </w:hyperlink>
    </w:p>
    <w:p>
      <w:pPr>
        <w:pStyle w:val="TOC2"/>
        <w:tabs>
          <w:tab w:val="right" w:leader="dot" w:pos="8306"/>
        </w:tabs>
      </w:pPr>
      <w:hyperlink w:anchor="_Toc3692" w:history="1">
        <w:r>
          <w:rPr>
            <w:rFonts w:ascii="仿宋" w:eastAsia="仿宋" w:hAnsi="仿宋" w:cs="仿宋" w:hint="eastAsia"/>
            <w:lang w:eastAsia="zh-CN"/>
          </w:rPr>
          <w:t>(三)、进度安排注意事项</w:t>
        </w:r>
        <w:r>
          <w:tab/>
        </w:r>
        <w:r>
          <w:fldChar w:fldCharType="begin"/>
        </w:r>
        <w:r>
          <w:instrText xml:space="preserve"> PAGEREF _Toc3692 \h </w:instrText>
        </w:r>
        <w:r>
          <w:fldChar w:fldCharType="separate"/>
        </w:r>
        <w:r>
          <w:t>57</w:t>
        </w:r>
        <w:r>
          <w:fldChar w:fldCharType="end"/>
        </w:r>
      </w:hyperlink>
    </w:p>
    <w:p>
      <w:pPr>
        <w:pStyle w:val="TOC2"/>
        <w:tabs>
          <w:tab w:val="right" w:leader="dot" w:pos="8306"/>
        </w:tabs>
      </w:pPr>
      <w:hyperlink w:anchor="_Toc12451" w:history="1">
        <w:r>
          <w:rPr>
            <w:rFonts w:ascii="仿宋" w:eastAsia="仿宋" w:hAnsi="仿宋" w:cs="仿宋" w:hint="eastAsia"/>
            <w:lang w:eastAsia="zh-CN"/>
          </w:rPr>
          <w:t>(四)、人力资源配置</w:t>
        </w:r>
        <w:r>
          <w:tab/>
        </w:r>
        <w:r>
          <w:fldChar w:fldCharType="begin"/>
        </w:r>
        <w:r>
          <w:instrText xml:space="preserve"> PAGEREF _Toc12451 \h </w:instrText>
        </w:r>
        <w:r>
          <w:fldChar w:fldCharType="separate"/>
        </w:r>
        <w:r>
          <w:t>57</w:t>
        </w:r>
        <w:r>
          <w:fldChar w:fldCharType="end"/>
        </w:r>
      </w:hyperlink>
    </w:p>
    <w:p>
      <w:pPr>
        <w:pStyle w:val="TOC2"/>
        <w:tabs>
          <w:tab w:val="right" w:leader="dot" w:pos="8306"/>
        </w:tabs>
      </w:pPr>
      <w:hyperlink w:anchor="_Toc19112" w:history="1">
        <w:r>
          <w:rPr>
            <w:rFonts w:ascii="仿宋" w:eastAsia="仿宋" w:hAnsi="仿宋" w:cs="仿宋" w:hint="eastAsia"/>
            <w:lang w:eastAsia="zh-CN"/>
          </w:rPr>
          <w:t>(五)、员工培训</w:t>
        </w:r>
        <w:r>
          <w:tab/>
        </w:r>
        <w:r>
          <w:fldChar w:fldCharType="begin"/>
        </w:r>
        <w:r>
          <w:instrText xml:space="preserve"> PAGEREF _Toc19112 \h </w:instrText>
        </w:r>
        <w:r>
          <w:fldChar w:fldCharType="separate"/>
        </w:r>
        <w:r>
          <w:t>59</w:t>
        </w:r>
        <w:r>
          <w:fldChar w:fldCharType="end"/>
        </w:r>
      </w:hyperlink>
    </w:p>
    <w:p>
      <w:pPr>
        <w:pStyle w:val="TOC2"/>
        <w:tabs>
          <w:tab w:val="right" w:leader="dot" w:pos="8306"/>
        </w:tabs>
      </w:pPr>
      <w:hyperlink w:anchor="_Toc8145" w:history="1">
        <w:r>
          <w:rPr>
            <w:rFonts w:ascii="仿宋" w:eastAsia="仿宋" w:hAnsi="仿宋" w:cs="仿宋" w:hint="eastAsia"/>
            <w:lang w:eastAsia="zh-CN"/>
          </w:rPr>
          <w:t>(六)、项目实施保障</w:t>
        </w:r>
        <w:r>
          <w:tab/>
        </w:r>
        <w:r>
          <w:fldChar w:fldCharType="begin"/>
        </w:r>
        <w:r>
          <w:instrText xml:space="preserve"> PAGEREF _Toc8145 \h </w:instrText>
        </w:r>
        <w:r>
          <w:fldChar w:fldCharType="separate"/>
        </w:r>
        <w:r>
          <w:t>60</w:t>
        </w:r>
        <w:r>
          <w:fldChar w:fldCharType="end"/>
        </w:r>
      </w:hyperlink>
    </w:p>
    <w:p>
      <w:pPr>
        <w:pStyle w:val="TOC2"/>
        <w:tabs>
          <w:tab w:val="right" w:leader="dot" w:pos="8306"/>
        </w:tabs>
      </w:pPr>
      <w:hyperlink w:anchor="_Toc1818" w:history="1">
        <w:r>
          <w:rPr>
            <w:rFonts w:ascii="仿宋" w:eastAsia="仿宋" w:hAnsi="仿宋" w:cs="仿宋" w:hint="eastAsia"/>
            <w:lang w:eastAsia="zh-CN"/>
          </w:rPr>
          <w:t>(七)、安全规范管理</w:t>
        </w:r>
        <w:r>
          <w:tab/>
        </w:r>
        <w:r>
          <w:fldChar w:fldCharType="begin"/>
        </w:r>
        <w:r>
          <w:instrText xml:space="preserve"> PAGEREF _Toc1818 \h </w:instrText>
        </w:r>
        <w:r>
          <w:fldChar w:fldCharType="separate"/>
        </w:r>
        <w:r>
          <w:t>61</w:t>
        </w:r>
        <w:r>
          <w:fldChar w:fldCharType="end"/>
        </w:r>
      </w:hyperlink>
    </w:p>
    <w:p>
      <w:pPr>
        <w:pStyle w:val="TOC1"/>
        <w:tabs>
          <w:tab w:val="right" w:leader="dot" w:pos="8306"/>
        </w:tabs>
      </w:pPr>
      <w:hyperlink w:anchor="_Toc27556" w:history="1">
        <w:r>
          <w:rPr>
            <w:rFonts w:ascii="仿宋" w:eastAsia="仿宋" w:hAnsi="仿宋" w:cs="仿宋" w:hint="eastAsia"/>
            <w:lang w:eastAsia="zh-CN"/>
          </w:rPr>
          <w:t>十二、安全与应急管理</w:t>
        </w:r>
        <w:r>
          <w:tab/>
        </w:r>
        <w:r>
          <w:fldChar w:fldCharType="begin"/>
        </w:r>
        <w:r>
          <w:instrText xml:space="preserve"> PAGEREF _Toc27556 \h </w:instrText>
        </w:r>
        <w:r>
          <w:fldChar w:fldCharType="separate"/>
        </w:r>
        <w:r>
          <w:t>63</w:t>
        </w:r>
        <w:r>
          <w:fldChar w:fldCharType="end"/>
        </w:r>
      </w:hyperlink>
    </w:p>
    <w:p>
      <w:pPr>
        <w:pStyle w:val="TOC2"/>
        <w:tabs>
          <w:tab w:val="right" w:leader="dot" w:pos="8306"/>
        </w:tabs>
      </w:pPr>
      <w:hyperlink w:anchor="_Toc17095" w:history="1">
        <w:r>
          <w:rPr>
            <w:rFonts w:ascii="仿宋" w:eastAsia="仿宋" w:hAnsi="仿宋" w:cs="仿宋" w:hint="eastAsia"/>
            <w:lang w:eastAsia="zh-CN"/>
          </w:rPr>
          <w:t>(一)、安全生产管理</w:t>
        </w:r>
        <w:r>
          <w:tab/>
        </w:r>
        <w:r>
          <w:fldChar w:fldCharType="begin"/>
        </w:r>
        <w:r>
          <w:instrText xml:space="preserve"> PAGEREF _Toc17095 \h </w:instrText>
        </w:r>
        <w:r>
          <w:fldChar w:fldCharType="separate"/>
        </w:r>
        <w:r>
          <w:t>63</w:t>
        </w:r>
        <w:r>
          <w:fldChar w:fldCharType="end"/>
        </w:r>
      </w:hyperlink>
    </w:p>
    <w:p>
      <w:pPr>
        <w:pStyle w:val="TOC2"/>
        <w:tabs>
          <w:tab w:val="right" w:leader="dot" w:pos="8306"/>
        </w:tabs>
      </w:pPr>
      <w:hyperlink w:anchor="_Toc29509" w:history="1">
        <w:r>
          <w:rPr>
            <w:rFonts w:ascii="仿宋" w:eastAsia="仿宋" w:hAnsi="仿宋" w:cs="仿宋" w:hint="eastAsia"/>
            <w:lang w:eastAsia="zh-CN"/>
          </w:rPr>
          <w:t>(二)、应急预案与响应</w:t>
        </w:r>
        <w:r>
          <w:tab/>
        </w:r>
        <w:r>
          <w:fldChar w:fldCharType="begin"/>
        </w:r>
        <w:r>
          <w:instrText xml:space="preserve"> PAGEREF _Toc29509 \h </w:instrText>
        </w:r>
        <w:r>
          <w:fldChar w:fldCharType="separate"/>
        </w:r>
        <w:r>
          <w:t>64</w:t>
        </w:r>
        <w:r>
          <w:fldChar w:fldCharType="end"/>
        </w:r>
      </w:hyperlink>
    </w:p>
    <w:p>
      <w:pPr>
        <w:pStyle w:val="TOC1"/>
        <w:tabs>
          <w:tab w:val="right" w:leader="dot" w:pos="8306"/>
        </w:tabs>
      </w:pPr>
      <w:hyperlink w:anchor="_Toc13193" w:history="1">
        <w:r>
          <w:rPr>
            <w:rFonts w:ascii="仿宋" w:eastAsia="仿宋" w:hAnsi="仿宋" w:cs="仿宋" w:hint="eastAsia"/>
            <w:lang w:eastAsia="zh-CN"/>
          </w:rPr>
          <w:t>十三、创新驱动与持续发展</w:t>
        </w:r>
        <w:r>
          <w:tab/>
        </w:r>
        <w:r>
          <w:fldChar w:fldCharType="begin"/>
        </w:r>
        <w:r>
          <w:instrText xml:space="preserve"> PAGEREF _Toc13193 \h </w:instrText>
        </w:r>
        <w:r>
          <w:fldChar w:fldCharType="separate"/>
        </w:r>
        <w:r>
          <w:t>66</w:t>
        </w:r>
        <w:r>
          <w:fldChar w:fldCharType="end"/>
        </w:r>
      </w:hyperlink>
    </w:p>
    <w:p>
      <w:pPr>
        <w:pStyle w:val="TOC2"/>
        <w:tabs>
          <w:tab w:val="right" w:leader="dot" w:pos="8306"/>
        </w:tabs>
      </w:pPr>
      <w:hyperlink w:anchor="_Toc25397" w:history="1">
        <w:r>
          <w:rPr>
            <w:rFonts w:ascii="仿宋" w:eastAsia="仿宋" w:hAnsi="仿宋" w:cs="仿宋" w:hint="eastAsia"/>
            <w:lang w:eastAsia="zh-CN"/>
          </w:rPr>
          <w:t>(一)、创新驱动战略实施</w:t>
        </w:r>
        <w:r>
          <w:tab/>
        </w:r>
        <w:r>
          <w:fldChar w:fldCharType="begin"/>
        </w:r>
        <w:r>
          <w:instrText xml:space="preserve"> PAGEREF _Toc25397 \h </w:instrText>
        </w:r>
        <w:r>
          <w:fldChar w:fldCharType="separate"/>
        </w:r>
        <w:r>
          <w:t>66</w:t>
        </w:r>
        <w:r>
          <w:fldChar w:fldCharType="end"/>
        </w:r>
      </w:hyperlink>
    </w:p>
    <w:p>
      <w:pPr>
        <w:pStyle w:val="TOC2"/>
        <w:tabs>
          <w:tab w:val="right" w:leader="dot" w:pos="8306"/>
        </w:tabs>
      </w:pPr>
      <w:hyperlink w:anchor="_Toc4538" w:history="1">
        <w:r>
          <w:rPr>
            <w:rFonts w:ascii="仿宋" w:eastAsia="仿宋" w:hAnsi="仿宋" w:cs="仿宋" w:hint="eastAsia"/>
            <w:lang w:eastAsia="zh-CN"/>
          </w:rPr>
          <w:t>(二)、持续发展路径探索</w:t>
        </w:r>
        <w:r>
          <w:tab/>
        </w:r>
        <w:r>
          <w:fldChar w:fldCharType="begin"/>
        </w:r>
        <w:r>
          <w:instrText xml:space="preserve"> PAGEREF _Toc4538 \h </w:instrText>
        </w:r>
        <w:r>
          <w:fldChar w:fldCharType="separate"/>
        </w:r>
        <w:r>
          <w:t>68</w:t>
        </w:r>
        <w:r>
          <w:fldChar w:fldCharType="end"/>
        </w:r>
      </w:hyperlink>
    </w:p>
    <w:p>
      <w:pPr>
        <w:pStyle w:val="TOC1"/>
        <w:tabs>
          <w:tab w:val="right" w:leader="dot" w:pos="8306"/>
        </w:tabs>
      </w:pPr>
      <w:hyperlink w:anchor="_Toc24764" w:history="1">
        <w:r>
          <w:rPr>
            <w:rFonts w:ascii="仿宋" w:eastAsia="仿宋" w:hAnsi="仿宋" w:cs="仿宋" w:hint="eastAsia"/>
            <w:lang w:eastAsia="zh-CN"/>
          </w:rPr>
          <w:t>十四、产业协同与集群发展</w:t>
        </w:r>
        <w:r>
          <w:tab/>
        </w:r>
        <w:r>
          <w:fldChar w:fldCharType="begin"/>
        </w:r>
        <w:r>
          <w:instrText xml:space="preserve"> PAGEREF _Toc24764 \h </w:instrText>
        </w:r>
        <w:r>
          <w:fldChar w:fldCharType="separate"/>
        </w:r>
        <w:r>
          <w:t>72</w:t>
        </w:r>
        <w:r>
          <w:fldChar w:fldCharType="end"/>
        </w:r>
      </w:hyperlink>
    </w:p>
    <w:p>
      <w:pPr>
        <w:pStyle w:val="TOC2"/>
        <w:tabs>
          <w:tab w:val="right" w:leader="dot" w:pos="8306"/>
        </w:tabs>
      </w:pPr>
      <w:hyperlink w:anchor="_Toc27257" w:history="1">
        <w:r>
          <w:rPr>
            <w:rFonts w:ascii="仿宋" w:eastAsia="仿宋" w:hAnsi="仿宋" w:cs="仿宋" w:hint="eastAsia"/>
            <w:lang w:eastAsia="zh-CN"/>
          </w:rPr>
          <w:t>(一)、产业协同机制建设</w:t>
        </w:r>
        <w:r>
          <w:tab/>
        </w:r>
        <w:r>
          <w:fldChar w:fldCharType="begin"/>
        </w:r>
        <w:r>
          <w:instrText xml:space="preserve"> PAGEREF _Toc27257 \h </w:instrText>
        </w:r>
        <w:r>
          <w:fldChar w:fldCharType="separate"/>
        </w:r>
        <w:r>
          <w:t>72</w:t>
        </w:r>
        <w:r>
          <w:fldChar w:fldCharType="end"/>
        </w:r>
      </w:hyperlink>
    </w:p>
    <w:p>
      <w:pPr>
        <w:pStyle w:val="TOC2"/>
        <w:tabs>
          <w:tab w:val="right" w:leader="dot" w:pos="8306"/>
        </w:tabs>
      </w:pPr>
      <w:hyperlink w:anchor="_Toc5544" w:history="1">
        <w:r>
          <w:rPr>
            <w:rFonts w:ascii="仿宋" w:eastAsia="仿宋" w:hAnsi="仿宋" w:cs="仿宋" w:hint="eastAsia"/>
            <w:lang w:eastAsia="zh-CN"/>
          </w:rPr>
          <w:t>(二)、产业集群培育与发展</w:t>
        </w:r>
        <w:r>
          <w:tab/>
        </w:r>
        <w:r>
          <w:fldChar w:fldCharType="begin"/>
        </w:r>
        <w:r>
          <w:instrText xml:space="preserve"> PAGEREF _Toc5544 \h </w:instrText>
        </w:r>
        <w:r>
          <w:fldChar w:fldCharType="separate"/>
        </w:r>
        <w:r>
          <w:t>73</w:t>
        </w:r>
        <w:r>
          <w:fldChar w:fldCharType="end"/>
        </w:r>
      </w:hyperlink>
    </w:p>
    <w:p>
      <w:pPr>
        <w:pStyle w:val="TOC1"/>
        <w:tabs>
          <w:tab w:val="right" w:leader="dot" w:pos="8306"/>
        </w:tabs>
      </w:pPr>
      <w:hyperlink w:anchor="_Toc29914" w:history="1">
        <w:r>
          <w:rPr>
            <w:rFonts w:ascii="仿宋" w:eastAsia="仿宋" w:hAnsi="仿宋" w:cs="仿宋" w:hint="eastAsia"/>
            <w:lang w:eastAsia="zh-CN"/>
          </w:rPr>
          <w:t>十五、企业合规与伦理</w:t>
        </w:r>
        <w:r>
          <w:tab/>
        </w:r>
        <w:r>
          <w:fldChar w:fldCharType="begin"/>
        </w:r>
        <w:r>
          <w:instrText xml:space="preserve"> PAGEREF _Toc29914 \h </w:instrText>
        </w:r>
        <w:r>
          <w:fldChar w:fldCharType="separate"/>
        </w:r>
        <w:r>
          <w:t>74</w:t>
        </w:r>
        <w:r>
          <w:fldChar w:fldCharType="end"/>
        </w:r>
      </w:hyperlink>
    </w:p>
    <w:p>
      <w:pPr>
        <w:pStyle w:val="TOC2"/>
        <w:tabs>
          <w:tab w:val="right" w:leader="dot" w:pos="8306"/>
        </w:tabs>
      </w:pPr>
      <w:hyperlink w:anchor="_Toc18230" w:history="1">
        <w:r>
          <w:rPr>
            <w:rFonts w:ascii="仿宋" w:eastAsia="仿宋" w:hAnsi="仿宋" w:cs="仿宋" w:hint="eastAsia"/>
            <w:lang w:eastAsia="zh-CN"/>
          </w:rPr>
          <w:t>(一)、合规政策与程序</w:t>
        </w:r>
        <w:r>
          <w:tab/>
        </w:r>
        <w:r>
          <w:fldChar w:fldCharType="begin"/>
        </w:r>
        <w:r>
          <w:instrText xml:space="preserve"> PAGEREF _Toc18230 \h </w:instrText>
        </w:r>
        <w:r>
          <w:fldChar w:fldCharType="separate"/>
        </w:r>
        <w:r>
          <w:t>74</w:t>
        </w:r>
        <w:r>
          <w:fldChar w:fldCharType="end"/>
        </w:r>
      </w:hyperlink>
    </w:p>
    <w:p>
      <w:pPr>
        <w:pStyle w:val="TOC2"/>
        <w:tabs>
          <w:tab w:val="right" w:leader="dot" w:pos="8306"/>
        </w:tabs>
      </w:pPr>
      <w:hyperlink w:anchor="_Toc2489" w:history="1">
        <w:r>
          <w:rPr>
            <w:rFonts w:ascii="仿宋" w:eastAsia="仿宋" w:hAnsi="仿宋" w:cs="仿宋" w:hint="eastAsia"/>
            <w:lang w:eastAsia="zh-CN"/>
          </w:rPr>
          <w:t>(二)、伦理规范与培训</w:t>
        </w:r>
        <w:r>
          <w:tab/>
        </w:r>
        <w:r>
          <w:fldChar w:fldCharType="begin"/>
        </w:r>
        <w:r>
          <w:instrText xml:space="preserve"> PAGEREF _Toc2489 \h </w:instrText>
        </w:r>
        <w:r>
          <w:fldChar w:fldCharType="separate"/>
        </w:r>
        <w:r>
          <w:t>75</w:t>
        </w:r>
        <w:r>
          <w:fldChar w:fldCharType="end"/>
        </w:r>
      </w:hyperlink>
    </w:p>
    <w:p>
      <w:pPr>
        <w:pStyle w:val="TOC2"/>
        <w:tabs>
          <w:tab w:val="right" w:leader="dot" w:pos="8306"/>
        </w:tabs>
      </w:pPr>
      <w:hyperlink w:anchor="_Toc14623" w:history="1">
        <w:r>
          <w:rPr>
            <w:rFonts w:ascii="仿宋" w:eastAsia="仿宋" w:hAnsi="仿宋" w:cs="仿宋" w:hint="eastAsia"/>
            <w:lang w:eastAsia="zh-CN"/>
          </w:rPr>
          <w:t>(三)、合规风险评估</w:t>
        </w:r>
        <w:r>
          <w:tab/>
        </w:r>
        <w:r>
          <w:fldChar w:fldCharType="begin"/>
        </w:r>
        <w:r>
          <w:instrText xml:space="preserve"> PAGEREF _Toc14623 \h </w:instrText>
        </w:r>
        <w:r>
          <w:fldChar w:fldCharType="separate"/>
        </w:r>
        <w:r>
          <w:t>76</w:t>
        </w:r>
        <w:r>
          <w:fldChar w:fldCharType="end"/>
        </w:r>
      </w:hyperlink>
    </w:p>
    <w:p>
      <w:pPr>
        <w:pStyle w:val="TOC2"/>
        <w:tabs>
          <w:tab w:val="right" w:leader="dot" w:pos="8306"/>
        </w:tabs>
      </w:pPr>
      <w:hyperlink w:anchor="_Toc6925" w:history="1">
        <w:r>
          <w:rPr>
            <w:rFonts w:ascii="仿宋" w:eastAsia="仿宋" w:hAnsi="仿宋" w:cs="仿宋" w:hint="eastAsia"/>
            <w:lang w:eastAsia="zh-CN"/>
          </w:rPr>
          <w:t>(四)、合规监督与执行</w:t>
        </w:r>
        <w:r>
          <w:tab/>
        </w:r>
        <w:r>
          <w:fldChar w:fldCharType="begin"/>
        </w:r>
        <w:r>
          <w:instrText xml:space="preserve"> PAGEREF _Toc6925 \h </w:instrText>
        </w:r>
        <w:r>
          <w:fldChar w:fldCharType="separate"/>
        </w:r>
        <w:r>
          <w:t>77</w:t>
        </w:r>
        <w:r>
          <w:fldChar w:fldCharType="end"/>
        </w:r>
      </w:hyperlink>
    </w:p>
    <w:p>
      <w:pPr>
        <w:pStyle w:val="TOC1"/>
        <w:tabs>
          <w:tab w:val="right" w:leader="dot" w:pos="8306"/>
        </w:tabs>
      </w:pPr>
      <w:hyperlink w:anchor="_Toc26135" w:history="1">
        <w:r>
          <w:rPr>
            <w:rFonts w:ascii="仿宋" w:eastAsia="仿宋" w:hAnsi="仿宋" w:cs="仿宋" w:hint="eastAsia"/>
            <w:lang w:eastAsia="zh-CN"/>
          </w:rPr>
          <w:t>十六、合作与交流机制建立</w:t>
        </w:r>
        <w:r>
          <w:tab/>
        </w:r>
        <w:r>
          <w:fldChar w:fldCharType="begin"/>
        </w:r>
        <w:r>
          <w:instrText xml:space="preserve"> PAGEREF _Toc26135 \h </w:instrText>
        </w:r>
        <w:r>
          <w:fldChar w:fldCharType="separate"/>
        </w:r>
        <w:r>
          <w:t>78</w:t>
        </w:r>
        <w:r>
          <w:fldChar w:fldCharType="end"/>
        </w:r>
      </w:hyperlink>
    </w:p>
    <w:p>
      <w:pPr>
        <w:pStyle w:val="TOC2"/>
        <w:tabs>
          <w:tab w:val="right" w:leader="dot" w:pos="8306"/>
        </w:tabs>
      </w:pPr>
      <w:hyperlink w:anchor="_Toc12011" w:history="1">
        <w:r>
          <w:rPr>
            <w:rFonts w:ascii="仿宋" w:eastAsia="仿宋" w:hAnsi="仿宋" w:cs="仿宋" w:hint="eastAsia"/>
            <w:lang w:eastAsia="zh-CN"/>
          </w:rPr>
          <w:t>(一)、合作伙伴选择与合作方式</w:t>
        </w:r>
        <w:r>
          <w:tab/>
        </w:r>
        <w:r>
          <w:fldChar w:fldCharType="begin"/>
        </w:r>
        <w:r>
          <w:instrText xml:space="preserve"> PAGEREF _Toc12011 \h </w:instrText>
        </w:r>
        <w:r>
          <w:fldChar w:fldCharType="separate"/>
        </w:r>
        <w:r>
          <w:t>78</w:t>
        </w:r>
        <w:r>
          <w:fldChar w:fldCharType="end"/>
        </w:r>
      </w:hyperlink>
    </w:p>
    <w:p>
      <w:pPr>
        <w:pStyle w:val="TOC2"/>
        <w:tabs>
          <w:tab w:val="right" w:leader="dot" w:pos="8306"/>
        </w:tabs>
      </w:pPr>
      <w:hyperlink w:anchor="_Toc8517" w:history="1">
        <w:r>
          <w:rPr>
            <w:rFonts w:ascii="仿宋" w:eastAsia="仿宋" w:hAnsi="仿宋" w:cs="仿宋" w:hint="eastAsia"/>
            <w:lang w:eastAsia="zh-CN"/>
          </w:rPr>
          <w:t>(二)、交流与合作平台搭建</w:t>
        </w:r>
        <w:r>
          <w:tab/>
        </w:r>
        <w:r>
          <w:fldChar w:fldCharType="begin"/>
        </w:r>
        <w:r>
          <w:instrText xml:space="preserve"> PAGEREF _Toc8517 \h </w:instrText>
        </w:r>
        <w:r>
          <w:fldChar w:fldCharType="separate"/>
        </w:r>
        <w:r>
          <w:t>79</w:t>
        </w:r>
        <w:r>
          <w:fldChar w:fldCharType="end"/>
        </w:r>
      </w:hyperlink>
    </w:p>
    <w:p>
      <w:pPr>
        <w:pStyle w:val="TOC1"/>
        <w:tabs>
          <w:tab w:val="right" w:leader="dot" w:pos="8306"/>
        </w:tabs>
      </w:pPr>
      <w:hyperlink w:anchor="_Toc17314" w:history="1">
        <w:r>
          <w:rPr>
            <w:rFonts w:ascii="仿宋" w:eastAsia="仿宋" w:hAnsi="仿宋" w:cs="仿宋" w:hint="eastAsia"/>
            <w:lang w:eastAsia="zh-CN"/>
          </w:rPr>
          <w:t>十七、知识产权管理与保护</w:t>
        </w:r>
        <w:r>
          <w:tab/>
        </w:r>
        <w:r>
          <w:fldChar w:fldCharType="begin"/>
        </w:r>
        <w:r>
          <w:instrText xml:space="preserve"> PAGEREF _Toc17314 \h </w:instrText>
        </w:r>
        <w:r>
          <w:fldChar w:fldCharType="separate"/>
        </w:r>
        <w:r>
          <w:t>81</w:t>
        </w:r>
        <w:r>
          <w:fldChar w:fldCharType="end"/>
        </w:r>
      </w:hyperlink>
    </w:p>
    <w:p>
      <w:pPr>
        <w:pStyle w:val="TOC2"/>
        <w:tabs>
          <w:tab w:val="right" w:leader="dot" w:pos="8306"/>
        </w:tabs>
      </w:pPr>
      <w:hyperlink w:anchor="_Toc4221" w:history="1">
        <w:r>
          <w:rPr>
            <w:rFonts w:ascii="仿宋" w:eastAsia="仿宋" w:hAnsi="仿宋" w:cs="仿宋" w:hint="eastAsia"/>
            <w:lang w:eastAsia="zh-CN"/>
          </w:rPr>
          <w:t>(一)、知识产权管理体系建设</w:t>
        </w:r>
        <w:r>
          <w:tab/>
        </w:r>
        <w:r>
          <w:fldChar w:fldCharType="begin"/>
        </w:r>
        <w:r>
          <w:instrText xml:space="preserve"> PAGEREF _Toc4221 \h </w:instrText>
        </w:r>
        <w:r>
          <w:fldChar w:fldCharType="separate"/>
        </w:r>
        <w:r>
          <w:t>81</w:t>
        </w:r>
        <w:r>
          <w:fldChar w:fldCharType="end"/>
        </w:r>
      </w:hyperlink>
    </w:p>
    <w:p>
      <w:pPr>
        <w:pStyle w:val="TOC2"/>
        <w:tabs>
          <w:tab w:val="right" w:leader="dot" w:pos="8306"/>
        </w:tabs>
      </w:pPr>
      <w:hyperlink w:anchor="_Toc28041" w:history="1">
        <w:r>
          <w:rPr>
            <w:rFonts w:ascii="仿宋" w:eastAsia="仿宋" w:hAnsi="仿宋" w:cs="仿宋" w:hint="eastAsia"/>
            <w:lang w:eastAsia="zh-CN"/>
          </w:rPr>
          <w:t>(二)、知识产权保护措施</w:t>
        </w:r>
        <w:r>
          <w:tab/>
        </w:r>
        <w:r>
          <w:fldChar w:fldCharType="begin"/>
        </w:r>
        <w:r>
          <w:instrText xml:space="preserve"> PAGEREF _Toc28041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96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365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193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803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一、其它新型平面显示器项目的市场准入条件分析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它新型平面显示器项目而言，市场准入条件首先取决于政策法规环境。政府对于[行业名称]领域的法规，如环保标准、税收政策、和技术使用规范，直接影响其它新型平面显示器项目的运营和成本结构。例如，若政府针对使用可再生能源的企业提供税收优惠，这将对其它新型平面显示器项目的财务规划产生重要影响。同时，考虑经济环境和消费者偏好的变化对其它新型平面显示器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二、其它新型平面显示器项目的行业规范与合规性要求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其它新型平面显示器项目来说，遵守行业规范和合规性要求是确保项目顺利进行的基础。这包括遵循质量控制标准、安全规定、数据保护法规等。例如，若其它新型平面显示器项目涉及数据处理，须严格遵守相关的数据保护法规。此外，行业内部的自律规范，如产品标准和服务流程，也对于提升其它新型平面显示器项目在行业内的认可度和竞争力至关重要。项目管理团队必须不断更新策略，以应对行业规范和法规的变化，确保其它新型平面显示器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三、其它新型平面显示器项目的竞争格局和战略定位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其它新型平面显示器项目的发展规划中，理解行业的竞争格局对于制定有效的市场策略极为关键。这包括分析主要竞争对手的市场地位、优势及其业务模式。其它新型平面显示器项目面临的竞争对手可能包括大型成熟企业和创新型初创公司，各自采取不同的市场策略。因此，其它新型平面显示器项目需精确地定位自己的市场策略，如专注于产品创新、客户服务或成本效率，以在竞争中占据优势。通过深入的市场和竞争分析，其它新型平面显示器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459"/>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7841"/>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5549"/>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https://d.book118.com/345140141110011111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9220D9"/>
    <w:rsid w:val="0F9220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5140141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2024-02-15T20:00:00Z</dcterms:created>
  <dcterms:modified xsi:type="dcterms:W3CDTF">2024-02-15T20:01:06Z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121FA0672CD048868B42B51338CC4F67_11</vt:lpwstr>
  </property>
  <property fmtid="{D5CDD505-2E9C-101B-9397-08002B2CF9AE}" pid="3" name="KSOProductBuildVer">
    <vt:lpwstr>2052-12.1.0.16250</vt:lpwstr>
  </property>
</Properties>
</file>