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4417E7" w14:paraId="7EE11670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4417E7" w14:paraId="17D3DD21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4417E7" w14:paraId="11843D09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4417E7" w:rsidRPr="004417E7" w14:paraId="5230D028" w14:textId="3A7E077B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4417E7">
        <w:rPr>
          <w:rFonts w:ascii="宋体" w:eastAsia="宋体" w:hAnsi="宋体" w:hint="eastAsia"/>
          <w:b/>
          <w:sz w:val="60"/>
        </w:rPr>
        <w:t>电热水壶企业风险管理与内控</w:t>
      </w:r>
    </w:p>
    <w:p w:rsidR="004417E7" w:rsidP="004417E7" w14:paraId="5CD2544B" w14:textId="43C75C68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4417E7">
        <w:rPr>
          <w:rFonts w:ascii="仿宋" w:eastAsia="仿宋" w:hAnsi="仿宋" w:hint="eastAsia"/>
          <w:b/>
          <w:sz w:val="40"/>
        </w:rPr>
        <w:t>目录</w:t>
      </w:r>
    </w:p>
    <w:p w:rsidR="004417E7" w14:paraId="378F6428" w14:textId="131EE9E8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序言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_Toc157668900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4417E7" w14:paraId="13022A0D" w14:textId="737222F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一、技术创新风险的探讨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_Toc157668901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4417E7" w14:paraId="5513EE31" w14:textId="3939CE8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(一)、技术创新风险的探讨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_Toc157668902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4417E7" w14:paraId="78A5B3DA" w14:textId="55A76347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二、发展规划分析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_Toc157668903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4417E7" w14:paraId="07F19B2C" w14:textId="25FEB8D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(一)、公司发展规划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_Toc157668904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4417E7" w14:paraId="5ADAACE4" w14:textId="70B9FAA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(二)、保障措施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_Toc157668905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4417E7" w14:paraId="122792BA" w14:textId="7E0811B4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三、内部技术风险的管理与动态性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_Toc157668906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4417E7" w14:paraId="1334B2A1" w14:textId="594C7B5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(一)、内部技术风险的管理与动态性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_Toc157668907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4417E7" w14:paraId="67B581C9" w14:textId="0B119024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四、战略风险的识别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_Toc157668908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4417E7" w14:paraId="3940D7CF" w14:textId="4E67A69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(一)、电热水壶行业企业在确定愿景及使命时的风险识别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_Toc157668909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4417E7" w14:paraId="07A3E73C" w14:textId="0E9382B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(二)、制定电热水壶行业企业战略目标的风险识别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_Toc157668910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4417E7" w14:paraId="35EAA3C4" w14:textId="4C27DA5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(三)、电热水壶行业企业战略分析的风险识别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_Toc157668911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4417E7" w14:paraId="05996E2C" w14:textId="2758376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(四)、电热水壶行业企业战略选择的风险识别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_Toc157668912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4417E7" w14:paraId="6A244AE6" w14:textId="5E866BD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(五)、电热水壶行业企业战略实施的风险识别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_Toc157668913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4417E7" w14:paraId="0D5A4D3F" w14:textId="68CB5131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五、人力资源风险管理的主要内容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_Toc157668914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4417E7" w14:paraId="5C522EBF" w14:textId="36C56C0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(一)、人力资源风险管理的主要内容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_Toc157668915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4417E7" w14:paraId="57D82C74" w14:textId="24309EA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六、人力资源风险管理过程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_Toc157668916 \h </w:instrText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:rsidR="004417E7" w14:paraId="1B2E3A88" w14:textId="274A9A2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_Toc157668917 \h </w:instrText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:rsidR="004417E7" w14:paraId="57882575" w14:textId="67879AE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(二)、风险评估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_Toc157668918 \h </w:instrText>
      </w:r>
      <w:r>
        <w:rPr>
          <w:noProof/>
        </w:rPr>
        <w:fldChar w:fldCharType="separate"/>
      </w:r>
      <w:r>
        <w:rPr>
          <w:noProof/>
        </w:rPr>
        <w:t>26</w:t>
      </w:r>
      <w:r>
        <w:rPr>
          <w:noProof/>
        </w:rPr>
        <w:fldChar w:fldCharType="end"/>
      </w:r>
    </w:p>
    <w:p w:rsidR="004417E7" w14:paraId="1D11E03C" w14:textId="62686CD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(三)、风险应对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_Toc157668919 \h </w:instrText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:rsidR="004417E7" w14:paraId="51D41265" w14:textId="36B4B4D9">
      <w:pPr>
        <w:pStyle w:val="TOC1"/>
        <w:tabs>
          <w:tab w:val="right" w:leader="dot" w:pos="8296"/>
        </w:tabs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  <w:r>
        <w:rPr>
          <w:noProof/>
        </w:rPr>
        <w:t>七、电热水壶项目风险对策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_Toc157668920 \h </w:instrText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:rsidR="004417E7" w14:paraId="4FD29A29" w14:textId="5036A32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(一)、政策风险对策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_Toc157668921 \h </w:instrText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:rsidR="004417E7" w14:paraId="5D70FF31" w14:textId="11410AA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(二)、经济风险对策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_Toc157668922 \h </w:instrText>
      </w:r>
      <w:r>
        <w:rPr>
          <w:noProof/>
        </w:rPr>
        <w:fldChar w:fldCharType="separate"/>
      </w:r>
      <w:r>
        <w:rPr>
          <w:noProof/>
        </w:rPr>
        <w:t>29</w:t>
      </w:r>
      <w:r>
        <w:rPr>
          <w:noProof/>
        </w:rPr>
        <w:fldChar w:fldCharType="end"/>
      </w:r>
    </w:p>
    <w:p w:rsidR="004417E7" w14:paraId="52FAF502" w14:textId="5A0B700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(三)、环境风险对策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_Toc157668923 \h </w:instrText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4417E7" w14:paraId="00963163" w14:textId="714C69C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(四)、人才风险对策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_Toc157668924 \h </w:instrText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4417E7" w14:paraId="1CF14669" w14:textId="5DE6C44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(五)、社会责任风险对策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_Toc157668925 \h </w:instrText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4417E7" w14:paraId="6F26DA66" w14:textId="7DBC17B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(六)、全球经济不确定性风险对策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_Toc157668926 \h </w:instrText>
      </w:r>
      <w:r>
        <w:rPr>
          <w:noProof/>
        </w:rPr>
        <w:fldChar w:fldCharType="separate"/>
      </w:r>
      <w:r>
        <w:rPr>
          <w:noProof/>
        </w:rPr>
        <w:t>31</w:t>
      </w:r>
      <w:r>
        <w:rPr>
          <w:noProof/>
        </w:rPr>
        <w:fldChar w:fldCharType="end"/>
      </w:r>
    </w:p>
    <w:p w:rsidR="004417E7" w14:paraId="40955F7F" w14:textId="4E5FF4E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(七)、供应链风险对策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_Toc157668927 \h </w:instrText>
      </w:r>
      <w:r>
        <w:rPr>
          <w:noProof/>
        </w:rPr>
        <w:fldChar w:fldCharType="separate"/>
      </w:r>
      <w:r>
        <w:rPr>
          <w:noProof/>
        </w:rPr>
        <w:t>31</w:t>
      </w:r>
      <w:r>
        <w:rPr>
          <w:noProof/>
        </w:rPr>
        <w:fldChar w:fldCharType="end"/>
      </w:r>
    </w:p>
    <w:p w:rsidR="004417E7" w14:paraId="3D7D64AD" w14:textId="6857251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(八)、网络安全风险对策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_Toc157668928 \h </w:instrText>
      </w:r>
      <w:r>
        <w:rPr>
          <w:noProof/>
        </w:rPr>
        <w:fldChar w:fldCharType="separate"/>
      </w:r>
      <w:r>
        <w:rPr>
          <w:noProof/>
        </w:rPr>
        <w:t>31</w:t>
      </w:r>
      <w:r>
        <w:rPr>
          <w:noProof/>
        </w:rPr>
        <w:fldChar w:fldCharType="end"/>
      </w:r>
    </w:p>
    <w:p w:rsidR="004417E7" w14:paraId="0E8C1D03" w14:textId="70CC9D21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八、电热水壶项目风险分析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_Toc157668929 \h </w:instrText>
      </w:r>
      <w:r>
        <w:rPr>
          <w:noProof/>
        </w:rPr>
        <w:fldChar w:fldCharType="separate"/>
      </w:r>
      <w:r>
        <w:rPr>
          <w:noProof/>
        </w:rPr>
        <w:t>32</w:t>
      </w:r>
      <w:r>
        <w:rPr>
          <w:noProof/>
        </w:rPr>
        <w:fldChar w:fldCharType="end"/>
      </w:r>
    </w:p>
    <w:p w:rsidR="004417E7" w14:paraId="3041BF9A" w14:textId="019D873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(一)、政策风险分析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_Toc157668930 \h </w:instrText>
      </w:r>
      <w:r>
        <w:rPr>
          <w:noProof/>
        </w:rPr>
        <w:fldChar w:fldCharType="separate"/>
      </w:r>
      <w:r>
        <w:rPr>
          <w:noProof/>
        </w:rPr>
        <w:t>32</w:t>
      </w:r>
      <w:r>
        <w:rPr>
          <w:noProof/>
        </w:rPr>
        <w:fldChar w:fldCharType="end"/>
      </w:r>
    </w:p>
    <w:p w:rsidR="004417E7" w14:paraId="656043AC" w14:textId="1FBFBEB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(二)、经济风险分析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_Toc157668931 \h </w:instrText>
      </w:r>
      <w:r>
        <w:rPr>
          <w:noProof/>
        </w:rPr>
        <w:fldChar w:fldCharType="separate"/>
      </w:r>
      <w:r>
        <w:rPr>
          <w:noProof/>
        </w:rPr>
        <w:t>32</w:t>
      </w:r>
      <w:r>
        <w:rPr>
          <w:noProof/>
        </w:rPr>
        <w:fldChar w:fldCharType="end"/>
      </w:r>
    </w:p>
    <w:p w:rsidR="004417E7" w14:paraId="3910F753" w14:textId="35B9E30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(三)、环境风险分析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_Toc157668932 \h </w:instrText>
      </w:r>
      <w:r>
        <w:rPr>
          <w:noProof/>
        </w:rPr>
        <w:fldChar w:fldCharType="separate"/>
      </w:r>
      <w:r>
        <w:rPr>
          <w:noProof/>
        </w:rPr>
        <w:t>32</w:t>
      </w:r>
      <w:r>
        <w:rPr>
          <w:noProof/>
        </w:rPr>
        <w:fldChar w:fldCharType="end"/>
      </w:r>
    </w:p>
    <w:p w:rsidR="004417E7" w14:paraId="5AECFCD3" w14:textId="2495F24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(四)、人才风险分析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_Toc157668933 \h </w:instrText>
      </w:r>
      <w:r>
        <w:rPr>
          <w:noProof/>
        </w:rPr>
        <w:fldChar w:fldCharType="separate"/>
      </w:r>
      <w:r>
        <w:rPr>
          <w:noProof/>
        </w:rPr>
        <w:t>33</w:t>
      </w:r>
      <w:r>
        <w:rPr>
          <w:noProof/>
        </w:rPr>
        <w:fldChar w:fldCharType="end"/>
      </w:r>
    </w:p>
    <w:p w:rsidR="004417E7" w14:paraId="50AC040B" w14:textId="33F51E7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(五)、社会责任风险分析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_Toc157668934 \h </w:instrText>
      </w:r>
      <w:r>
        <w:rPr>
          <w:noProof/>
        </w:rPr>
        <w:fldChar w:fldCharType="separate"/>
      </w:r>
      <w:r>
        <w:rPr>
          <w:noProof/>
        </w:rPr>
        <w:t>33</w:t>
      </w:r>
      <w:r>
        <w:rPr>
          <w:noProof/>
        </w:rPr>
        <w:fldChar w:fldCharType="end"/>
      </w:r>
    </w:p>
    <w:p w:rsidR="004417E7" w14:paraId="7223E838" w14:textId="7433FC6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(六)、全球经济不确定性风险分析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_Toc157668935 \h </w:instrText>
      </w:r>
      <w:r>
        <w:rPr>
          <w:noProof/>
        </w:rPr>
        <w:fldChar w:fldCharType="separate"/>
      </w:r>
      <w:r>
        <w:rPr>
          <w:noProof/>
        </w:rPr>
        <w:t>33</w:t>
      </w:r>
      <w:r>
        <w:rPr>
          <w:noProof/>
        </w:rPr>
        <w:fldChar w:fldCharType="end"/>
      </w:r>
    </w:p>
    <w:p w:rsidR="004417E7" w14:paraId="66909E75" w14:textId="58E9CF8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(七)、供应链风险分析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_Toc157668936 \h </w:instrText>
      </w:r>
      <w:r>
        <w:rPr>
          <w:noProof/>
        </w:rPr>
        <w:fldChar w:fldCharType="separate"/>
      </w:r>
      <w:r>
        <w:rPr>
          <w:noProof/>
        </w:rPr>
        <w:t>33</w:t>
      </w:r>
      <w:r>
        <w:rPr>
          <w:noProof/>
        </w:rPr>
        <w:fldChar w:fldCharType="end"/>
      </w:r>
    </w:p>
    <w:p w:rsidR="004417E7" w14:paraId="551BE0EB" w14:textId="21CC551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(八)、网络安全风险分析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_Toc157668937 \h </w:instrText>
      </w:r>
      <w:r>
        <w:rPr>
          <w:noProof/>
        </w:rPr>
        <w:fldChar w:fldCharType="separate"/>
      </w:r>
      <w:r>
        <w:rPr>
          <w:noProof/>
        </w:rPr>
        <w:t>34</w:t>
      </w:r>
      <w:r>
        <w:rPr>
          <w:noProof/>
        </w:rPr>
        <w:fldChar w:fldCharType="end"/>
      </w:r>
    </w:p>
    <w:p w:rsidR="004417E7" w14:paraId="29907F39" w14:textId="676AE343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九、电热水壶项目基本情况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_Toc157668938 \h </w:instrText>
      </w:r>
      <w:r>
        <w:rPr>
          <w:noProof/>
        </w:rPr>
        <w:fldChar w:fldCharType="separate"/>
      </w:r>
      <w:r>
        <w:rPr>
          <w:noProof/>
        </w:rPr>
        <w:t>34</w:t>
      </w:r>
      <w:r>
        <w:rPr>
          <w:noProof/>
        </w:rPr>
        <w:fldChar w:fldCharType="end"/>
      </w:r>
    </w:p>
    <w:p w:rsidR="004417E7" w14:paraId="276D7E1B" w14:textId="1792050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(一)、电热水壶项目投资人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_Toc157668939 \h </w:instrText>
      </w:r>
      <w:r>
        <w:rPr>
          <w:noProof/>
        </w:rPr>
        <w:fldChar w:fldCharType="separate"/>
      </w:r>
      <w:r>
        <w:rPr>
          <w:noProof/>
        </w:rPr>
        <w:t>34</w:t>
      </w:r>
      <w:r>
        <w:rPr>
          <w:noProof/>
        </w:rPr>
        <w:fldChar w:fldCharType="end"/>
      </w:r>
    </w:p>
    <w:p w:rsidR="004417E7" w14:paraId="2E8BA7D4" w14:textId="180494E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(二)、电热水壶项目选址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_Toc157668940 \h </w:instrText>
      </w:r>
      <w:r>
        <w:rPr>
          <w:noProof/>
        </w:rPr>
        <w:fldChar w:fldCharType="separate"/>
      </w:r>
      <w:r>
        <w:rPr>
          <w:noProof/>
        </w:rPr>
        <w:t>34</w:t>
      </w:r>
      <w:r>
        <w:rPr>
          <w:noProof/>
        </w:rPr>
        <w:fldChar w:fldCharType="end"/>
      </w:r>
    </w:p>
    <w:p w:rsidR="004417E7" w14:paraId="3EB23793" w14:textId="72AF87C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(三)、电热水壶项目实施进度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_Toc157668941 \h </w:instrText>
      </w:r>
      <w:r>
        <w:rPr>
          <w:noProof/>
        </w:rPr>
        <w:fldChar w:fldCharType="separate"/>
      </w:r>
      <w:r>
        <w:rPr>
          <w:noProof/>
        </w:rPr>
        <w:t>34</w:t>
      </w:r>
      <w:r>
        <w:rPr>
          <w:noProof/>
        </w:rPr>
        <w:fldChar w:fldCharType="end"/>
      </w:r>
    </w:p>
    <w:p w:rsidR="004417E7" w14:paraId="560AC7C9" w14:textId="17B2F352">
      <w:pPr>
        <w:pStyle w:val="TOC2"/>
        <w:tabs>
          <w:tab w:val="right" w:leader="dot" w:pos="8296"/>
        </w:tabs>
        <w:rPr>
          <w:noProof/>
        </w:rPr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nextPage"/>
          <w:pgSz w:w="11906" w:h="16838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  <w:r>
        <w:rPr>
          <w:noProof/>
        </w:rPr>
        <w:t>(四)、投资估算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_Toc157668942 \h </w:instrText>
      </w:r>
      <w:r>
        <w:rPr>
          <w:noProof/>
        </w:rPr>
        <w:fldChar w:fldCharType="separate"/>
      </w:r>
      <w:r>
        <w:rPr>
          <w:noProof/>
        </w:rPr>
        <w:t>35</w:t>
      </w:r>
      <w:r>
        <w:rPr>
          <w:noProof/>
        </w:rPr>
        <w:fldChar w:fldCharType="end"/>
      </w:r>
    </w:p>
    <w:p w:rsidR="004417E7" w14:paraId="769F4B80" w14:textId="65C6AB9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(五)、资金筹措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_Toc157668943 \h </w:instrText>
      </w:r>
      <w:r>
        <w:rPr>
          <w:noProof/>
        </w:rPr>
        <w:fldChar w:fldCharType="separate"/>
      </w:r>
      <w:r>
        <w:rPr>
          <w:noProof/>
        </w:rPr>
        <w:t>35</w:t>
      </w:r>
      <w:r>
        <w:rPr>
          <w:noProof/>
        </w:rPr>
        <w:fldChar w:fldCharType="end"/>
      </w:r>
    </w:p>
    <w:p w:rsidR="004417E7" w14:paraId="58205367" w14:textId="7668057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(六)、经济评价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_Toc157668944 \h </w:instrText>
      </w:r>
      <w:r>
        <w:rPr>
          <w:noProof/>
        </w:rPr>
        <w:fldChar w:fldCharType="separate"/>
      </w:r>
      <w:r>
        <w:rPr>
          <w:noProof/>
        </w:rPr>
        <w:t>35</w:t>
      </w:r>
      <w:r>
        <w:rPr>
          <w:noProof/>
        </w:rPr>
        <w:fldChar w:fldCharType="end"/>
      </w:r>
    </w:p>
    <w:p w:rsidR="004417E7" w14:paraId="6B2C7174" w14:textId="7849083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(七)、主要经济技术指标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_Toc157668945 \h </w:instrText>
      </w:r>
      <w:r>
        <w:rPr>
          <w:noProof/>
        </w:rPr>
        <w:fldChar w:fldCharType="separate"/>
      </w:r>
      <w:r>
        <w:rPr>
          <w:noProof/>
        </w:rPr>
        <w:t>36</w:t>
      </w:r>
      <w:r>
        <w:rPr>
          <w:noProof/>
        </w:rPr>
        <w:fldChar w:fldCharType="end"/>
      </w:r>
    </w:p>
    <w:p w:rsidR="004417E7" w14:paraId="23096395" w14:textId="60499627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十、人力资源配置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_Toc157668946 \h </w:instrText>
      </w:r>
      <w:r>
        <w:rPr>
          <w:noProof/>
        </w:rPr>
        <w:fldChar w:fldCharType="separate"/>
      </w:r>
      <w:r>
        <w:rPr>
          <w:noProof/>
        </w:rPr>
        <w:t>37</w:t>
      </w:r>
      <w:r>
        <w:rPr>
          <w:noProof/>
        </w:rPr>
        <w:fldChar w:fldCharType="end"/>
      </w:r>
    </w:p>
    <w:p w:rsidR="004417E7" w14:paraId="3A3E0918" w14:textId="0BA6BD1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(一)、人力资源配置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_Toc157668947 \h </w:instrText>
      </w:r>
      <w:r>
        <w:rPr>
          <w:noProof/>
        </w:rPr>
        <w:fldChar w:fldCharType="separate"/>
      </w:r>
      <w:r>
        <w:rPr>
          <w:noProof/>
        </w:rPr>
        <w:t>37</w:t>
      </w:r>
      <w:r>
        <w:rPr>
          <w:noProof/>
        </w:rPr>
        <w:fldChar w:fldCharType="end"/>
      </w:r>
    </w:p>
    <w:p w:rsidR="004417E7" w14:paraId="78EFBFDF" w14:textId="6ECC098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(二)、员工技能培训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_Toc157668948 \h </w:instrText>
      </w:r>
      <w:r>
        <w:rPr>
          <w:noProof/>
        </w:rPr>
        <w:fldChar w:fldCharType="separate"/>
      </w:r>
      <w:r>
        <w:rPr>
          <w:noProof/>
        </w:rPr>
        <w:t>38</w:t>
      </w:r>
      <w:r>
        <w:rPr>
          <w:noProof/>
        </w:rPr>
        <w:fldChar w:fldCharType="end"/>
      </w:r>
    </w:p>
    <w:p w:rsidR="004417E7" w14:paraId="20A0CC45" w14:textId="3B0E3CEF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十一、组织结构的基本类型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_Toc157668949 \h </w:instrText>
      </w:r>
      <w:r>
        <w:rPr>
          <w:noProof/>
        </w:rPr>
        <w:fldChar w:fldCharType="separate"/>
      </w:r>
      <w:r>
        <w:rPr>
          <w:noProof/>
        </w:rPr>
        <w:t>40</w:t>
      </w:r>
      <w:r>
        <w:rPr>
          <w:noProof/>
        </w:rPr>
        <w:fldChar w:fldCharType="end"/>
      </w:r>
    </w:p>
    <w:p w:rsidR="004417E7" w14:paraId="53C92917" w14:textId="217A669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(一)、组织结构的基本类型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_Toc157668950 \h </w:instrText>
      </w:r>
      <w:r>
        <w:rPr>
          <w:noProof/>
        </w:rPr>
        <w:fldChar w:fldCharType="separate"/>
      </w:r>
      <w:r>
        <w:rPr>
          <w:noProof/>
        </w:rPr>
        <w:t>40</w:t>
      </w:r>
      <w:r>
        <w:rPr>
          <w:noProof/>
        </w:rPr>
        <w:fldChar w:fldCharType="end"/>
      </w:r>
    </w:p>
    <w:p w:rsidR="004417E7" w14:paraId="673A2FC5" w14:textId="60A222A6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十二、运营风险管理的一般程序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_Toc157668951 \h </w:instrText>
      </w:r>
      <w:r>
        <w:rPr>
          <w:noProof/>
        </w:rPr>
        <w:fldChar w:fldCharType="separate"/>
      </w:r>
      <w:r>
        <w:rPr>
          <w:noProof/>
        </w:rPr>
        <w:t>42</w:t>
      </w:r>
      <w:r>
        <w:rPr>
          <w:noProof/>
        </w:rPr>
        <w:fldChar w:fldCharType="end"/>
      </w:r>
    </w:p>
    <w:p w:rsidR="004417E7" w14:paraId="3E477F4B" w14:textId="32E559F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(一)、运营风险的识别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_Toc157668952 \h </w:instrText>
      </w:r>
      <w:r>
        <w:rPr>
          <w:noProof/>
        </w:rPr>
        <w:fldChar w:fldCharType="separate"/>
      </w:r>
      <w:r>
        <w:rPr>
          <w:noProof/>
        </w:rPr>
        <w:t>42</w:t>
      </w:r>
      <w:r>
        <w:rPr>
          <w:noProof/>
        </w:rPr>
        <w:fldChar w:fldCharType="end"/>
      </w:r>
    </w:p>
    <w:p w:rsidR="004417E7" w14:paraId="57EB3B35" w14:textId="35C40DB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(二)、运营风险的评估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_Toc157668953 \h </w:instrText>
      </w:r>
      <w:r>
        <w:rPr>
          <w:noProof/>
        </w:rPr>
        <w:fldChar w:fldCharType="separate"/>
      </w:r>
      <w:r>
        <w:rPr>
          <w:noProof/>
        </w:rPr>
        <w:t>44</w:t>
      </w:r>
      <w:r>
        <w:rPr>
          <w:noProof/>
        </w:rPr>
        <w:fldChar w:fldCharType="end"/>
      </w:r>
    </w:p>
    <w:p w:rsidR="004417E7" w14:paraId="764B4DB9" w14:textId="4A31BC0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(三)、运营风险的应对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_Toc157668954 \h </w:instrText>
      </w:r>
      <w:r>
        <w:rPr>
          <w:noProof/>
        </w:rPr>
        <w:fldChar w:fldCharType="separate"/>
      </w:r>
      <w:r>
        <w:rPr>
          <w:noProof/>
        </w:rPr>
        <w:t>45</w:t>
      </w:r>
      <w:r>
        <w:rPr>
          <w:noProof/>
        </w:rPr>
        <w:fldChar w:fldCharType="end"/>
      </w:r>
    </w:p>
    <w:p w:rsidR="004417E7" w14:paraId="41F19A82" w14:textId="1517D573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十三、市场趋势与消费者洞察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_Toc157668955 \h </w:instrText>
      </w:r>
      <w:r>
        <w:rPr>
          <w:noProof/>
        </w:rPr>
        <w:fldChar w:fldCharType="separate"/>
      </w:r>
      <w:r>
        <w:rPr>
          <w:noProof/>
        </w:rPr>
        <w:t>46</w:t>
      </w:r>
      <w:r>
        <w:rPr>
          <w:noProof/>
        </w:rPr>
        <w:fldChar w:fldCharType="end"/>
      </w:r>
    </w:p>
    <w:p w:rsidR="004417E7" w14:paraId="6CC14112" w14:textId="2F22268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(一)、市场趋势分析与预测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_Toc157668956 \h </w:instrText>
      </w:r>
      <w:r>
        <w:rPr>
          <w:noProof/>
        </w:rPr>
        <w:fldChar w:fldCharType="separate"/>
      </w:r>
      <w:r>
        <w:rPr>
          <w:noProof/>
        </w:rPr>
        <w:t>46</w:t>
      </w:r>
      <w:r>
        <w:rPr>
          <w:noProof/>
        </w:rPr>
        <w:fldChar w:fldCharType="end"/>
      </w:r>
    </w:p>
    <w:p w:rsidR="004417E7" w14:paraId="4CEA3331" w14:textId="3377674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(二)、消费者洞察与行为研究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_Toc157668957 \h </w:instrText>
      </w:r>
      <w:r>
        <w:rPr>
          <w:noProof/>
        </w:rPr>
        <w:fldChar w:fldCharType="separate"/>
      </w:r>
      <w:r>
        <w:rPr>
          <w:noProof/>
        </w:rPr>
        <w:t>47</w:t>
      </w:r>
      <w:r>
        <w:rPr>
          <w:noProof/>
        </w:rPr>
        <w:fldChar w:fldCharType="end"/>
      </w:r>
    </w:p>
    <w:p w:rsidR="004417E7" w14:paraId="4FBACF1E" w14:textId="7B2EC3E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(三)、产品创新与市场适应性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_Toc157668958 \h </w:instrText>
      </w:r>
      <w:r>
        <w:rPr>
          <w:noProof/>
        </w:rPr>
        <w:fldChar w:fldCharType="separate"/>
      </w:r>
      <w:r>
        <w:rPr>
          <w:noProof/>
        </w:rPr>
        <w:t>49</w:t>
      </w:r>
      <w:r>
        <w:rPr>
          <w:noProof/>
        </w:rPr>
        <w:fldChar w:fldCharType="end"/>
      </w:r>
    </w:p>
    <w:p w:rsidR="004417E7" w14:paraId="4CA89674" w14:textId="16FFAE4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(四)、服务体验与客户满意度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_Toc157668959 \h </w:instrText>
      </w:r>
      <w:r>
        <w:rPr>
          <w:noProof/>
        </w:rPr>
        <w:fldChar w:fldCharType="separate"/>
      </w:r>
      <w:r>
        <w:rPr>
          <w:noProof/>
        </w:rPr>
        <w:t>50</w:t>
      </w:r>
      <w:r>
        <w:rPr>
          <w:noProof/>
        </w:rPr>
        <w:fldChar w:fldCharType="end"/>
      </w:r>
    </w:p>
    <w:p w:rsidR="004417E7" w14:paraId="7AA0B0D6" w14:textId="39525A84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十四、战略的建立与选择过程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_Toc157668960 \h </w:instrText>
      </w:r>
      <w:r>
        <w:rPr>
          <w:noProof/>
        </w:rPr>
        <w:fldChar w:fldCharType="separate"/>
      </w:r>
      <w:r>
        <w:rPr>
          <w:noProof/>
        </w:rPr>
        <w:t>52</w:t>
      </w:r>
      <w:r>
        <w:rPr>
          <w:noProof/>
        </w:rPr>
        <w:fldChar w:fldCharType="end"/>
      </w:r>
    </w:p>
    <w:p w:rsidR="004417E7" w14:paraId="01ACF3A3" w14:textId="303CD81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(一)、战略的建立与选择过程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_Toc157668961 \h </w:instrText>
      </w:r>
      <w:r>
        <w:rPr>
          <w:noProof/>
        </w:rPr>
        <w:fldChar w:fldCharType="separate"/>
      </w:r>
      <w:r>
        <w:rPr>
          <w:noProof/>
        </w:rPr>
        <w:t>52</w:t>
      </w:r>
      <w:r>
        <w:rPr>
          <w:noProof/>
        </w:rPr>
        <w:fldChar w:fldCharType="end"/>
      </w:r>
    </w:p>
    <w:p w:rsidR="004417E7" w14:paraId="630B6B49" w14:textId="6C498E29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十五、差异化战略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_Toc157668962 \h </w:instrText>
      </w:r>
      <w:r>
        <w:rPr>
          <w:noProof/>
        </w:rPr>
        <w:fldChar w:fldCharType="separate"/>
      </w:r>
      <w:r>
        <w:rPr>
          <w:noProof/>
        </w:rPr>
        <w:t>53</w:t>
      </w:r>
      <w:r>
        <w:rPr>
          <w:noProof/>
        </w:rPr>
        <w:fldChar w:fldCharType="end"/>
      </w:r>
    </w:p>
    <w:p w:rsidR="004417E7" w14:paraId="481FBCC4" w14:textId="69B947A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(一)、差异化战略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_Toc157668963 \h </w:instrText>
      </w:r>
      <w:r>
        <w:rPr>
          <w:noProof/>
        </w:rPr>
        <w:fldChar w:fldCharType="separate"/>
      </w:r>
      <w:r>
        <w:rPr>
          <w:noProof/>
        </w:rPr>
        <w:t>53</w:t>
      </w:r>
      <w:r>
        <w:rPr>
          <w:noProof/>
        </w:rPr>
        <w:fldChar w:fldCharType="end"/>
      </w:r>
    </w:p>
    <w:p w:rsidR="004417E7" w14:paraId="0499959B" w14:textId="09F0D01B">
      <w:pPr>
        <w:pStyle w:val="TOC1"/>
        <w:tabs>
          <w:tab w:val="right" w:leader="dot" w:pos="8296"/>
        </w:tabs>
        <w:rPr>
          <w:noProof/>
        </w:rPr>
        <w:sectPr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type w:val="nextPage"/>
          <w:pgSz w:w="11906" w:h="16838"/>
          <w:pgMar w:top="1440" w:right="1800" w:bottom="1440" w:left="1800" w:header="851" w:footer="992" w:gutter="0"/>
          <w:pgNumType w:start="4"/>
          <w:cols w:space="425"/>
          <w:titlePg w:val="0"/>
          <w:docGrid w:type="lines" w:linePitch="312"/>
        </w:sectPr>
      </w:pPr>
      <w:r>
        <w:rPr>
          <w:noProof/>
        </w:rPr>
        <w:t>十六、危机管理与应急响应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_Toc157668964 \h </w:instrText>
      </w:r>
      <w:r>
        <w:rPr>
          <w:noProof/>
        </w:rPr>
        <w:fldChar w:fldCharType="separate"/>
      </w:r>
      <w:r>
        <w:rPr>
          <w:noProof/>
        </w:rPr>
        <w:t>56</w:t>
      </w:r>
      <w:r>
        <w:rPr>
          <w:noProof/>
        </w:rPr>
        <w:fldChar w:fldCharType="end"/>
      </w:r>
    </w:p>
    <w:p w:rsidR="004417E7" w14:paraId="130D0C17" w14:textId="76FB9FA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(一)、危机预警与监测机制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_Toc157668965 \h </w:instrText>
      </w:r>
      <w:r>
        <w:rPr>
          <w:noProof/>
        </w:rPr>
        <w:fldChar w:fldCharType="separate"/>
      </w:r>
      <w:r>
        <w:rPr>
          <w:noProof/>
        </w:rPr>
        <w:t>56</w:t>
      </w:r>
      <w:r>
        <w:rPr>
          <w:noProof/>
        </w:rPr>
        <w:fldChar w:fldCharType="end"/>
      </w:r>
    </w:p>
    <w:p w:rsidR="004417E7" w14:paraId="76958B58" w14:textId="7E8F1CE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(二)、灾难恢复与业务连续性计划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_Toc157668966 \h </w:instrText>
      </w:r>
      <w:r>
        <w:rPr>
          <w:noProof/>
        </w:rPr>
        <w:fldChar w:fldCharType="separate"/>
      </w:r>
      <w:r>
        <w:rPr>
          <w:noProof/>
        </w:rPr>
        <w:t>57</w:t>
      </w:r>
      <w:r>
        <w:rPr>
          <w:noProof/>
        </w:rPr>
        <w:fldChar w:fldCharType="end"/>
      </w:r>
    </w:p>
    <w:p w:rsidR="004417E7" w14:paraId="620FA9A0" w14:textId="4AF522B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(三)、公关与媒体管理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_Toc157668967 \h </w:instrText>
      </w:r>
      <w:r>
        <w:rPr>
          <w:noProof/>
        </w:rPr>
        <w:fldChar w:fldCharType="separate"/>
      </w:r>
      <w:r>
        <w:rPr>
          <w:noProof/>
        </w:rPr>
        <w:t>59</w:t>
      </w:r>
      <w:r>
        <w:rPr>
          <w:noProof/>
        </w:rPr>
        <w:fldChar w:fldCharType="end"/>
      </w:r>
    </w:p>
    <w:p w:rsidR="004417E7" w14:paraId="0DEB464E" w14:textId="6DD1C91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(四)、社会责任危机管理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_Toc157668968 \h </w:instrText>
      </w:r>
      <w:r>
        <w:rPr>
          <w:noProof/>
        </w:rPr>
        <w:fldChar w:fldCharType="separate"/>
      </w:r>
      <w:r>
        <w:rPr>
          <w:noProof/>
        </w:rPr>
        <w:t>59</w:t>
      </w:r>
      <w:r>
        <w:rPr>
          <w:noProof/>
        </w:rPr>
        <w:fldChar w:fldCharType="end"/>
      </w:r>
    </w:p>
    <w:p w:rsidR="004417E7" w14:paraId="15F4D663" w14:textId="4B62CB63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十七、战略的定性评价决策方法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_Toc157668969 \h </w:instrText>
      </w:r>
      <w:r>
        <w:rPr>
          <w:noProof/>
        </w:rPr>
        <w:fldChar w:fldCharType="separate"/>
      </w:r>
      <w:r>
        <w:rPr>
          <w:noProof/>
        </w:rPr>
        <w:t>61</w:t>
      </w:r>
      <w:r>
        <w:rPr>
          <w:noProof/>
        </w:rPr>
        <w:fldChar w:fldCharType="end"/>
      </w:r>
    </w:p>
    <w:p w:rsidR="004417E7" w14:paraId="6CD14258" w14:textId="2107433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(一)、战略的定性评价决策方法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_Toc157668970 \h </w:instrText>
      </w:r>
      <w:r>
        <w:rPr>
          <w:noProof/>
        </w:rPr>
        <w:fldChar w:fldCharType="separate"/>
      </w:r>
      <w:r>
        <w:rPr>
          <w:noProof/>
        </w:rPr>
        <w:t>61</w:t>
      </w:r>
      <w:r>
        <w:rPr>
          <w:noProof/>
        </w:rPr>
        <w:fldChar w:fldCharType="end"/>
      </w:r>
    </w:p>
    <w:p w:rsidR="004417E7" w14:paraId="32EB1485" w14:textId="4EEBD7A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十八、法人治理结构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_Toc157668971 \h </w:instrText>
      </w:r>
      <w:r>
        <w:rPr>
          <w:noProof/>
        </w:rPr>
        <w:fldChar w:fldCharType="separate"/>
      </w:r>
      <w:r>
        <w:rPr>
          <w:noProof/>
        </w:rPr>
        <w:t>62</w:t>
      </w:r>
      <w:r>
        <w:rPr>
          <w:noProof/>
        </w:rPr>
        <w:fldChar w:fldCharType="end"/>
      </w:r>
    </w:p>
    <w:p w:rsidR="004417E7" w14:paraId="7F7EF12D" w14:textId="58EF907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(一)、股东权利与责任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_Toc157668972 \h </w:instrText>
      </w:r>
      <w:r>
        <w:rPr>
          <w:noProof/>
        </w:rPr>
        <w:fldChar w:fldCharType="separate"/>
      </w:r>
      <w:r>
        <w:rPr>
          <w:noProof/>
        </w:rPr>
        <w:t>62</w:t>
      </w:r>
      <w:r>
        <w:rPr>
          <w:noProof/>
        </w:rPr>
        <w:fldChar w:fldCharType="end"/>
      </w:r>
    </w:p>
    <w:p w:rsidR="004417E7" w14:paraId="43F75AC3" w14:textId="137E69E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(二)、董事角色与责任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_Toc157668973 \h </w:instrText>
      </w:r>
      <w:r>
        <w:rPr>
          <w:noProof/>
        </w:rPr>
        <w:fldChar w:fldCharType="separate"/>
      </w:r>
      <w:r>
        <w:rPr>
          <w:noProof/>
        </w:rPr>
        <w:t>63</w:t>
      </w:r>
      <w:r>
        <w:rPr>
          <w:noProof/>
        </w:rPr>
        <w:fldChar w:fldCharType="end"/>
      </w:r>
    </w:p>
    <w:p w:rsidR="004417E7" w14:paraId="0361B7CC" w14:textId="57AECAB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(三)、高级管理人员的角色和职责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_Toc157668974 \h </w:instrText>
      </w:r>
      <w:r>
        <w:rPr>
          <w:noProof/>
        </w:rPr>
        <w:fldChar w:fldCharType="separate"/>
      </w:r>
      <w:r>
        <w:rPr>
          <w:noProof/>
        </w:rPr>
        <w:t>64</w:t>
      </w:r>
      <w:r>
        <w:rPr>
          <w:noProof/>
        </w:rPr>
        <w:fldChar w:fldCharType="end"/>
      </w:r>
    </w:p>
    <w:p w:rsidR="004417E7" w14:paraId="56D4AF20" w14:textId="1918183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(四)、监事的角色和职责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_Toc157668975 \h </w:instrText>
      </w:r>
      <w:r>
        <w:rPr>
          <w:noProof/>
        </w:rPr>
        <w:fldChar w:fldCharType="separate"/>
      </w:r>
      <w:r>
        <w:rPr>
          <w:noProof/>
        </w:rPr>
        <w:t>64</w:t>
      </w:r>
      <w:r>
        <w:rPr>
          <w:noProof/>
        </w:rPr>
        <w:fldChar w:fldCharType="end"/>
      </w:r>
    </w:p>
    <w:p w:rsidR="004417E7" w14:paraId="384F4A4C" w14:textId="1E8B19B8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十九、竞争优势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_Toc157668976 \h </w:instrText>
      </w:r>
      <w:r>
        <w:rPr>
          <w:noProof/>
        </w:rPr>
        <w:fldChar w:fldCharType="separate"/>
      </w:r>
      <w:r>
        <w:rPr>
          <w:noProof/>
        </w:rPr>
        <w:t>65</w:t>
      </w:r>
      <w:r>
        <w:rPr>
          <w:noProof/>
        </w:rPr>
        <w:fldChar w:fldCharType="end"/>
      </w:r>
    </w:p>
    <w:p w:rsidR="004417E7" w14:paraId="54E2201F" w14:textId="3671B8B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(一)、竞争优势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_Toc157668977 \h </w:instrText>
      </w:r>
      <w:r>
        <w:rPr>
          <w:noProof/>
        </w:rPr>
        <w:fldChar w:fldCharType="separate"/>
      </w:r>
      <w:r>
        <w:rPr>
          <w:noProof/>
        </w:rPr>
        <w:t>65</w:t>
      </w:r>
      <w:r>
        <w:rPr>
          <w:noProof/>
        </w:rPr>
        <w:fldChar w:fldCharType="end"/>
      </w:r>
    </w:p>
    <w:p w:rsidR="004417E7" w:rsidP="004417E7" w14:paraId="1399BEAF" w14:textId="01F72F4A">
      <w:pPr>
        <w:widowControl/>
        <w:jc w:val="center"/>
        <w:rPr>
          <w:b/>
          <w:bCs/>
          <w:kern w:val="44"/>
          <w:sz w:val="44"/>
          <w:szCs w:val="44"/>
        </w:rPr>
      </w:pPr>
      <w:r>
        <w:fldChar w:fldCharType="end"/>
      </w:r>
      <w:r>
        <w:rPr>
          <w:b/>
          <w:bCs/>
          <w:kern w:val="44"/>
          <w:sz w:val="44"/>
          <w:szCs w:val="44"/>
        </w:rPr>
        <w:br/>
      </w:r>
      <w:r>
        <w:rPr>
          <w:b/>
          <w:bCs/>
          <w:kern w:val="44"/>
          <w:sz w:val="44"/>
          <w:szCs w:val="44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28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https://d.book118.com/345200103324011110</w:t>
        </w:r>
      </w:hyperlink>
    </w:p>
    <w:p w:rsidR="004417E7" w:rsidP="004417E7">
      <w:pPr>
        <w:widowControl/>
        <w:jc w:val="center"/>
        <w:rPr>
          <w:b/>
          <w:bCs/>
          <w:kern w:val="44"/>
          <w:sz w:val="44"/>
          <w:szCs w:val="44"/>
        </w:rPr>
      </w:pPr>
    </w:p>
    <w:sectPr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type w:val="nextPage"/>
      <w:pgSz w:w="11906" w:h="16838"/>
      <w:pgMar w:top="1440" w:right="1800" w:bottom="1440" w:left="1800" w:header="851" w:footer="992" w:gutter="0"/>
      <w:pgNumType w:start="5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17E7" w:rsidP="00310956" w14:paraId="21FC8F53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417E7" w14:paraId="4A4B54DD" w14:textId="77777777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17E7" w:rsidP="00310956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417E7" w14:textId="77777777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17E7" w:rsidP="00310956" w14:textId="109D88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 w:rsidR="004417E7" w14:textId="77777777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17E7" w14:textId="77777777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17E7" w:rsidP="00310956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417E7" w14:textId="77777777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17E7" w:rsidP="00310956" w14:textId="109D88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 w:rsidR="004417E7" w14:textId="77777777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17E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17E7" w:rsidP="00310956" w14:paraId="711332F3" w14:textId="109D88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4417E7" w14:paraId="6E726A2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17E7" w14:paraId="2D4F2EDD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17E7" w:rsidP="00310956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417E7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17E7" w:rsidP="00310956" w14:textId="109D88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4417E7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17E7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17E7" w:rsidP="00310956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417E7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17E7" w:rsidP="00310956" w14:textId="109D88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4417E7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17E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17E7" w14:paraId="5D75BD68" w14:textId="77777777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17E7" w14:textId="77777777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17E7" w:rsidRPr="004417E7" w:rsidP="004417E7" w14:textId="51C5AD00">
    <w:pPr>
      <w:pStyle w:val="Header"/>
      <w:rPr>
        <w:rFonts w:ascii="仿宋" w:eastAsia="仿宋" w:hAnsi="仿宋"/>
      </w:rPr>
    </w:pPr>
    <w:r w:rsidRPr="004417E7">
      <w:rPr>
        <w:rFonts w:ascii="仿宋" w:eastAsia="仿宋" w:hAnsi="仿宋" w:hint="eastAsia"/>
      </w:rPr>
      <w:t>电热水壶企业风险管理与内控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17E7" w14:textId="77777777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17E7" w14:textId="77777777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17E7" w:rsidRPr="004417E7" w:rsidP="004417E7" w14:textId="51C5AD00">
    <w:pPr>
      <w:pStyle w:val="Header"/>
      <w:rPr>
        <w:rFonts w:ascii="仿宋" w:eastAsia="仿宋" w:hAnsi="仿宋"/>
      </w:rPr>
    </w:pPr>
    <w:r w:rsidRPr="004417E7">
      <w:rPr>
        <w:rFonts w:ascii="仿宋" w:eastAsia="仿宋" w:hAnsi="仿宋" w:hint="eastAsia"/>
      </w:rPr>
      <w:t>电热水壶企业风险管理与内控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17E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17E7" w:rsidRPr="004417E7" w:rsidP="004417E7" w14:paraId="01CFF0B1" w14:textId="51C5AD00">
    <w:pPr>
      <w:pStyle w:val="Header"/>
      <w:rPr>
        <w:rFonts w:ascii="仿宋" w:eastAsia="仿宋" w:hAnsi="仿宋"/>
      </w:rPr>
    </w:pPr>
    <w:r w:rsidRPr="004417E7">
      <w:rPr>
        <w:rFonts w:ascii="仿宋" w:eastAsia="仿宋" w:hAnsi="仿宋" w:hint="eastAsia"/>
      </w:rPr>
      <w:t>电热水壶企业风险管理与内控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17E7" w14:paraId="5B6F293E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17E7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17E7" w:rsidRPr="004417E7" w:rsidP="004417E7" w14:textId="51C5AD00">
    <w:pPr>
      <w:pStyle w:val="Header"/>
      <w:rPr>
        <w:rFonts w:ascii="仿宋" w:eastAsia="仿宋" w:hAnsi="仿宋"/>
      </w:rPr>
    </w:pPr>
    <w:r w:rsidRPr="004417E7">
      <w:rPr>
        <w:rFonts w:ascii="仿宋" w:eastAsia="仿宋" w:hAnsi="仿宋" w:hint="eastAsia"/>
      </w:rPr>
      <w:t>电热水壶企业风险管理与内控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17E7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17E7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17E7" w:rsidRPr="004417E7" w:rsidP="004417E7" w14:textId="51C5AD00">
    <w:pPr>
      <w:pStyle w:val="Header"/>
      <w:rPr>
        <w:rFonts w:ascii="仿宋" w:eastAsia="仿宋" w:hAnsi="仿宋"/>
      </w:rPr>
    </w:pPr>
    <w:r w:rsidRPr="004417E7">
      <w:rPr>
        <w:rFonts w:ascii="仿宋" w:eastAsia="仿宋" w:hAnsi="仿宋" w:hint="eastAsia"/>
      </w:rPr>
      <w:t>电热水壶企业风险管理与内控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17E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7E7"/>
    <w:rsid w:val="00310956"/>
    <w:rsid w:val="004417E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1C0044"/>
  <w15:chartTrackingRefBased/>
  <w15:docId w15:val="{305D22F5-EF18-4926-B07E-BABB89DA3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4417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4417E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4417E7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4417E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4417E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4417E7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4417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4417E7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4417E7"/>
  </w:style>
  <w:style w:type="paragraph" w:styleId="TOC1">
    <w:name w:val="toc 1"/>
    <w:basedOn w:val="Normal"/>
    <w:next w:val="Normal"/>
    <w:autoRedefine/>
    <w:uiPriority w:val="39"/>
    <w:unhideWhenUsed/>
    <w:rsid w:val="004417E7"/>
  </w:style>
  <w:style w:type="paragraph" w:styleId="TOC2">
    <w:name w:val="toc 2"/>
    <w:basedOn w:val="Normal"/>
    <w:next w:val="Normal"/>
    <w:autoRedefine/>
    <w:uiPriority w:val="39"/>
    <w:unhideWhenUsed/>
    <w:rsid w:val="004417E7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header" Target="header11.xml" /><Relationship Id="rId24" Type="http://schemas.openxmlformats.org/officeDocument/2006/relationships/footer" Target="footer10.xml" /><Relationship Id="rId25" Type="http://schemas.openxmlformats.org/officeDocument/2006/relationships/footer" Target="footer11.xml" /><Relationship Id="rId26" Type="http://schemas.openxmlformats.org/officeDocument/2006/relationships/header" Target="header12.xml" /><Relationship Id="rId27" Type="http://schemas.openxmlformats.org/officeDocument/2006/relationships/footer" Target="footer12.xml" /><Relationship Id="rId28" Type="http://schemas.openxmlformats.org/officeDocument/2006/relationships/hyperlink" Target="https://d.book118.com/345200103324011110" TargetMode="External" /><Relationship Id="rId29" Type="http://schemas.openxmlformats.org/officeDocument/2006/relationships/header" Target="header13.xml" /><Relationship Id="rId3" Type="http://schemas.openxmlformats.org/officeDocument/2006/relationships/fontTable" Target="fontTable.xml" /><Relationship Id="rId30" Type="http://schemas.openxmlformats.org/officeDocument/2006/relationships/header" Target="header14.xml" /><Relationship Id="rId31" Type="http://schemas.openxmlformats.org/officeDocument/2006/relationships/footer" Target="footer13.xml" /><Relationship Id="rId32" Type="http://schemas.openxmlformats.org/officeDocument/2006/relationships/footer" Target="footer14.xml" /><Relationship Id="rId33" Type="http://schemas.openxmlformats.org/officeDocument/2006/relationships/header" Target="header15.xml" /><Relationship Id="rId34" Type="http://schemas.openxmlformats.org/officeDocument/2006/relationships/footer" Target="footer15.xml" /><Relationship Id="rId35" Type="http://schemas.openxmlformats.org/officeDocument/2006/relationships/theme" Target="theme/theme1.xml" /><Relationship Id="rId36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5243</Words>
  <Characters>29889</Characters>
  <Application>Microsoft Office Word</Application>
  <DocSecurity>0</DocSecurity>
  <Lines>249</Lines>
  <Paragraphs>70</Paragraphs>
  <ScaleCrop>false</ScaleCrop>
  <Company/>
  <LinksUpToDate>false</LinksUpToDate>
  <CharactersWithSpaces>35062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15655379906@163.com</dc:creator>
  <cp:lastModifiedBy>15655379906@163.com</cp:lastModifiedBy>
  <cp:revision>1</cp:revision>
  <dcterms:created xsi:type="dcterms:W3CDTF">2024-02-01T00:34:00Z</dcterms:created>
  <dcterms:modified xsi:type="dcterms:W3CDTF">2024-02-01T00:34:00Z</dcterms:modified>
</cp:coreProperties>
</file>