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新型电子打火沼气灶项目规划设计纲要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77" w:history="1">
        <w:r>
          <w:rPr>
            <w:rFonts w:ascii="仿宋" w:eastAsia="仿宋" w:hAnsi="仿宋" w:cs="仿宋" w:hint="eastAsia"/>
            <w:lang w:eastAsia="zh-CN"/>
          </w:rPr>
          <w:t>前言</w:t>
        </w:r>
        <w:r>
          <w:tab/>
        </w:r>
        <w:r>
          <w:fldChar w:fldCharType="begin"/>
        </w:r>
        <w:r>
          <w:instrText xml:space="preserve"> PAGEREF _Toc3777 \h </w:instrText>
        </w:r>
        <w:r>
          <w:fldChar w:fldCharType="separate"/>
        </w:r>
        <w:r>
          <w:t>3</w:t>
        </w:r>
        <w:r>
          <w:fldChar w:fldCharType="end"/>
        </w:r>
      </w:hyperlink>
    </w:p>
    <w:p>
      <w:pPr>
        <w:pStyle w:val="TOC1"/>
        <w:tabs>
          <w:tab w:val="right" w:leader="dot" w:pos="8306"/>
        </w:tabs>
      </w:pPr>
      <w:hyperlink w:anchor="_Toc23274" w:history="1">
        <w:r>
          <w:rPr>
            <w:rFonts w:ascii="仿宋" w:eastAsia="仿宋" w:hAnsi="仿宋" w:cs="仿宋" w:hint="eastAsia"/>
            <w:lang w:eastAsia="zh-CN"/>
          </w:rPr>
          <w:t>一、新型电子打火沼气灶项目选址可行性分析</w:t>
        </w:r>
        <w:r>
          <w:tab/>
        </w:r>
        <w:r>
          <w:fldChar w:fldCharType="begin"/>
        </w:r>
        <w:r>
          <w:instrText xml:space="preserve"> PAGEREF _Toc23274 \h </w:instrText>
        </w:r>
        <w:r>
          <w:fldChar w:fldCharType="separate"/>
        </w:r>
        <w:r>
          <w:t>3</w:t>
        </w:r>
        <w:r>
          <w:fldChar w:fldCharType="end"/>
        </w:r>
      </w:hyperlink>
    </w:p>
    <w:p>
      <w:pPr>
        <w:pStyle w:val="TOC2"/>
        <w:tabs>
          <w:tab w:val="right" w:leader="dot" w:pos="8306"/>
        </w:tabs>
      </w:pPr>
      <w:hyperlink w:anchor="_Toc11711" w:history="1">
        <w:r>
          <w:rPr>
            <w:rFonts w:ascii="仿宋" w:eastAsia="仿宋" w:hAnsi="仿宋" w:cs="仿宋" w:hint="eastAsia"/>
            <w:lang w:eastAsia="zh-CN"/>
          </w:rPr>
          <w:t>(一)、新型电子打火沼气灶项目选址</w:t>
        </w:r>
        <w:r>
          <w:tab/>
        </w:r>
        <w:r>
          <w:fldChar w:fldCharType="begin"/>
        </w:r>
        <w:r>
          <w:instrText xml:space="preserve"> PAGEREF _Toc11711 \h </w:instrText>
        </w:r>
        <w:r>
          <w:fldChar w:fldCharType="separate"/>
        </w:r>
        <w:r>
          <w:t>3</w:t>
        </w:r>
        <w:r>
          <w:fldChar w:fldCharType="end"/>
        </w:r>
      </w:hyperlink>
    </w:p>
    <w:p>
      <w:pPr>
        <w:pStyle w:val="TOC2"/>
        <w:tabs>
          <w:tab w:val="right" w:leader="dot" w:pos="8306"/>
        </w:tabs>
      </w:pPr>
      <w:hyperlink w:anchor="_Toc9602" w:history="1">
        <w:r>
          <w:rPr>
            <w:rFonts w:ascii="仿宋" w:eastAsia="仿宋" w:hAnsi="仿宋" w:cs="仿宋" w:hint="eastAsia"/>
            <w:lang w:eastAsia="zh-CN"/>
          </w:rPr>
          <w:t>(二)、用地控制指标</w:t>
        </w:r>
        <w:r>
          <w:tab/>
        </w:r>
        <w:r>
          <w:fldChar w:fldCharType="begin"/>
        </w:r>
        <w:r>
          <w:instrText xml:space="preserve"> PAGEREF _Toc9602 \h </w:instrText>
        </w:r>
        <w:r>
          <w:fldChar w:fldCharType="separate"/>
        </w:r>
        <w:r>
          <w:t>3</w:t>
        </w:r>
        <w:r>
          <w:fldChar w:fldCharType="end"/>
        </w:r>
      </w:hyperlink>
    </w:p>
    <w:p>
      <w:pPr>
        <w:pStyle w:val="TOC2"/>
        <w:tabs>
          <w:tab w:val="right" w:leader="dot" w:pos="8306"/>
        </w:tabs>
      </w:pPr>
      <w:hyperlink w:anchor="_Toc27367" w:history="1">
        <w:r>
          <w:rPr>
            <w:rFonts w:ascii="仿宋" w:eastAsia="仿宋" w:hAnsi="仿宋" w:cs="仿宋" w:hint="eastAsia"/>
            <w:lang w:eastAsia="zh-CN"/>
          </w:rPr>
          <w:t>(三)、节约用地措施</w:t>
        </w:r>
        <w:r>
          <w:tab/>
        </w:r>
        <w:r>
          <w:fldChar w:fldCharType="begin"/>
        </w:r>
        <w:r>
          <w:instrText xml:space="preserve"> PAGEREF _Toc27367 \h </w:instrText>
        </w:r>
        <w:r>
          <w:fldChar w:fldCharType="separate"/>
        </w:r>
        <w:r>
          <w:t>5</w:t>
        </w:r>
        <w:r>
          <w:fldChar w:fldCharType="end"/>
        </w:r>
      </w:hyperlink>
    </w:p>
    <w:p>
      <w:pPr>
        <w:pStyle w:val="TOC2"/>
        <w:tabs>
          <w:tab w:val="right" w:leader="dot" w:pos="8306"/>
        </w:tabs>
      </w:pPr>
      <w:hyperlink w:anchor="_Toc23646" w:history="1">
        <w:r>
          <w:rPr>
            <w:rFonts w:ascii="仿宋" w:eastAsia="仿宋" w:hAnsi="仿宋" w:cs="仿宋" w:hint="eastAsia"/>
            <w:lang w:eastAsia="zh-CN"/>
          </w:rPr>
          <w:t>(四)、总图布置方案</w:t>
        </w:r>
        <w:r>
          <w:tab/>
        </w:r>
        <w:r>
          <w:fldChar w:fldCharType="begin"/>
        </w:r>
        <w:r>
          <w:instrText xml:space="preserve"> PAGEREF _Toc23646 \h </w:instrText>
        </w:r>
        <w:r>
          <w:fldChar w:fldCharType="separate"/>
        </w:r>
        <w:r>
          <w:t>6</w:t>
        </w:r>
        <w:r>
          <w:fldChar w:fldCharType="end"/>
        </w:r>
      </w:hyperlink>
    </w:p>
    <w:p>
      <w:pPr>
        <w:pStyle w:val="TOC2"/>
        <w:tabs>
          <w:tab w:val="right" w:leader="dot" w:pos="8306"/>
        </w:tabs>
      </w:pPr>
      <w:hyperlink w:anchor="_Toc11256" w:history="1">
        <w:r>
          <w:rPr>
            <w:rFonts w:ascii="仿宋" w:eastAsia="仿宋" w:hAnsi="仿宋" w:cs="仿宋" w:hint="eastAsia"/>
            <w:lang w:eastAsia="zh-CN"/>
          </w:rPr>
          <w:t>(五)、选址综合评价</w:t>
        </w:r>
        <w:r>
          <w:tab/>
        </w:r>
        <w:r>
          <w:fldChar w:fldCharType="begin"/>
        </w:r>
        <w:r>
          <w:instrText xml:space="preserve"> PAGEREF _Toc11256 \h </w:instrText>
        </w:r>
        <w:r>
          <w:fldChar w:fldCharType="separate"/>
        </w:r>
        <w:r>
          <w:t>7</w:t>
        </w:r>
        <w:r>
          <w:fldChar w:fldCharType="end"/>
        </w:r>
      </w:hyperlink>
    </w:p>
    <w:p>
      <w:pPr>
        <w:pStyle w:val="TOC1"/>
        <w:tabs>
          <w:tab w:val="right" w:leader="dot" w:pos="8306"/>
        </w:tabs>
      </w:pPr>
      <w:hyperlink w:anchor="_Toc22106" w:history="1">
        <w:r>
          <w:rPr>
            <w:rFonts w:ascii="仿宋" w:eastAsia="仿宋" w:hAnsi="仿宋" w:cs="仿宋" w:hint="eastAsia"/>
            <w:lang w:eastAsia="zh-CN"/>
          </w:rPr>
          <w:t>二、工艺说明</w:t>
        </w:r>
        <w:r>
          <w:tab/>
        </w:r>
        <w:r>
          <w:fldChar w:fldCharType="begin"/>
        </w:r>
        <w:r>
          <w:instrText xml:space="preserve"> PAGEREF _Toc22106 \h </w:instrText>
        </w:r>
        <w:r>
          <w:fldChar w:fldCharType="separate"/>
        </w:r>
        <w:r>
          <w:t>9</w:t>
        </w:r>
        <w:r>
          <w:fldChar w:fldCharType="end"/>
        </w:r>
      </w:hyperlink>
    </w:p>
    <w:p>
      <w:pPr>
        <w:pStyle w:val="TOC2"/>
        <w:tabs>
          <w:tab w:val="right" w:leader="dot" w:pos="8306"/>
        </w:tabs>
      </w:pPr>
      <w:hyperlink w:anchor="_Toc15377" w:history="1">
        <w:r>
          <w:rPr>
            <w:rFonts w:ascii="仿宋" w:eastAsia="仿宋" w:hAnsi="仿宋" w:cs="仿宋" w:hint="eastAsia"/>
            <w:lang w:eastAsia="zh-CN"/>
          </w:rPr>
          <w:t>(一)、技术管理特点</w:t>
        </w:r>
        <w:r>
          <w:tab/>
        </w:r>
        <w:r>
          <w:fldChar w:fldCharType="begin"/>
        </w:r>
        <w:r>
          <w:instrText xml:space="preserve"> PAGEREF _Toc15377 \h </w:instrText>
        </w:r>
        <w:r>
          <w:fldChar w:fldCharType="separate"/>
        </w:r>
        <w:r>
          <w:t>9</w:t>
        </w:r>
        <w:r>
          <w:fldChar w:fldCharType="end"/>
        </w:r>
      </w:hyperlink>
    </w:p>
    <w:p>
      <w:pPr>
        <w:pStyle w:val="TOC2"/>
        <w:tabs>
          <w:tab w:val="right" w:leader="dot" w:pos="8306"/>
        </w:tabs>
      </w:pPr>
      <w:hyperlink w:anchor="_Toc2825" w:history="1">
        <w:r>
          <w:rPr>
            <w:rFonts w:ascii="仿宋" w:eastAsia="仿宋" w:hAnsi="仿宋" w:cs="仿宋" w:hint="eastAsia"/>
            <w:lang w:eastAsia="zh-CN"/>
          </w:rPr>
          <w:t>(二)、新型电子打火沼气灶项目工艺技术设计方案</w:t>
        </w:r>
        <w:r>
          <w:tab/>
        </w:r>
        <w:r>
          <w:fldChar w:fldCharType="begin"/>
        </w:r>
        <w:r>
          <w:instrText xml:space="preserve"> PAGEREF _Toc2825 \h </w:instrText>
        </w:r>
        <w:r>
          <w:fldChar w:fldCharType="separate"/>
        </w:r>
        <w:r>
          <w:t>10</w:t>
        </w:r>
        <w:r>
          <w:fldChar w:fldCharType="end"/>
        </w:r>
      </w:hyperlink>
    </w:p>
    <w:p>
      <w:pPr>
        <w:pStyle w:val="TOC2"/>
        <w:tabs>
          <w:tab w:val="right" w:leader="dot" w:pos="8306"/>
        </w:tabs>
      </w:pPr>
      <w:hyperlink w:anchor="_Toc20922" w:history="1">
        <w:r>
          <w:rPr>
            <w:rFonts w:ascii="仿宋" w:eastAsia="仿宋" w:hAnsi="仿宋" w:cs="仿宋" w:hint="eastAsia"/>
            <w:lang w:eastAsia="zh-CN"/>
          </w:rPr>
          <w:t>(三)、设备选型方案</w:t>
        </w:r>
        <w:r>
          <w:tab/>
        </w:r>
        <w:r>
          <w:fldChar w:fldCharType="begin"/>
        </w:r>
        <w:r>
          <w:instrText xml:space="preserve"> PAGEREF _Toc20922 \h </w:instrText>
        </w:r>
        <w:r>
          <w:fldChar w:fldCharType="separate"/>
        </w:r>
        <w:r>
          <w:t>11</w:t>
        </w:r>
        <w:r>
          <w:fldChar w:fldCharType="end"/>
        </w:r>
      </w:hyperlink>
    </w:p>
    <w:p>
      <w:pPr>
        <w:pStyle w:val="TOC1"/>
        <w:tabs>
          <w:tab w:val="right" w:leader="dot" w:pos="8306"/>
        </w:tabs>
      </w:pPr>
      <w:hyperlink w:anchor="_Toc1797" w:history="1">
        <w:r>
          <w:rPr>
            <w:rFonts w:ascii="仿宋" w:eastAsia="仿宋" w:hAnsi="仿宋" w:cs="仿宋" w:hint="eastAsia"/>
            <w:lang w:eastAsia="zh-CN"/>
          </w:rPr>
          <w:t>三、新型电子打火沼气灶项目概论</w:t>
        </w:r>
        <w:r>
          <w:tab/>
        </w:r>
        <w:r>
          <w:fldChar w:fldCharType="begin"/>
        </w:r>
        <w:r>
          <w:instrText xml:space="preserve"> PAGEREF _Toc1797 \h </w:instrText>
        </w:r>
        <w:r>
          <w:fldChar w:fldCharType="separate"/>
        </w:r>
        <w:r>
          <w:t>13</w:t>
        </w:r>
        <w:r>
          <w:fldChar w:fldCharType="end"/>
        </w:r>
      </w:hyperlink>
    </w:p>
    <w:p>
      <w:pPr>
        <w:pStyle w:val="TOC2"/>
        <w:tabs>
          <w:tab w:val="right" w:leader="dot" w:pos="8306"/>
        </w:tabs>
      </w:pPr>
      <w:hyperlink w:anchor="_Toc7803" w:history="1">
        <w:r>
          <w:rPr>
            <w:rFonts w:ascii="仿宋" w:eastAsia="仿宋" w:hAnsi="仿宋" w:cs="仿宋" w:hint="eastAsia"/>
            <w:lang w:eastAsia="zh-CN"/>
          </w:rPr>
          <w:t>(一)、新型电子打火沼气灶项目概况</w:t>
        </w:r>
        <w:r>
          <w:tab/>
        </w:r>
        <w:r>
          <w:fldChar w:fldCharType="begin"/>
        </w:r>
        <w:r>
          <w:instrText xml:space="preserve"> PAGEREF _Toc7803 \h </w:instrText>
        </w:r>
        <w:r>
          <w:fldChar w:fldCharType="separate"/>
        </w:r>
        <w:r>
          <w:t>13</w:t>
        </w:r>
        <w:r>
          <w:fldChar w:fldCharType="end"/>
        </w:r>
      </w:hyperlink>
    </w:p>
    <w:p>
      <w:pPr>
        <w:pStyle w:val="TOC2"/>
        <w:tabs>
          <w:tab w:val="right" w:leader="dot" w:pos="8306"/>
        </w:tabs>
      </w:pPr>
      <w:hyperlink w:anchor="_Toc30664" w:history="1">
        <w:r>
          <w:rPr>
            <w:rFonts w:ascii="仿宋" w:eastAsia="仿宋" w:hAnsi="仿宋" w:cs="仿宋" w:hint="eastAsia"/>
            <w:lang w:eastAsia="zh-CN"/>
          </w:rPr>
          <w:t>(二)、新型电子打火沼气灶项目目标</w:t>
        </w:r>
        <w:r>
          <w:tab/>
        </w:r>
        <w:r>
          <w:fldChar w:fldCharType="begin"/>
        </w:r>
        <w:r>
          <w:instrText xml:space="preserve"> PAGEREF _Toc30664 \h </w:instrText>
        </w:r>
        <w:r>
          <w:fldChar w:fldCharType="separate"/>
        </w:r>
        <w:r>
          <w:t>15</w:t>
        </w:r>
        <w:r>
          <w:fldChar w:fldCharType="end"/>
        </w:r>
      </w:hyperlink>
    </w:p>
    <w:p>
      <w:pPr>
        <w:pStyle w:val="TOC2"/>
        <w:tabs>
          <w:tab w:val="right" w:leader="dot" w:pos="8306"/>
        </w:tabs>
      </w:pPr>
      <w:hyperlink w:anchor="_Toc31683" w:history="1">
        <w:r>
          <w:rPr>
            <w:rFonts w:ascii="仿宋" w:eastAsia="仿宋" w:hAnsi="仿宋" w:cs="仿宋" w:hint="eastAsia"/>
            <w:lang w:eastAsia="zh-CN"/>
          </w:rPr>
          <w:t>(三)、新型电子打火沼气灶项目提出的理由</w:t>
        </w:r>
        <w:r>
          <w:tab/>
        </w:r>
        <w:r>
          <w:fldChar w:fldCharType="begin"/>
        </w:r>
        <w:r>
          <w:instrText xml:space="preserve"> PAGEREF _Toc31683 \h </w:instrText>
        </w:r>
        <w:r>
          <w:fldChar w:fldCharType="separate"/>
        </w:r>
        <w:r>
          <w:t>16</w:t>
        </w:r>
        <w:r>
          <w:fldChar w:fldCharType="end"/>
        </w:r>
      </w:hyperlink>
    </w:p>
    <w:p>
      <w:pPr>
        <w:pStyle w:val="TOC2"/>
        <w:tabs>
          <w:tab w:val="right" w:leader="dot" w:pos="8306"/>
        </w:tabs>
      </w:pPr>
      <w:hyperlink w:anchor="_Toc13147" w:history="1">
        <w:r>
          <w:rPr>
            <w:rFonts w:ascii="仿宋" w:eastAsia="仿宋" w:hAnsi="仿宋" w:cs="仿宋" w:hint="eastAsia"/>
            <w:lang w:eastAsia="zh-CN"/>
          </w:rPr>
          <w:t>(四)、新型电子打火沼气灶项目意义</w:t>
        </w:r>
        <w:r>
          <w:tab/>
        </w:r>
        <w:r>
          <w:fldChar w:fldCharType="begin"/>
        </w:r>
        <w:r>
          <w:instrText xml:space="preserve"> PAGEREF _Toc13147 \h </w:instrText>
        </w:r>
        <w:r>
          <w:fldChar w:fldCharType="separate"/>
        </w:r>
        <w:r>
          <w:t>18</w:t>
        </w:r>
        <w:r>
          <w:fldChar w:fldCharType="end"/>
        </w:r>
      </w:hyperlink>
    </w:p>
    <w:p>
      <w:pPr>
        <w:pStyle w:val="TOC2"/>
        <w:tabs>
          <w:tab w:val="right" w:leader="dot" w:pos="8306"/>
        </w:tabs>
      </w:pPr>
      <w:hyperlink w:anchor="_Toc10349" w:history="1">
        <w:r>
          <w:rPr>
            <w:rFonts w:ascii="仿宋" w:eastAsia="仿宋" w:hAnsi="仿宋" w:cs="仿宋" w:hint="eastAsia"/>
            <w:lang w:eastAsia="zh-CN"/>
          </w:rPr>
          <w:t>(五)、新型电子打火沼气灶项目背景</w:t>
        </w:r>
        <w:r>
          <w:tab/>
        </w:r>
        <w:r>
          <w:fldChar w:fldCharType="begin"/>
        </w:r>
        <w:r>
          <w:instrText xml:space="preserve"> PAGEREF _Toc10349 \h </w:instrText>
        </w:r>
        <w:r>
          <w:fldChar w:fldCharType="separate"/>
        </w:r>
        <w:r>
          <w:t>19</w:t>
        </w:r>
        <w:r>
          <w:fldChar w:fldCharType="end"/>
        </w:r>
      </w:hyperlink>
    </w:p>
    <w:p>
      <w:pPr>
        <w:pStyle w:val="TOC1"/>
        <w:tabs>
          <w:tab w:val="right" w:leader="dot" w:pos="8306"/>
        </w:tabs>
      </w:pPr>
      <w:hyperlink w:anchor="_Toc597" w:history="1">
        <w:r>
          <w:rPr>
            <w:rFonts w:ascii="仿宋" w:eastAsia="仿宋" w:hAnsi="仿宋" w:cs="仿宋" w:hint="eastAsia"/>
            <w:lang w:eastAsia="zh-CN"/>
          </w:rPr>
          <w:t>四、新型电子打火沼气灶项目土建工程</w:t>
        </w:r>
        <w:r>
          <w:tab/>
        </w:r>
        <w:r>
          <w:fldChar w:fldCharType="begin"/>
        </w:r>
        <w:r>
          <w:instrText xml:space="preserve"> PAGEREF _Toc597 \h </w:instrText>
        </w:r>
        <w:r>
          <w:fldChar w:fldCharType="separate"/>
        </w:r>
        <w:r>
          <w:t>20</w:t>
        </w:r>
        <w:r>
          <w:fldChar w:fldCharType="end"/>
        </w:r>
      </w:hyperlink>
    </w:p>
    <w:p>
      <w:pPr>
        <w:pStyle w:val="TOC2"/>
        <w:tabs>
          <w:tab w:val="right" w:leader="dot" w:pos="8306"/>
        </w:tabs>
      </w:pPr>
      <w:hyperlink w:anchor="_Toc25395" w:history="1">
        <w:r>
          <w:rPr>
            <w:rFonts w:ascii="仿宋" w:eastAsia="仿宋" w:hAnsi="仿宋" w:cs="仿宋" w:hint="eastAsia"/>
            <w:lang w:eastAsia="zh-CN"/>
          </w:rPr>
          <w:t>(一)、建筑工程设计原则</w:t>
        </w:r>
        <w:r>
          <w:tab/>
        </w:r>
        <w:r>
          <w:fldChar w:fldCharType="begin"/>
        </w:r>
        <w:r>
          <w:instrText xml:space="preserve"> PAGEREF _Toc25395 \h </w:instrText>
        </w:r>
        <w:r>
          <w:fldChar w:fldCharType="separate"/>
        </w:r>
        <w:r>
          <w:t>20</w:t>
        </w:r>
        <w:r>
          <w:fldChar w:fldCharType="end"/>
        </w:r>
      </w:hyperlink>
    </w:p>
    <w:p>
      <w:pPr>
        <w:pStyle w:val="TOC2"/>
        <w:tabs>
          <w:tab w:val="right" w:leader="dot" w:pos="8306"/>
        </w:tabs>
      </w:pPr>
      <w:hyperlink w:anchor="_Toc26373" w:history="1">
        <w:r>
          <w:rPr>
            <w:rFonts w:ascii="仿宋" w:eastAsia="仿宋" w:hAnsi="仿宋" w:cs="仿宋" w:hint="eastAsia"/>
            <w:lang w:eastAsia="zh-CN"/>
          </w:rPr>
          <w:t>(二)、土建工程设计年限及安全等级</w:t>
        </w:r>
        <w:r>
          <w:tab/>
        </w:r>
        <w:r>
          <w:fldChar w:fldCharType="begin"/>
        </w:r>
        <w:r>
          <w:instrText xml:space="preserve"> PAGEREF _Toc26373 \h </w:instrText>
        </w:r>
        <w:r>
          <w:fldChar w:fldCharType="separate"/>
        </w:r>
        <w:r>
          <w:t>21</w:t>
        </w:r>
        <w:r>
          <w:fldChar w:fldCharType="end"/>
        </w:r>
      </w:hyperlink>
    </w:p>
    <w:p>
      <w:pPr>
        <w:pStyle w:val="TOC2"/>
        <w:tabs>
          <w:tab w:val="right" w:leader="dot" w:pos="8306"/>
        </w:tabs>
      </w:pPr>
      <w:hyperlink w:anchor="_Toc20926" w:history="1">
        <w:r>
          <w:rPr>
            <w:rFonts w:ascii="仿宋" w:eastAsia="仿宋" w:hAnsi="仿宋" w:cs="仿宋" w:hint="eastAsia"/>
            <w:lang w:eastAsia="zh-CN"/>
          </w:rPr>
          <w:t>(三)、建筑工程设计总体要求</w:t>
        </w:r>
        <w:r>
          <w:tab/>
        </w:r>
        <w:r>
          <w:fldChar w:fldCharType="begin"/>
        </w:r>
        <w:r>
          <w:instrText xml:space="preserve"> PAGEREF _Toc20926 \h </w:instrText>
        </w:r>
        <w:r>
          <w:fldChar w:fldCharType="separate"/>
        </w:r>
        <w:r>
          <w:t>22</w:t>
        </w:r>
        <w:r>
          <w:fldChar w:fldCharType="end"/>
        </w:r>
      </w:hyperlink>
    </w:p>
    <w:p>
      <w:pPr>
        <w:pStyle w:val="TOC2"/>
        <w:tabs>
          <w:tab w:val="right" w:leader="dot" w:pos="8306"/>
        </w:tabs>
      </w:pPr>
      <w:hyperlink w:anchor="_Toc12988" w:history="1">
        <w:r>
          <w:rPr>
            <w:rFonts w:ascii="仿宋" w:eastAsia="仿宋" w:hAnsi="仿宋" w:cs="仿宋" w:hint="eastAsia"/>
            <w:lang w:eastAsia="zh-CN"/>
          </w:rPr>
          <w:t>(四)、土建工程建设指标</w:t>
        </w:r>
        <w:r>
          <w:tab/>
        </w:r>
        <w:r>
          <w:fldChar w:fldCharType="begin"/>
        </w:r>
        <w:r>
          <w:instrText xml:space="preserve"> PAGEREF _Toc12988 \h </w:instrText>
        </w:r>
        <w:r>
          <w:fldChar w:fldCharType="separate"/>
        </w:r>
        <w:r>
          <w:t>23</w:t>
        </w:r>
        <w:r>
          <w:fldChar w:fldCharType="end"/>
        </w:r>
      </w:hyperlink>
    </w:p>
    <w:p>
      <w:pPr>
        <w:pStyle w:val="TOC1"/>
        <w:tabs>
          <w:tab w:val="right" w:leader="dot" w:pos="8306"/>
        </w:tabs>
      </w:pPr>
      <w:hyperlink w:anchor="_Toc24888" w:history="1">
        <w:r>
          <w:rPr>
            <w:rFonts w:ascii="仿宋" w:eastAsia="仿宋" w:hAnsi="仿宋" w:cs="仿宋" w:hint="eastAsia"/>
            <w:lang w:eastAsia="zh-CN"/>
          </w:rPr>
          <w:t>五、新型电子打火沼气灶项目文档管理</w:t>
        </w:r>
        <w:r>
          <w:tab/>
        </w:r>
        <w:r>
          <w:fldChar w:fldCharType="begin"/>
        </w:r>
        <w:r>
          <w:instrText xml:space="preserve"> PAGEREF _Toc24888 \h </w:instrText>
        </w:r>
        <w:r>
          <w:fldChar w:fldCharType="separate"/>
        </w:r>
        <w:r>
          <w:t>23</w:t>
        </w:r>
        <w:r>
          <w:fldChar w:fldCharType="end"/>
        </w:r>
      </w:hyperlink>
    </w:p>
    <w:p>
      <w:pPr>
        <w:pStyle w:val="TOC2"/>
        <w:tabs>
          <w:tab w:val="right" w:leader="dot" w:pos="8306"/>
        </w:tabs>
      </w:pPr>
      <w:hyperlink w:anchor="_Toc655" w:history="1">
        <w:r>
          <w:rPr>
            <w:rFonts w:ascii="仿宋" w:eastAsia="仿宋" w:hAnsi="仿宋" w:cs="仿宋" w:hint="eastAsia"/>
            <w:lang w:eastAsia="zh-CN"/>
          </w:rPr>
          <w:t>(一)、文档编制与审查</w:t>
        </w:r>
        <w:r>
          <w:tab/>
        </w:r>
        <w:r>
          <w:fldChar w:fldCharType="begin"/>
        </w:r>
        <w:r>
          <w:instrText xml:space="preserve"> PAGEREF _Toc655 \h </w:instrText>
        </w:r>
        <w:r>
          <w:fldChar w:fldCharType="separate"/>
        </w:r>
        <w:r>
          <w:t>23</w:t>
        </w:r>
        <w:r>
          <w:fldChar w:fldCharType="end"/>
        </w:r>
      </w:hyperlink>
    </w:p>
    <w:p>
      <w:pPr>
        <w:pStyle w:val="TOC2"/>
        <w:tabs>
          <w:tab w:val="right" w:leader="dot" w:pos="8306"/>
        </w:tabs>
      </w:pPr>
      <w:hyperlink w:anchor="_Toc29847" w:history="1">
        <w:r>
          <w:rPr>
            <w:rFonts w:ascii="仿宋" w:eastAsia="仿宋" w:hAnsi="仿宋" w:cs="仿宋" w:hint="eastAsia"/>
            <w:lang w:eastAsia="zh-CN"/>
          </w:rPr>
          <w:t>(二)、文档发布与分发</w:t>
        </w:r>
        <w:r>
          <w:tab/>
        </w:r>
        <w:r>
          <w:fldChar w:fldCharType="begin"/>
        </w:r>
        <w:r>
          <w:instrText xml:space="preserve"> PAGEREF _Toc29847 \h </w:instrText>
        </w:r>
        <w:r>
          <w:fldChar w:fldCharType="separate"/>
        </w:r>
        <w:r>
          <w:t>24</w:t>
        </w:r>
        <w:r>
          <w:fldChar w:fldCharType="end"/>
        </w:r>
      </w:hyperlink>
    </w:p>
    <w:p>
      <w:pPr>
        <w:pStyle w:val="TOC2"/>
        <w:tabs>
          <w:tab w:val="right" w:leader="dot" w:pos="8306"/>
        </w:tabs>
      </w:pPr>
      <w:hyperlink w:anchor="_Toc18190" w:history="1">
        <w:r>
          <w:rPr>
            <w:rFonts w:ascii="仿宋" w:eastAsia="仿宋" w:hAnsi="仿宋" w:cs="仿宋" w:hint="eastAsia"/>
            <w:lang w:eastAsia="zh-CN"/>
          </w:rPr>
          <w:t>(三)、文档存档与归档</w:t>
        </w:r>
        <w:r>
          <w:tab/>
        </w:r>
        <w:r>
          <w:fldChar w:fldCharType="begin"/>
        </w:r>
        <w:r>
          <w:instrText xml:space="preserve"> PAGEREF _Toc18190 \h </w:instrText>
        </w:r>
        <w:r>
          <w:fldChar w:fldCharType="separate"/>
        </w:r>
        <w:r>
          <w:t>25</w:t>
        </w:r>
        <w:r>
          <w:fldChar w:fldCharType="end"/>
        </w:r>
      </w:hyperlink>
    </w:p>
    <w:p>
      <w:pPr>
        <w:pStyle w:val="TOC1"/>
        <w:tabs>
          <w:tab w:val="right" w:leader="dot" w:pos="8306"/>
        </w:tabs>
      </w:pPr>
      <w:hyperlink w:anchor="_Toc5610" w:history="1">
        <w:r>
          <w:rPr>
            <w:rFonts w:ascii="仿宋" w:eastAsia="仿宋" w:hAnsi="仿宋" w:cs="仿宋" w:hint="eastAsia"/>
            <w:lang w:eastAsia="zh-CN"/>
          </w:rPr>
          <w:t>六、新型电子打火沼气灶项目建设单位说明</w:t>
        </w:r>
        <w:r>
          <w:tab/>
        </w:r>
        <w:r>
          <w:fldChar w:fldCharType="begin"/>
        </w:r>
        <w:r>
          <w:instrText xml:space="preserve"> PAGEREF _Toc5610 \h </w:instrText>
        </w:r>
        <w:r>
          <w:fldChar w:fldCharType="separate"/>
        </w:r>
        <w:r>
          <w:t>27</w:t>
        </w:r>
        <w:r>
          <w:fldChar w:fldCharType="end"/>
        </w:r>
      </w:hyperlink>
    </w:p>
    <w:p>
      <w:pPr>
        <w:pStyle w:val="TOC2"/>
        <w:tabs>
          <w:tab w:val="right" w:leader="dot" w:pos="8306"/>
        </w:tabs>
      </w:pPr>
      <w:hyperlink w:anchor="_Toc22205" w:history="1">
        <w:r>
          <w:rPr>
            <w:rFonts w:ascii="仿宋" w:eastAsia="仿宋" w:hAnsi="仿宋" w:cs="仿宋" w:hint="eastAsia"/>
            <w:lang w:eastAsia="zh-CN"/>
          </w:rPr>
          <w:t>(一)、新型电子打火沼气灶项目承办单位基本情况</w:t>
        </w:r>
        <w:r>
          <w:tab/>
        </w:r>
        <w:r>
          <w:fldChar w:fldCharType="begin"/>
        </w:r>
        <w:r>
          <w:instrText xml:space="preserve"> PAGEREF _Toc22205 \h </w:instrText>
        </w:r>
        <w:r>
          <w:fldChar w:fldCharType="separate"/>
        </w:r>
        <w:r>
          <w:t>27</w:t>
        </w:r>
        <w:r>
          <w:fldChar w:fldCharType="end"/>
        </w:r>
      </w:hyperlink>
    </w:p>
    <w:p>
      <w:pPr>
        <w:pStyle w:val="TOC2"/>
        <w:tabs>
          <w:tab w:val="right" w:leader="dot" w:pos="8306"/>
        </w:tabs>
      </w:pPr>
      <w:hyperlink w:anchor="_Toc19321" w:history="1">
        <w:r>
          <w:rPr>
            <w:rFonts w:ascii="仿宋" w:eastAsia="仿宋" w:hAnsi="仿宋" w:cs="仿宋" w:hint="eastAsia"/>
            <w:lang w:eastAsia="zh-CN"/>
          </w:rPr>
          <w:t>(二)、公司经济效益分析</w:t>
        </w:r>
        <w:r>
          <w:tab/>
        </w:r>
        <w:r>
          <w:fldChar w:fldCharType="begin"/>
        </w:r>
        <w:r>
          <w:instrText xml:space="preserve"> PAGEREF _Toc19321 \h </w:instrText>
        </w:r>
        <w:r>
          <w:fldChar w:fldCharType="separate"/>
        </w:r>
        <w:r>
          <w:t>27</w:t>
        </w:r>
        <w:r>
          <w:fldChar w:fldCharType="end"/>
        </w:r>
      </w:hyperlink>
    </w:p>
    <w:p>
      <w:pPr>
        <w:pStyle w:val="TOC1"/>
        <w:tabs>
          <w:tab w:val="right" w:leader="dot" w:pos="8306"/>
        </w:tabs>
      </w:pPr>
      <w:hyperlink w:anchor="_Toc18776" w:history="1">
        <w:r>
          <w:rPr>
            <w:rFonts w:ascii="仿宋" w:eastAsia="仿宋" w:hAnsi="仿宋" w:cs="仿宋" w:hint="eastAsia"/>
            <w:lang w:eastAsia="zh-CN"/>
          </w:rPr>
          <w:t>七、新型电子打火沼气灶项目环境影响分析</w:t>
        </w:r>
        <w:r>
          <w:tab/>
        </w:r>
        <w:r>
          <w:fldChar w:fldCharType="begin"/>
        </w:r>
        <w:r>
          <w:instrText xml:space="preserve"> PAGEREF _Toc18776 \h </w:instrText>
        </w:r>
        <w:r>
          <w:fldChar w:fldCharType="separate"/>
        </w:r>
        <w:r>
          <w:t>28</w:t>
        </w:r>
        <w:r>
          <w:fldChar w:fldCharType="end"/>
        </w:r>
      </w:hyperlink>
    </w:p>
    <w:p>
      <w:pPr>
        <w:pStyle w:val="TOC2"/>
        <w:tabs>
          <w:tab w:val="right" w:leader="dot" w:pos="8306"/>
        </w:tabs>
      </w:pPr>
      <w:hyperlink w:anchor="_Toc30324" w:history="1">
        <w:r>
          <w:rPr>
            <w:rFonts w:ascii="仿宋" w:eastAsia="仿宋" w:hAnsi="仿宋" w:cs="仿宋" w:hint="eastAsia"/>
            <w:lang w:eastAsia="zh-CN"/>
          </w:rPr>
          <w:t>(一)、建设区域环境质量现状</w:t>
        </w:r>
        <w:r>
          <w:tab/>
        </w:r>
        <w:r>
          <w:fldChar w:fldCharType="begin"/>
        </w:r>
        <w:r>
          <w:instrText xml:space="preserve"> PAGEREF _Toc30324 \h </w:instrText>
        </w:r>
        <w:r>
          <w:fldChar w:fldCharType="separate"/>
        </w:r>
        <w:r>
          <w:t>28</w:t>
        </w:r>
        <w:r>
          <w:fldChar w:fldCharType="end"/>
        </w:r>
      </w:hyperlink>
    </w:p>
    <w:p>
      <w:pPr>
        <w:pStyle w:val="TOC2"/>
        <w:tabs>
          <w:tab w:val="right" w:leader="dot" w:pos="8306"/>
        </w:tabs>
      </w:pPr>
      <w:hyperlink w:anchor="_Toc2595" w:history="1">
        <w:r>
          <w:rPr>
            <w:rFonts w:ascii="仿宋" w:eastAsia="仿宋" w:hAnsi="仿宋" w:cs="仿宋" w:hint="eastAsia"/>
            <w:lang w:eastAsia="zh-CN"/>
          </w:rPr>
          <w:t>(二)、建设期环境保护</w:t>
        </w:r>
        <w:r>
          <w:tab/>
        </w:r>
        <w:r>
          <w:fldChar w:fldCharType="begin"/>
        </w:r>
        <w:r>
          <w:instrText xml:space="preserve"> PAGEREF _Toc2595 \h </w:instrText>
        </w:r>
        <w:r>
          <w:fldChar w:fldCharType="separate"/>
        </w:r>
        <w:r>
          <w:t>30</w:t>
        </w:r>
        <w:r>
          <w:fldChar w:fldCharType="end"/>
        </w:r>
      </w:hyperlink>
    </w:p>
    <w:p>
      <w:pPr>
        <w:pStyle w:val="TOC2"/>
        <w:tabs>
          <w:tab w:val="right" w:leader="dot" w:pos="8306"/>
        </w:tabs>
      </w:pPr>
      <w:hyperlink w:anchor="_Toc4225" w:history="1">
        <w:r>
          <w:rPr>
            <w:rFonts w:ascii="仿宋" w:eastAsia="仿宋" w:hAnsi="仿宋" w:cs="仿宋" w:hint="eastAsia"/>
            <w:lang w:eastAsia="zh-CN"/>
          </w:rPr>
          <w:t>(三)、运营期环境保护</w:t>
        </w:r>
        <w:r>
          <w:tab/>
        </w:r>
        <w:r>
          <w:fldChar w:fldCharType="begin"/>
        </w:r>
        <w:r>
          <w:instrText xml:space="preserve"> PAGEREF _Toc4225 \h </w:instrText>
        </w:r>
        <w:r>
          <w:fldChar w:fldCharType="separate"/>
        </w:r>
        <w:r>
          <w:t>31</w:t>
        </w:r>
        <w:r>
          <w:fldChar w:fldCharType="end"/>
        </w:r>
      </w:hyperlink>
    </w:p>
    <w:p>
      <w:pPr>
        <w:pStyle w:val="TOC2"/>
        <w:tabs>
          <w:tab w:val="right" w:leader="dot" w:pos="8306"/>
        </w:tabs>
      </w:pPr>
      <w:hyperlink w:anchor="_Toc16854" w:history="1">
        <w:r>
          <w:rPr>
            <w:rFonts w:ascii="仿宋" w:eastAsia="仿宋" w:hAnsi="仿宋" w:cs="仿宋" w:hint="eastAsia"/>
            <w:lang w:eastAsia="zh-CN"/>
          </w:rPr>
          <w:t>(四)、新型电子打火沼气灶项目建设对区域经济的影响</w:t>
        </w:r>
        <w:r>
          <w:tab/>
        </w:r>
        <w:r>
          <w:fldChar w:fldCharType="begin"/>
        </w:r>
        <w:r>
          <w:instrText xml:space="preserve"> PAGEREF _Toc16854 \h </w:instrText>
        </w:r>
        <w:r>
          <w:fldChar w:fldCharType="separate"/>
        </w:r>
        <w:r>
          <w:t>33</w:t>
        </w:r>
        <w:r>
          <w:fldChar w:fldCharType="end"/>
        </w:r>
      </w:hyperlink>
    </w:p>
    <w:p>
      <w:pPr>
        <w:pStyle w:val="TOC2"/>
        <w:tabs>
          <w:tab w:val="right" w:leader="dot" w:pos="8306"/>
        </w:tabs>
      </w:pPr>
      <w:hyperlink w:anchor="_Toc1653" w:history="1">
        <w:r>
          <w:rPr>
            <w:rFonts w:ascii="仿宋" w:eastAsia="仿宋" w:hAnsi="仿宋" w:cs="仿宋" w:hint="eastAsia"/>
            <w:lang w:eastAsia="zh-CN"/>
          </w:rPr>
          <w:t>(五)、废弃物处理</w:t>
        </w:r>
        <w:r>
          <w:tab/>
        </w:r>
        <w:r>
          <w:fldChar w:fldCharType="begin"/>
        </w:r>
        <w:r>
          <w:instrText xml:space="preserve"> PAGEREF _Toc1653 \h </w:instrText>
        </w:r>
        <w:r>
          <w:fldChar w:fldCharType="separate"/>
        </w:r>
        <w:r>
          <w:t>34</w:t>
        </w:r>
        <w:r>
          <w:fldChar w:fldCharType="end"/>
        </w:r>
      </w:hyperlink>
    </w:p>
    <w:p>
      <w:pPr>
        <w:pStyle w:val="TOC2"/>
        <w:tabs>
          <w:tab w:val="right" w:leader="dot" w:pos="8306"/>
        </w:tabs>
      </w:pPr>
      <w:hyperlink w:anchor="_Toc31984" w:history="1">
        <w:r>
          <w:rPr>
            <w:rFonts w:ascii="仿宋" w:eastAsia="仿宋" w:hAnsi="仿宋" w:cs="仿宋" w:hint="eastAsia"/>
            <w:lang w:eastAsia="zh-CN"/>
          </w:rPr>
          <w:t>(六)、特殊环境影响分析</w:t>
        </w:r>
        <w:r>
          <w:tab/>
        </w:r>
        <w:r>
          <w:fldChar w:fldCharType="begin"/>
        </w:r>
        <w:r>
          <w:instrText xml:space="preserve"> PAGEREF _Toc31984 \h </w:instrText>
        </w:r>
        <w:r>
          <w:fldChar w:fldCharType="separate"/>
        </w:r>
        <w:r>
          <w:t>36</w:t>
        </w:r>
        <w:r>
          <w:fldChar w:fldCharType="end"/>
        </w:r>
      </w:hyperlink>
    </w:p>
    <w:p>
      <w:pPr>
        <w:pStyle w:val="TOC2"/>
        <w:tabs>
          <w:tab w:val="right" w:leader="dot" w:pos="8306"/>
        </w:tabs>
      </w:pPr>
      <w:hyperlink w:anchor="_Toc8683" w:history="1">
        <w:r>
          <w:rPr>
            <w:rFonts w:ascii="仿宋" w:eastAsia="仿宋" w:hAnsi="仿宋" w:cs="仿宋" w:hint="eastAsia"/>
            <w:lang w:eastAsia="zh-CN"/>
          </w:rPr>
          <w:t>(七)、清洁生产</w:t>
        </w:r>
        <w:r>
          <w:tab/>
        </w:r>
        <w:r>
          <w:fldChar w:fldCharType="begin"/>
        </w:r>
        <w:r>
          <w:instrText xml:space="preserve"> PAGEREF _Toc8683 \h </w:instrText>
        </w:r>
        <w:r>
          <w:fldChar w:fldCharType="separate"/>
        </w:r>
        <w:r>
          <w:t>37</w:t>
        </w:r>
        <w:r>
          <w:fldChar w:fldCharType="end"/>
        </w:r>
      </w:hyperlink>
    </w:p>
    <w:p>
      <w:pPr>
        <w:pStyle w:val="TOC2"/>
        <w:tabs>
          <w:tab w:val="right" w:leader="dot" w:pos="8306"/>
        </w:tabs>
      </w:pPr>
      <w:hyperlink w:anchor="_Toc22885" w:history="1">
        <w:r>
          <w:rPr>
            <w:rFonts w:ascii="仿宋" w:eastAsia="仿宋" w:hAnsi="仿宋" w:cs="仿宋" w:hint="eastAsia"/>
            <w:lang w:eastAsia="zh-CN"/>
          </w:rPr>
          <w:t>(八)、环境保护综合评价</w:t>
        </w:r>
        <w:r>
          <w:tab/>
        </w:r>
        <w:r>
          <w:fldChar w:fldCharType="begin"/>
        </w:r>
        <w:r>
          <w:instrText xml:space="preserve"> PAGEREF _Toc22885 \h </w:instrText>
        </w:r>
        <w:r>
          <w:fldChar w:fldCharType="separate"/>
        </w:r>
        <w:r>
          <w:t>38</w:t>
        </w:r>
        <w:r>
          <w:fldChar w:fldCharType="end"/>
        </w:r>
      </w:hyperlink>
    </w:p>
    <w:p>
      <w:pPr>
        <w:pStyle w:val="TOC1"/>
        <w:tabs>
          <w:tab w:val="right" w:leader="dot" w:pos="8306"/>
        </w:tabs>
      </w:pPr>
      <w:hyperlink w:anchor="_Toc16550" w:history="1">
        <w:r>
          <w:rPr>
            <w:rFonts w:ascii="仿宋" w:eastAsia="仿宋" w:hAnsi="仿宋" w:cs="仿宋" w:hint="eastAsia"/>
            <w:lang w:eastAsia="zh-CN"/>
          </w:rPr>
          <w:t>八、新型电子打火沼气灶项目人力资源培养与发展</w:t>
        </w:r>
        <w:r>
          <w:tab/>
        </w:r>
        <w:r>
          <w:fldChar w:fldCharType="begin"/>
        </w:r>
        <w:r>
          <w:instrText xml:space="preserve"> PAGEREF _Toc16550 \h </w:instrText>
        </w:r>
        <w:r>
          <w:fldChar w:fldCharType="separate"/>
        </w:r>
        <w:r>
          <w:t>40</w:t>
        </w:r>
        <w:r>
          <w:fldChar w:fldCharType="end"/>
        </w:r>
      </w:hyperlink>
    </w:p>
    <w:p>
      <w:pPr>
        <w:pStyle w:val="TOC2"/>
        <w:tabs>
          <w:tab w:val="right" w:leader="dot" w:pos="8306"/>
        </w:tabs>
      </w:pPr>
      <w:hyperlink w:anchor="_Toc7947" w:history="1">
        <w:r>
          <w:rPr>
            <w:rFonts w:ascii="仿宋" w:eastAsia="仿宋" w:hAnsi="仿宋" w:cs="仿宋" w:hint="eastAsia"/>
            <w:lang w:eastAsia="zh-CN"/>
          </w:rPr>
          <w:t>(一)、人才需求与规划</w:t>
        </w:r>
        <w:r>
          <w:tab/>
        </w:r>
        <w:r>
          <w:fldChar w:fldCharType="begin"/>
        </w:r>
        <w:r>
          <w:instrText xml:space="preserve"> PAGEREF _Toc7947 \h </w:instrText>
        </w:r>
        <w:r>
          <w:fldChar w:fldCharType="separate"/>
        </w:r>
        <w:r>
          <w:t>40</w:t>
        </w:r>
        <w:r>
          <w:fldChar w:fldCharType="end"/>
        </w:r>
      </w:hyperlink>
    </w:p>
    <w:p>
      <w:pPr>
        <w:pStyle w:val="TOC2"/>
        <w:tabs>
          <w:tab w:val="right" w:leader="dot" w:pos="8306"/>
        </w:tabs>
      </w:pPr>
      <w:hyperlink w:anchor="_Toc20438" w:history="1">
        <w:r>
          <w:rPr>
            <w:rFonts w:ascii="仿宋" w:eastAsia="仿宋" w:hAnsi="仿宋" w:cs="仿宋" w:hint="eastAsia"/>
            <w:lang w:eastAsia="zh-CN"/>
          </w:rPr>
          <w:t>(二)、培训与发展计划</w:t>
        </w:r>
        <w:r>
          <w:tab/>
        </w:r>
        <w:r>
          <w:fldChar w:fldCharType="begin"/>
        </w:r>
        <w:r>
          <w:instrText xml:space="preserve"> PAGEREF _Toc20438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 w:history="1">
        <w:r>
          <w:rPr>
            <w:rFonts w:ascii="仿宋" w:eastAsia="仿宋" w:hAnsi="仿宋" w:cs="仿宋" w:hint="eastAsia"/>
            <w:lang w:eastAsia="zh-CN"/>
          </w:rPr>
          <w:t>九、新型电子打火沼气灶项目计划安排</w:t>
        </w:r>
        <w:r>
          <w:tab/>
        </w:r>
        <w:r>
          <w:fldChar w:fldCharType="begin"/>
        </w:r>
        <w:r>
          <w:instrText xml:space="preserve"> PAGEREF _Toc55 \h </w:instrText>
        </w:r>
        <w:r>
          <w:fldChar w:fldCharType="separate"/>
        </w:r>
        <w:r>
          <w:t>41</w:t>
        </w:r>
        <w:r>
          <w:fldChar w:fldCharType="end"/>
        </w:r>
      </w:hyperlink>
    </w:p>
    <w:p>
      <w:pPr>
        <w:pStyle w:val="TOC2"/>
        <w:tabs>
          <w:tab w:val="right" w:leader="dot" w:pos="8306"/>
        </w:tabs>
      </w:pPr>
      <w:hyperlink w:anchor="_Toc29372" w:history="1">
        <w:r>
          <w:rPr>
            <w:rFonts w:ascii="仿宋" w:eastAsia="仿宋" w:hAnsi="仿宋" w:cs="仿宋" w:hint="eastAsia"/>
            <w:lang w:eastAsia="zh-CN"/>
          </w:rPr>
          <w:t>(一)、建设周期</w:t>
        </w:r>
        <w:r>
          <w:tab/>
        </w:r>
        <w:r>
          <w:fldChar w:fldCharType="begin"/>
        </w:r>
        <w:r>
          <w:instrText xml:space="preserve"> PAGEREF _Toc29372 \h </w:instrText>
        </w:r>
        <w:r>
          <w:fldChar w:fldCharType="separate"/>
        </w:r>
        <w:r>
          <w:t>41</w:t>
        </w:r>
        <w:r>
          <w:fldChar w:fldCharType="end"/>
        </w:r>
      </w:hyperlink>
    </w:p>
    <w:p>
      <w:pPr>
        <w:pStyle w:val="TOC2"/>
        <w:tabs>
          <w:tab w:val="right" w:leader="dot" w:pos="8306"/>
        </w:tabs>
      </w:pPr>
      <w:hyperlink w:anchor="_Toc27745" w:history="1">
        <w:r>
          <w:rPr>
            <w:rFonts w:ascii="仿宋" w:eastAsia="仿宋" w:hAnsi="仿宋" w:cs="仿宋" w:hint="eastAsia"/>
            <w:lang w:eastAsia="zh-CN"/>
          </w:rPr>
          <w:t>(二)、建设进度</w:t>
        </w:r>
        <w:r>
          <w:tab/>
        </w:r>
        <w:r>
          <w:fldChar w:fldCharType="begin"/>
        </w:r>
        <w:r>
          <w:instrText xml:space="preserve"> PAGEREF _Toc27745 \h </w:instrText>
        </w:r>
        <w:r>
          <w:fldChar w:fldCharType="separate"/>
        </w:r>
        <w:r>
          <w:t>42</w:t>
        </w:r>
        <w:r>
          <w:fldChar w:fldCharType="end"/>
        </w:r>
      </w:hyperlink>
    </w:p>
    <w:p>
      <w:pPr>
        <w:pStyle w:val="TOC2"/>
        <w:tabs>
          <w:tab w:val="right" w:leader="dot" w:pos="8306"/>
        </w:tabs>
      </w:pPr>
      <w:hyperlink w:anchor="_Toc14150" w:history="1">
        <w:r>
          <w:rPr>
            <w:rFonts w:ascii="仿宋" w:eastAsia="仿宋" w:hAnsi="仿宋" w:cs="仿宋" w:hint="eastAsia"/>
            <w:lang w:eastAsia="zh-CN"/>
          </w:rPr>
          <w:t>(三)、进度安排注意事项</w:t>
        </w:r>
        <w:r>
          <w:tab/>
        </w:r>
        <w:r>
          <w:fldChar w:fldCharType="begin"/>
        </w:r>
        <w:r>
          <w:instrText xml:space="preserve"> PAGEREF _Toc14150 \h </w:instrText>
        </w:r>
        <w:r>
          <w:fldChar w:fldCharType="separate"/>
        </w:r>
        <w:r>
          <w:t>43</w:t>
        </w:r>
        <w:r>
          <w:fldChar w:fldCharType="end"/>
        </w:r>
      </w:hyperlink>
    </w:p>
    <w:p>
      <w:pPr>
        <w:pStyle w:val="TOC2"/>
        <w:tabs>
          <w:tab w:val="right" w:leader="dot" w:pos="8306"/>
        </w:tabs>
      </w:pPr>
      <w:hyperlink w:anchor="_Toc27850" w:history="1">
        <w:r>
          <w:rPr>
            <w:rFonts w:ascii="仿宋" w:eastAsia="仿宋" w:hAnsi="仿宋" w:cs="仿宋" w:hint="eastAsia"/>
            <w:lang w:eastAsia="zh-CN"/>
          </w:rPr>
          <w:t>(四)、人力资源配置</w:t>
        </w:r>
        <w:r>
          <w:tab/>
        </w:r>
        <w:r>
          <w:fldChar w:fldCharType="begin"/>
        </w:r>
        <w:r>
          <w:instrText xml:space="preserve"> PAGEREF _Toc27850 \h </w:instrText>
        </w:r>
        <w:r>
          <w:fldChar w:fldCharType="separate"/>
        </w:r>
        <w:r>
          <w:t>44</w:t>
        </w:r>
        <w:r>
          <w:fldChar w:fldCharType="end"/>
        </w:r>
      </w:hyperlink>
    </w:p>
    <w:p>
      <w:pPr>
        <w:pStyle w:val="TOC1"/>
        <w:tabs>
          <w:tab w:val="right" w:leader="dot" w:pos="8306"/>
        </w:tabs>
      </w:pPr>
      <w:hyperlink w:anchor="_Toc4240" w:history="1">
        <w:r>
          <w:rPr>
            <w:rFonts w:ascii="仿宋" w:eastAsia="仿宋" w:hAnsi="仿宋" w:cs="仿宋" w:hint="eastAsia"/>
            <w:lang w:eastAsia="zh-CN"/>
          </w:rPr>
          <w:t>十、新型电子打火沼气灶项目风险管理</w:t>
        </w:r>
        <w:r>
          <w:tab/>
        </w:r>
        <w:r>
          <w:fldChar w:fldCharType="begin"/>
        </w:r>
        <w:r>
          <w:instrText xml:space="preserve"> PAGEREF _Toc4240 \h </w:instrText>
        </w:r>
        <w:r>
          <w:fldChar w:fldCharType="separate"/>
        </w:r>
        <w:r>
          <w:t>45</w:t>
        </w:r>
        <w:r>
          <w:fldChar w:fldCharType="end"/>
        </w:r>
      </w:hyperlink>
    </w:p>
    <w:p>
      <w:pPr>
        <w:pStyle w:val="TOC2"/>
        <w:tabs>
          <w:tab w:val="right" w:leader="dot" w:pos="8306"/>
        </w:tabs>
      </w:pPr>
      <w:hyperlink w:anchor="_Toc893" w:history="1">
        <w:r>
          <w:rPr>
            <w:rFonts w:ascii="仿宋" w:eastAsia="仿宋" w:hAnsi="仿宋" w:cs="仿宋" w:hint="eastAsia"/>
            <w:lang w:eastAsia="zh-CN"/>
          </w:rPr>
          <w:t>(一)、风险识别与评估</w:t>
        </w:r>
        <w:r>
          <w:tab/>
        </w:r>
        <w:r>
          <w:fldChar w:fldCharType="begin"/>
        </w:r>
        <w:r>
          <w:instrText xml:space="preserve"> PAGEREF _Toc893 \h </w:instrText>
        </w:r>
        <w:r>
          <w:fldChar w:fldCharType="separate"/>
        </w:r>
        <w:r>
          <w:t>45</w:t>
        </w:r>
        <w:r>
          <w:fldChar w:fldCharType="end"/>
        </w:r>
      </w:hyperlink>
    </w:p>
    <w:p>
      <w:pPr>
        <w:pStyle w:val="TOC2"/>
        <w:tabs>
          <w:tab w:val="right" w:leader="dot" w:pos="8306"/>
        </w:tabs>
      </w:pPr>
      <w:hyperlink w:anchor="_Toc20079" w:history="1">
        <w:r>
          <w:rPr>
            <w:rFonts w:ascii="仿宋" w:eastAsia="仿宋" w:hAnsi="仿宋" w:cs="仿宋" w:hint="eastAsia"/>
            <w:lang w:eastAsia="zh-CN"/>
          </w:rPr>
          <w:t>(二)、风险应对策略</w:t>
        </w:r>
        <w:r>
          <w:tab/>
        </w:r>
        <w:r>
          <w:fldChar w:fldCharType="begin"/>
        </w:r>
        <w:r>
          <w:instrText xml:space="preserve"> PAGEREF _Toc20079 \h </w:instrText>
        </w:r>
        <w:r>
          <w:fldChar w:fldCharType="separate"/>
        </w:r>
        <w:r>
          <w:t>46</w:t>
        </w:r>
        <w:r>
          <w:fldChar w:fldCharType="end"/>
        </w:r>
      </w:hyperlink>
    </w:p>
    <w:p>
      <w:pPr>
        <w:pStyle w:val="TOC2"/>
        <w:tabs>
          <w:tab w:val="right" w:leader="dot" w:pos="8306"/>
        </w:tabs>
      </w:pPr>
      <w:hyperlink w:anchor="_Toc1819" w:history="1">
        <w:r>
          <w:rPr>
            <w:rFonts w:ascii="仿宋" w:eastAsia="仿宋" w:hAnsi="仿宋" w:cs="仿宋" w:hint="eastAsia"/>
            <w:lang w:eastAsia="zh-CN"/>
          </w:rPr>
          <w:t>(三)、风险监控与控制</w:t>
        </w:r>
        <w:r>
          <w:tab/>
        </w:r>
        <w:r>
          <w:fldChar w:fldCharType="begin"/>
        </w:r>
        <w:r>
          <w:instrText xml:space="preserve"> PAGEREF _Toc1819 \h </w:instrText>
        </w:r>
        <w:r>
          <w:fldChar w:fldCharType="separate"/>
        </w:r>
        <w:r>
          <w:t>48</w:t>
        </w:r>
        <w:r>
          <w:fldChar w:fldCharType="end"/>
        </w:r>
      </w:hyperlink>
    </w:p>
    <w:p>
      <w:pPr>
        <w:pStyle w:val="TOC1"/>
        <w:tabs>
          <w:tab w:val="right" w:leader="dot" w:pos="8306"/>
        </w:tabs>
      </w:pPr>
      <w:hyperlink w:anchor="_Toc17021" w:history="1">
        <w:r>
          <w:rPr>
            <w:rFonts w:ascii="仿宋" w:eastAsia="仿宋" w:hAnsi="仿宋" w:cs="仿宋" w:hint="eastAsia"/>
            <w:lang w:eastAsia="zh-CN"/>
          </w:rPr>
          <w:t>十一、新型电子打火沼气灶项目投资规划</w:t>
        </w:r>
        <w:r>
          <w:tab/>
        </w:r>
        <w:r>
          <w:fldChar w:fldCharType="begin"/>
        </w:r>
        <w:r>
          <w:instrText xml:space="preserve"> PAGEREF _Toc17021 \h </w:instrText>
        </w:r>
        <w:r>
          <w:fldChar w:fldCharType="separate"/>
        </w:r>
        <w:r>
          <w:t>49</w:t>
        </w:r>
        <w:r>
          <w:fldChar w:fldCharType="end"/>
        </w:r>
      </w:hyperlink>
    </w:p>
    <w:p>
      <w:pPr>
        <w:pStyle w:val="TOC2"/>
        <w:tabs>
          <w:tab w:val="right" w:leader="dot" w:pos="8306"/>
        </w:tabs>
      </w:pPr>
      <w:hyperlink w:anchor="_Toc2649" w:history="1">
        <w:r>
          <w:rPr>
            <w:rFonts w:ascii="仿宋" w:eastAsia="仿宋" w:hAnsi="仿宋" w:cs="仿宋" w:hint="eastAsia"/>
            <w:lang w:eastAsia="zh-CN"/>
          </w:rPr>
          <w:t>(一)、新型电子打火沼气灶项目总投资估算</w:t>
        </w:r>
        <w:r>
          <w:tab/>
        </w:r>
        <w:r>
          <w:fldChar w:fldCharType="begin"/>
        </w:r>
        <w:r>
          <w:instrText xml:space="preserve"> PAGEREF _Toc2649 \h </w:instrText>
        </w:r>
        <w:r>
          <w:fldChar w:fldCharType="separate"/>
        </w:r>
        <w:r>
          <w:t>49</w:t>
        </w:r>
        <w:r>
          <w:fldChar w:fldCharType="end"/>
        </w:r>
      </w:hyperlink>
    </w:p>
    <w:p>
      <w:pPr>
        <w:pStyle w:val="TOC2"/>
        <w:tabs>
          <w:tab w:val="right" w:leader="dot" w:pos="8306"/>
        </w:tabs>
      </w:pPr>
      <w:hyperlink w:anchor="_Toc1585" w:history="1">
        <w:r>
          <w:rPr>
            <w:rFonts w:ascii="仿宋" w:eastAsia="仿宋" w:hAnsi="仿宋" w:cs="仿宋" w:hint="eastAsia"/>
            <w:lang w:eastAsia="zh-CN"/>
          </w:rPr>
          <w:t>(二)、资金筹措</w:t>
        </w:r>
        <w:r>
          <w:tab/>
        </w:r>
        <w:r>
          <w:fldChar w:fldCharType="begin"/>
        </w:r>
        <w:r>
          <w:instrText xml:space="preserve"> PAGEREF _Toc1585 \h </w:instrText>
        </w:r>
        <w:r>
          <w:fldChar w:fldCharType="separate"/>
        </w:r>
        <w:r>
          <w:t>51</w:t>
        </w:r>
        <w:r>
          <w:fldChar w:fldCharType="end"/>
        </w:r>
      </w:hyperlink>
    </w:p>
    <w:p>
      <w:pPr>
        <w:pStyle w:val="TOC1"/>
        <w:tabs>
          <w:tab w:val="right" w:leader="dot" w:pos="8306"/>
        </w:tabs>
      </w:pPr>
      <w:hyperlink w:anchor="_Toc5143" w:history="1">
        <w:r>
          <w:rPr>
            <w:rFonts w:ascii="仿宋" w:eastAsia="仿宋" w:hAnsi="仿宋" w:cs="仿宋" w:hint="eastAsia"/>
            <w:lang w:eastAsia="zh-CN"/>
          </w:rPr>
          <w:t>十二、生产安全保护</w:t>
        </w:r>
        <w:r>
          <w:tab/>
        </w:r>
        <w:r>
          <w:fldChar w:fldCharType="begin"/>
        </w:r>
        <w:r>
          <w:instrText xml:space="preserve"> PAGEREF _Toc5143 \h </w:instrText>
        </w:r>
        <w:r>
          <w:fldChar w:fldCharType="separate"/>
        </w:r>
        <w:r>
          <w:t>51</w:t>
        </w:r>
        <w:r>
          <w:fldChar w:fldCharType="end"/>
        </w:r>
      </w:hyperlink>
    </w:p>
    <w:p>
      <w:pPr>
        <w:pStyle w:val="TOC2"/>
        <w:tabs>
          <w:tab w:val="right" w:leader="dot" w:pos="8306"/>
        </w:tabs>
      </w:pPr>
      <w:hyperlink w:anchor="_Toc13065" w:history="1">
        <w:r>
          <w:rPr>
            <w:rFonts w:ascii="仿宋" w:eastAsia="仿宋" w:hAnsi="仿宋" w:cs="仿宋" w:hint="eastAsia"/>
            <w:lang w:eastAsia="zh-CN"/>
          </w:rPr>
          <w:t>(一)、消防安全</w:t>
        </w:r>
        <w:r>
          <w:tab/>
        </w:r>
        <w:r>
          <w:fldChar w:fldCharType="begin"/>
        </w:r>
        <w:r>
          <w:instrText xml:space="preserve"> PAGEREF _Toc13065 \h </w:instrText>
        </w:r>
        <w:r>
          <w:fldChar w:fldCharType="separate"/>
        </w:r>
        <w:r>
          <w:t>51</w:t>
        </w:r>
        <w:r>
          <w:fldChar w:fldCharType="end"/>
        </w:r>
      </w:hyperlink>
    </w:p>
    <w:p>
      <w:pPr>
        <w:pStyle w:val="TOC2"/>
        <w:tabs>
          <w:tab w:val="right" w:leader="dot" w:pos="8306"/>
        </w:tabs>
      </w:pPr>
      <w:hyperlink w:anchor="_Toc21875" w:history="1">
        <w:r>
          <w:rPr>
            <w:rFonts w:ascii="仿宋" w:eastAsia="仿宋" w:hAnsi="仿宋" w:cs="仿宋" w:hint="eastAsia"/>
            <w:lang w:eastAsia="zh-CN"/>
          </w:rPr>
          <w:t>(二)、防火防爆总图布置措施</w:t>
        </w:r>
        <w:r>
          <w:tab/>
        </w:r>
        <w:r>
          <w:fldChar w:fldCharType="begin"/>
        </w:r>
        <w:r>
          <w:instrText xml:space="preserve"> PAGEREF _Toc21875 \h </w:instrText>
        </w:r>
        <w:r>
          <w:fldChar w:fldCharType="separate"/>
        </w:r>
        <w:r>
          <w:t>53</w:t>
        </w:r>
        <w:r>
          <w:fldChar w:fldCharType="end"/>
        </w:r>
      </w:hyperlink>
    </w:p>
    <w:p>
      <w:pPr>
        <w:pStyle w:val="TOC2"/>
        <w:tabs>
          <w:tab w:val="right" w:leader="dot" w:pos="8306"/>
        </w:tabs>
      </w:pPr>
      <w:hyperlink w:anchor="_Toc9439" w:history="1">
        <w:r>
          <w:rPr>
            <w:rFonts w:ascii="仿宋" w:eastAsia="仿宋" w:hAnsi="仿宋" w:cs="仿宋" w:hint="eastAsia"/>
            <w:lang w:eastAsia="zh-CN"/>
          </w:rPr>
          <w:t>(三)、自然灾害防范措施</w:t>
        </w:r>
        <w:r>
          <w:tab/>
        </w:r>
        <w:r>
          <w:fldChar w:fldCharType="begin"/>
        </w:r>
        <w:r>
          <w:instrText xml:space="preserve"> PAGEREF _Toc9439 \h </w:instrText>
        </w:r>
        <w:r>
          <w:fldChar w:fldCharType="separate"/>
        </w:r>
        <w:r>
          <w:t>54</w:t>
        </w:r>
        <w:r>
          <w:fldChar w:fldCharType="end"/>
        </w:r>
      </w:hyperlink>
    </w:p>
    <w:p>
      <w:pPr>
        <w:pStyle w:val="TOC2"/>
        <w:tabs>
          <w:tab w:val="right" w:leader="dot" w:pos="8306"/>
        </w:tabs>
      </w:pPr>
      <w:hyperlink w:anchor="_Toc13650" w:history="1">
        <w:r>
          <w:rPr>
            <w:rFonts w:ascii="仿宋" w:eastAsia="仿宋" w:hAnsi="仿宋" w:cs="仿宋" w:hint="eastAsia"/>
            <w:lang w:eastAsia="zh-CN"/>
          </w:rPr>
          <w:t>(四)、安全色及安全标志使用要求</w:t>
        </w:r>
        <w:r>
          <w:tab/>
        </w:r>
        <w:r>
          <w:fldChar w:fldCharType="begin"/>
        </w:r>
        <w:r>
          <w:instrText xml:space="preserve"> PAGEREF _Toc13650 \h </w:instrText>
        </w:r>
        <w:r>
          <w:fldChar w:fldCharType="separate"/>
        </w:r>
        <w:r>
          <w:t>55</w:t>
        </w:r>
        <w:r>
          <w:fldChar w:fldCharType="end"/>
        </w:r>
      </w:hyperlink>
    </w:p>
    <w:p>
      <w:pPr>
        <w:pStyle w:val="TOC2"/>
        <w:tabs>
          <w:tab w:val="right" w:leader="dot" w:pos="8306"/>
        </w:tabs>
      </w:pPr>
      <w:hyperlink w:anchor="_Toc24520" w:history="1">
        <w:r>
          <w:rPr>
            <w:rFonts w:ascii="仿宋" w:eastAsia="仿宋" w:hAnsi="仿宋" w:cs="仿宋" w:hint="eastAsia"/>
            <w:lang w:eastAsia="zh-CN"/>
          </w:rPr>
          <w:t>(五)、防尘防毒措施</w:t>
        </w:r>
        <w:r>
          <w:tab/>
        </w:r>
        <w:r>
          <w:fldChar w:fldCharType="begin"/>
        </w:r>
        <w:r>
          <w:instrText xml:space="preserve"> PAGEREF _Toc24520 \h </w:instrText>
        </w:r>
        <w:r>
          <w:fldChar w:fldCharType="separate"/>
        </w:r>
        <w:r>
          <w:t>56</w:t>
        </w:r>
        <w:r>
          <w:fldChar w:fldCharType="end"/>
        </w:r>
      </w:hyperlink>
    </w:p>
    <w:p>
      <w:pPr>
        <w:pStyle w:val="TOC2"/>
        <w:tabs>
          <w:tab w:val="right" w:leader="dot" w:pos="8306"/>
        </w:tabs>
      </w:pPr>
      <w:hyperlink w:anchor="_Toc1316" w:history="1">
        <w:r>
          <w:rPr>
            <w:rFonts w:ascii="仿宋" w:eastAsia="仿宋" w:hAnsi="仿宋" w:cs="仿宋" w:hint="eastAsia"/>
            <w:lang w:eastAsia="zh-CN"/>
          </w:rPr>
          <w:t>(六)、防静电、触电防护及防雷措施</w:t>
        </w:r>
        <w:r>
          <w:tab/>
        </w:r>
        <w:r>
          <w:fldChar w:fldCharType="begin"/>
        </w:r>
        <w:r>
          <w:instrText xml:space="preserve"> PAGEREF _Toc1316 \h </w:instrText>
        </w:r>
        <w:r>
          <w:fldChar w:fldCharType="separate"/>
        </w:r>
        <w:r>
          <w:t>57</w:t>
        </w:r>
        <w:r>
          <w:fldChar w:fldCharType="end"/>
        </w:r>
      </w:hyperlink>
    </w:p>
    <w:p>
      <w:pPr>
        <w:pStyle w:val="TOC2"/>
        <w:tabs>
          <w:tab w:val="right" w:leader="dot" w:pos="8306"/>
        </w:tabs>
      </w:pPr>
      <w:hyperlink w:anchor="_Toc15940" w:history="1">
        <w:r>
          <w:rPr>
            <w:rFonts w:ascii="仿宋" w:eastAsia="仿宋" w:hAnsi="仿宋" w:cs="仿宋" w:hint="eastAsia"/>
            <w:lang w:eastAsia="zh-CN"/>
          </w:rPr>
          <w:t>(七)、机械设备安全保障措施</w:t>
        </w:r>
        <w:r>
          <w:tab/>
        </w:r>
        <w:r>
          <w:fldChar w:fldCharType="begin"/>
        </w:r>
        <w:r>
          <w:instrText xml:space="preserve"> PAGEREF _Toc15940 \h </w:instrText>
        </w:r>
        <w:r>
          <w:fldChar w:fldCharType="separate"/>
        </w:r>
        <w:r>
          <w:t>58</w:t>
        </w:r>
        <w:r>
          <w:fldChar w:fldCharType="end"/>
        </w:r>
      </w:hyperlink>
    </w:p>
    <w:p>
      <w:pPr>
        <w:pStyle w:val="TOC1"/>
        <w:tabs>
          <w:tab w:val="right" w:leader="dot" w:pos="8306"/>
        </w:tabs>
      </w:pPr>
      <w:hyperlink w:anchor="_Toc4347" w:history="1">
        <w:r>
          <w:rPr>
            <w:rFonts w:ascii="仿宋" w:eastAsia="仿宋" w:hAnsi="仿宋" w:cs="仿宋" w:hint="eastAsia"/>
            <w:lang w:eastAsia="zh-CN"/>
          </w:rPr>
          <w:t>十三、风险识别与分类</w:t>
        </w:r>
        <w:r>
          <w:tab/>
        </w:r>
        <w:r>
          <w:fldChar w:fldCharType="begin"/>
        </w:r>
        <w:r>
          <w:instrText xml:space="preserve"> PAGEREF _Toc4347 \h </w:instrText>
        </w:r>
        <w:r>
          <w:fldChar w:fldCharType="separate"/>
        </w:r>
        <w:r>
          <w:t>60</w:t>
        </w:r>
        <w:r>
          <w:fldChar w:fldCharType="end"/>
        </w:r>
      </w:hyperlink>
    </w:p>
    <w:p>
      <w:pPr>
        <w:pStyle w:val="TOC2"/>
        <w:tabs>
          <w:tab w:val="right" w:leader="dot" w:pos="8306"/>
        </w:tabs>
      </w:pPr>
      <w:hyperlink w:anchor="_Toc29054" w:history="1">
        <w:r>
          <w:rPr>
            <w:rFonts w:ascii="仿宋" w:eastAsia="仿宋" w:hAnsi="仿宋" w:cs="仿宋" w:hint="eastAsia"/>
            <w:lang w:eastAsia="zh-CN"/>
          </w:rPr>
          <w:t>(一)、风险识别</w:t>
        </w:r>
        <w:r>
          <w:tab/>
        </w:r>
        <w:r>
          <w:fldChar w:fldCharType="begin"/>
        </w:r>
        <w:r>
          <w:instrText xml:space="preserve"> PAGEREF _Toc29054 \h </w:instrText>
        </w:r>
        <w:r>
          <w:fldChar w:fldCharType="separate"/>
        </w:r>
        <w:r>
          <w:t>60</w:t>
        </w:r>
        <w:r>
          <w:fldChar w:fldCharType="end"/>
        </w:r>
      </w:hyperlink>
    </w:p>
    <w:p>
      <w:pPr>
        <w:pStyle w:val="TOC2"/>
        <w:tabs>
          <w:tab w:val="right" w:leader="dot" w:pos="8306"/>
        </w:tabs>
      </w:pPr>
      <w:hyperlink w:anchor="_Toc3373" w:history="1">
        <w:r>
          <w:rPr>
            <w:rFonts w:ascii="仿宋" w:eastAsia="仿宋" w:hAnsi="仿宋" w:cs="仿宋" w:hint="eastAsia"/>
            <w:lang w:eastAsia="zh-CN"/>
          </w:rPr>
          <w:t>(二)、风险分类</w:t>
        </w:r>
        <w:r>
          <w:tab/>
        </w:r>
        <w:r>
          <w:fldChar w:fldCharType="begin"/>
        </w:r>
        <w:r>
          <w:instrText xml:space="preserve"> PAGEREF _Toc3373 \h </w:instrText>
        </w:r>
        <w:r>
          <w:fldChar w:fldCharType="separate"/>
        </w:r>
        <w:r>
          <w:t>61</w:t>
        </w:r>
        <w:r>
          <w:fldChar w:fldCharType="end"/>
        </w:r>
      </w:hyperlink>
    </w:p>
    <w:p>
      <w:pPr>
        <w:pStyle w:val="TOC1"/>
        <w:tabs>
          <w:tab w:val="right" w:leader="dot" w:pos="8306"/>
        </w:tabs>
      </w:pPr>
      <w:hyperlink w:anchor="_Toc27880" w:history="1">
        <w:r>
          <w:rPr>
            <w:rFonts w:ascii="仿宋" w:eastAsia="仿宋" w:hAnsi="仿宋" w:cs="仿宋" w:hint="eastAsia"/>
            <w:lang w:eastAsia="zh-CN"/>
          </w:rPr>
          <w:t>十四、新型电子打火沼气灶项目治理与监督</w:t>
        </w:r>
        <w:r>
          <w:tab/>
        </w:r>
        <w:r>
          <w:fldChar w:fldCharType="begin"/>
        </w:r>
        <w:r>
          <w:instrText xml:space="preserve"> PAGEREF _Toc27880 \h </w:instrText>
        </w:r>
        <w:r>
          <w:fldChar w:fldCharType="separate"/>
        </w:r>
        <w:r>
          <w:t>63</w:t>
        </w:r>
        <w:r>
          <w:fldChar w:fldCharType="end"/>
        </w:r>
      </w:hyperlink>
    </w:p>
    <w:p>
      <w:pPr>
        <w:pStyle w:val="TOC2"/>
        <w:tabs>
          <w:tab w:val="right" w:leader="dot" w:pos="8306"/>
        </w:tabs>
      </w:pPr>
      <w:hyperlink w:anchor="_Toc13840" w:history="1">
        <w:r>
          <w:rPr>
            <w:rFonts w:ascii="仿宋" w:eastAsia="仿宋" w:hAnsi="仿宋" w:cs="仿宋" w:hint="eastAsia"/>
            <w:lang w:eastAsia="zh-CN"/>
          </w:rPr>
          <w:t>(一)、新型电子打火沼气灶项目治理结构</w:t>
        </w:r>
        <w:r>
          <w:tab/>
        </w:r>
        <w:r>
          <w:fldChar w:fldCharType="begin"/>
        </w:r>
        <w:r>
          <w:instrText xml:space="preserve"> PAGEREF _Toc13840 \h </w:instrText>
        </w:r>
        <w:r>
          <w:fldChar w:fldCharType="separate"/>
        </w:r>
        <w:r>
          <w:t>63</w:t>
        </w:r>
        <w:r>
          <w:fldChar w:fldCharType="end"/>
        </w:r>
      </w:hyperlink>
    </w:p>
    <w:p>
      <w:pPr>
        <w:pStyle w:val="TOC2"/>
        <w:tabs>
          <w:tab w:val="right" w:leader="dot" w:pos="8306"/>
        </w:tabs>
      </w:pPr>
      <w:hyperlink w:anchor="_Toc24452" w:history="1">
        <w:r>
          <w:rPr>
            <w:rFonts w:ascii="仿宋" w:eastAsia="仿宋" w:hAnsi="仿宋" w:cs="仿宋" w:hint="eastAsia"/>
            <w:lang w:eastAsia="zh-CN"/>
          </w:rPr>
          <w:t>(二)、监督与审计</w:t>
        </w:r>
        <w:r>
          <w:tab/>
        </w:r>
        <w:r>
          <w:fldChar w:fldCharType="begin"/>
        </w:r>
        <w:r>
          <w:instrText xml:space="preserve"> PAGEREF _Toc24452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74"/>
      <w:r>
        <w:rPr>
          <w:rFonts w:ascii="仿宋" w:eastAsia="仿宋" w:hAnsi="仿宋" w:cs="仿宋" w:hint="eastAsia"/>
          <w:sz w:val="28"/>
          <w:lang w:eastAsia="zh-CN"/>
        </w:rPr>
        <w:t>一、新型电子打火沼气灶项目选址可行性分析</w:t>
      </w:r>
      <w:bookmarkEnd w:id="2"/>
    </w:p>
    <w:p>
      <w:pPr>
        <w:pStyle w:val="Heading2"/>
        <w:rPr>
          <w:rFonts w:ascii="仿宋" w:eastAsia="仿宋" w:hAnsi="仿宋" w:cs="仿宋" w:hint="eastAsia"/>
          <w:lang w:eastAsia="zh-CN"/>
        </w:rPr>
      </w:pPr>
      <w:bookmarkStart w:id="3" w:name="_Toc11711"/>
      <w:r>
        <w:rPr>
          <w:rFonts w:ascii="仿宋" w:eastAsia="仿宋" w:hAnsi="仿宋" w:cs="仿宋" w:hint="eastAsia"/>
          <w:lang w:eastAsia="zh-CN"/>
        </w:rPr>
        <w:t>(一)、新型电子打火沼气灶项目选址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该新型电子打火沼气灶项目选址位于XX省XX市XX区XXX街道</w:t>
      </w:r>
    </w:p>
    <w:p>
      <w:pPr>
        <w:pStyle w:val="Heading2"/>
        <w:ind w:firstLine="560" w:firstLineChars="200"/>
        <w:rPr>
          <w:rFonts w:ascii="仿宋" w:eastAsia="仿宋" w:hAnsi="仿宋" w:cs="仿宋" w:hint="eastAsia"/>
          <w:sz w:val="28"/>
          <w:lang w:eastAsia="zh-CN"/>
        </w:rPr>
      </w:pPr>
      <w:bookmarkStart w:id="4" w:name="_Toc960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电子打火沼气灶项目的征地面积将根据新型电子打火沼气灶项目的实际规模和需求进行精确规划。具体面积XXX平方米，旨在确保新型电子打火沼气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净用地面积是在征地面积基础上去除不可利用面积后的实际可开发用地。具体面积XXX平方米，考虑到环保、交通、安全等多方面因素，以确保新型电子打火沼气灶项目在整体利用效率上达到最优。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新型电子打火沼气灶项目计划建设的建筑总规模具体面积XXX平方米。这一规模的确定综合考虑了新型电子打火沼气灶项目的性质、规模，以及城市规划的相关要求，确保建筑布局与周边环境协调一致。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绿地率是新型电子打火沼气灶项目用地中被规划为绿地的比例。具体面积XXX平方米，旨在通过合理规划绿地，改善新型电子打火沼气灶项目周边环境，提升居民生活质量，并符合城市整体绿化规划。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容积率是用地上可以建设的建筑总体积与用地面积之比。具体面积XXX，通过合理的容积率规划，确保新型电子打火沼气灶项目建筑规模与周边环境和谐共生。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电子打火沼气灶项目选址与当地城市规划相一致，具体面积XXX平方米。通过与城市规划部门深入沟通，确保新型电子打火沼气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电子打火沼气灶项目选址符合当地产业政策，具体面积XXX平方米。这包括新型电子打火沼气灶项目对当地经济的促进作用，以及对相关产业的带动效应，确保新型电子打火沼气灶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用地总体要求必须符合环保和可持续发展的原则，具体面积XXX平方米。通过采用绿色建筑设计、节能减排等措施，确保新型电子打火沼气灶项目在建设和运营过程中对环境的影响最小化，达到可持续发展的要求。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确保新型电子打火沼气灶项目选址具备必要的公共设施配套，具体面积XXX平方米。这包括交通便利性、教育、医疗等基础设施，以提高居民生活品质，使得新型电子打火沼气灶项目选址更具吸引力。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考虑用地总体要求对当地社会稳定性的影响，具体面积XXX平方米。通过深入了解当地社区反馈，确保新型电子打火沼气灶项目的选址和建设过程对当地社会和谐稳定产生积极作用。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电子打火沼气灶项目选址不仅符合法规和规划，还在实际操作中具有可行性。这一全面规划将为新型电子打火沼气灶项目的成功实施提供坚实的基础，确保新型电子打火沼气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3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电子打火沼气灶项目的设备规划和空间设计中，我们将采取灵活设备布局的措施。设备布局将根据实际需求进行灵活设计，避免不必要的浪费。通过合理规划设备摆放位置，我们将提高设备的利用率，减少设备间距，以确保新型电子打火沼气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电子打火沼气灶项目内部引入共享设施的概念，例如共享会议室、办公区等。通过这种方式，我们可以减少对资源的重复建设，提高资源共享效率，从而减小新型电子打火沼气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6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新型电子打火沼气灶项目的总图布置中，我们将不同功能区域进行明确的规划，以最大程度满足新型电子打火沼气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2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新型电子打火沼气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电子打火沼气灶项目对环境的影响是综合评价的重要因素之一。我们将详细考虑选址周边的自然环境、生态保护区、水源地等情况，确保新型电子打火沼气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对选址的评价还需充分考虑当地政府的产业政策和法规。我们将详细了解新型电子打火沼气灶项目所在地的相关政策，确保新型电子打火沼气灶项目的规划和运营与当地法规相符，降低不必要的法律风险。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考虑到社会稳定性对企业运营的重要性，我们将评估选址地区的社会安全情况、劳工关系、社区反馈等方面，以确保新型电子打火沼气灶项目的建设和运营不会受到社会稳定性的负面影响。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最后，我们将综合考虑用地成本，包括土地购置费用、土地开发成本等。通过对用地成本的详细评估，我们能够做出更为精确的经济效益分析，为新型电子打火沼气灶项目的投资决策提供有力支持。</w:t>
      </w:r>
    </w:p>
    <w:p>
      <w:pPr>
        <w:pStyle w:val="Heading1"/>
        <w:ind w:firstLine="560" w:firstLineChars="200"/>
        <w:rPr>
          <w:rFonts w:ascii="仿宋" w:eastAsia="仿宋" w:hAnsi="仿宋" w:cs="仿宋" w:hint="eastAsia"/>
          <w:sz w:val="28"/>
          <w:lang w:eastAsia="zh-CN"/>
        </w:rPr>
      </w:pPr>
      <w:bookmarkStart w:id="8" w:name="_Toc2210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537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的技术管理特点体现在其创新导向。通过引入最先进的技术趋势和解决方案，新型电子打火沼气灶项目致力于提升科技含量、提高质量和效率水平。这意味着我们将采用最新的工具和方法，确保新型电子打火沼气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电子打火沼气灶项目技术管理的显著特征。通过整合不同领域的技术资源，我们实现了跨学科的协同工作。这有助于优化技术架构，提高整体效能。此外，整合性策略还促进了不同技术团队之间的紧密沟通和高效合作，确保新型电子打火沼气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电子打火沼气灶项目所采用的技术。通过不断优化技术方案，新型电子打火沼气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新型电子打火沼气灶项目团队将在新型电子打火沼气灶项目初期识别可能的技术风险，并采取相应的预防和应对措施。通过建立健全的风险评估机制，新型电子打火沼气灶项目能够在实施过程中及时发现并解决潜在的技术问题，保障新型电子打火沼气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电子打火沼气灶项目中，技术将成为新型电子打火沼气灶项目成功的有力支持。这一深度剖析揭示了技术管理在新型电子打火沼气灶项目实施中的关键作用，为新型电子打火沼气灶项目的技术基础奠定了坚实的基础。</w:t>
      </w:r>
    </w:p>
    <w:p>
      <w:pPr>
        <w:pStyle w:val="Heading2"/>
        <w:ind w:firstLine="560" w:firstLineChars="200"/>
        <w:rPr>
          <w:rFonts w:ascii="仿宋" w:eastAsia="仿宋" w:hAnsi="仿宋" w:cs="仿宋" w:hint="eastAsia"/>
          <w:sz w:val="28"/>
          <w:lang w:eastAsia="zh-CN"/>
        </w:rPr>
      </w:pPr>
      <w:bookmarkStart w:id="10" w:name="_Toc2825"/>
      <w:r>
        <w:rPr>
          <w:rFonts w:ascii="仿宋" w:eastAsia="仿宋" w:hAnsi="仿宋" w:cs="仿宋" w:hint="eastAsia"/>
          <w:sz w:val="28"/>
          <w:lang w:eastAsia="zh-CN"/>
        </w:rPr>
        <w:t>(二)、新型电子打火沼气灶项目工艺技术设计方案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电子打火沼气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电子打火沼气灶项目将严格按照相关行业规范要求进行组织。通过有效控制产品质量，新型电子打火沼气灶项目将致力于为顾客提供优质的新型电子打火沼气灶项目产品和良好的服务。这体现了新型电子打火沼气灶项目对于生产活动合规性和质量标准的高度重视，为新型电子打火沼气灶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电子打火沼气灶项目注重生态效益和清洁生产原则。新型电子打火沼气灶项目建设将紧密结合地方特色经济发展，与社会经济发展规划和区域环境保护规划方案相协调一致。通过与当地区域自然生态系统的结合，新型电子打火沼气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电子打火沼气灶项目产品具有多样化的客户需求和个性化的特点。因此，新型电子打火沼气灶项目产品规格品种多样，且单批生产数量较小。为满足这一特点，新型电子打火沼气灶项目承办单位将建设先进的柔性制造生产线。通过广泛应用柔性制造技术，新型电子打火沼气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电子打火沼气灶项目采用的技术具有较高的技术含量和自动化水平，处于国内先进水平。这一技术选用不仅体现了对生产效率、质量和环境友好性的高标准要求，同时为新型电子打火沼气灶项目的可持续发展奠定了坚实的基础。</w:t>
      </w:r>
    </w:p>
    <w:p>
      <w:pPr>
        <w:pStyle w:val="Heading2"/>
        <w:ind w:firstLine="560" w:firstLineChars="200"/>
        <w:rPr>
          <w:rFonts w:ascii="仿宋" w:eastAsia="仿宋" w:hAnsi="仿宋" w:cs="仿宋" w:hint="eastAsia"/>
          <w:sz w:val="28"/>
          <w:lang w:eastAsia="zh-CN"/>
        </w:rPr>
      </w:pPr>
      <w:bookmarkStart w:id="11" w:name="_Toc2092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为确保新型电子打火沼气灶项目的高效生产和技术实施，我们制定了一套精心设计的设备选型方案，以满足新型电子打火沼气灶项目生产、质量和环保的要求。该方案的主要特点如下：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电子打火沼气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针对新型电子打火沼气灶项目产品的多样性和小批量生产的特点，我们将建设柔性制造生产线。通过在设备选型中考虑柔性制造技术，可以灵活应对不同产品规格和生产需求，实现生产线的高度灵活性和适应性。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97"/>
      <w:r>
        <w:rPr>
          <w:rFonts w:ascii="仿宋" w:eastAsia="仿宋" w:hAnsi="仿宋" w:cs="仿宋" w:hint="eastAsia"/>
          <w:sz w:val="28"/>
          <w:lang w:eastAsia="zh-CN"/>
        </w:rPr>
        <w:t>三、新型电子打火沼气灶项目概论</w:t>
      </w:r>
      <w:bookmarkEnd w:id="12"/>
    </w:p>
    <w:p>
      <w:pPr>
        <w:pStyle w:val="Heading2"/>
        <w:rPr>
          <w:rFonts w:ascii="仿宋" w:eastAsia="仿宋" w:hAnsi="仿宋" w:cs="仿宋" w:hint="eastAsia"/>
          <w:lang w:eastAsia="zh-CN"/>
        </w:rPr>
      </w:pPr>
      <w:bookmarkStart w:id="13" w:name="_Toc7803"/>
      <w:r>
        <w:rPr>
          <w:rFonts w:ascii="仿宋" w:eastAsia="仿宋" w:hAnsi="仿宋" w:cs="仿宋" w:hint="eastAsia"/>
          <w:lang w:eastAsia="zh-CN"/>
        </w:rPr>
        <w:t>(一)、新型电子打火沼气灶项目概况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的起源追溯至对市场的深入洞察。市场的不断演变与变革为新型电子打火沼气灶项目提供了难得的机遇。当前市场存在的需求缺口和变革的大环境共同构成了新型电子打火沼气灶项目的背景。这个新型电子打火沼气灶项目旨在充分利用市场机遇，填补行业中尚未满足的需求，为客户提供全新的解决方案。市场的变革和需求的增长使得这个新型电子打火沼气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新型电子打火沼气灶项目名称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正式命名为新型电子打火沼气灶。这个名称不仅仅是一个标识，更代表了新型电子打火沼气灶项目的核心理念和愿景。它蕴含着新型电子打火沼气灶项目所要解决问题的关键字，具有强烈的表达和辨识度，为新型电子打火沼气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新型电子打火沼气灶项目目标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的核心目标是提供一种全新、高效的解决方案，满足客户日益增长的需求。新型电子打火沼气灶项目追求的不仅仅是满足市场需求，更是在市场中获得卓越的竞争优势。通过不断提升产品或服务的质量和创新水平，新型电子打火沼气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新型电子打火沼气灶项目范围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全面涵盖了产品研发、制造、市场推广和售后服务，确保从产品设计到最终用户体验的全方位关注。这一全面的新型电子打火沼气灶项目范围是为了确保新型电子打火沼气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新型电子打火沼气灶项目时间表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计划在未来18个月内完成，包括研发、测试、市场试点和正式推出等不同阶段。这个时间表的合理设计是为了确保新型电子打火沼气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新型电子打火沼气灶项目预算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总预算估算为XX百万美元，主要分配在研发、市场推广、人员培训和运营等方面。这一充足的预算为新型电子打火沼气灶项目提供了充足的资源，确保新型电子打火沼气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新型电子打火沼气灶项目风险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新型电子打火沼气灶项目可能面临的风险包括市场接受度低、技术难题、竞争激烈等。新型电子打火沼气灶项目团队已经制定了相应的风险应对计划，通过前瞻性的风险管理，确保新型电子打火沼气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新型电子打火沼气灶项目团队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新型电子打火沼气灶项目汇聚了一支经验丰富、多领域专业素养的核心团队，确保新型电子打火沼气灶项目在各个方面都能拥有高水平的执行力。团队的协同作战是新型电子打火沼气灶项目成功的关键因素之一。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新型电子打火沼气灶项目背景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新型电子打火沼气灶项目的背景根植于市场对更高效、创新产品的渴望，同时也受到科技发展对行业格局的深刻改变的影响。这为新型电子打火沼气灶项目提供了广阔的发展空间和市场需求。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新型电子打火沼气灶项目现状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截至目前，新型电子打火沼气灶项目已完成市场调研和技术验证，取得了初步的成功。这为新型电子打火沼气灶项目在未来的发展奠定了坚实的基础，为更远大的目标打下了坚实的基石。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664"/>
      <w:r>
        <w:rPr>
          <w:rFonts w:ascii="仿宋" w:eastAsia="仿宋" w:hAnsi="仿宋" w:cs="仿宋" w:hint="eastAsia"/>
          <w:sz w:val="28"/>
          <w:lang w:eastAsia="zh-CN"/>
        </w:rPr>
        <w:t>(二)、新型电子打火沼气灶项目目标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电子打火沼气灶项目首要业务目标是在市场中占据有利地位，实现产品/服务的成功推广和销售。通过不断提升产品质量、创新性，新型电子打火沼气灶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在科技迅速发展的时代，新型电子打火沼气灶项目着眼于技术创新。通过持续的研发和技术升级，新型电子打火沼气灶项目旨在推出更具创新性的产品或服务，以满足市场对新鲜、先进解决方案的需求。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电子打火沼气灶项目设定了客户满意度目标。通过提供卓越的产品质量和优质的客户服务，新型电子打火沼气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新型电子打火沼气灶项目注重社会责任和可持续发展。通过实施环保、社会责任新型电子打火沼气灶项目，新型电子打火沼气灶项目致力于在经济发展的同时保护环境，促进社会公平，实现可持续经营。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新型电子打火沼气灶项目的团队是实现目标的核心驱动力。因此，新型电子打火沼气灶项目设定了团队发展目标，包括提升团队成员的专业技能、培养领导力，以及搭建协同高效的团队工作氛围。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683"/>
      <w:r>
        <w:rPr>
          <w:rFonts w:ascii="仿宋" w:eastAsia="仿宋" w:hAnsi="仿宋" w:cs="仿宋" w:hint="eastAsia"/>
          <w:sz w:val="28"/>
          <w:lang w:eastAsia="zh-CN"/>
        </w:rPr>
        <w:t>(三)、新型电子打火沼气灶项目提出的理由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新型电子打火沼气灶项目提出的理由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的提出源于对市场机遇的深刻洞察。当前市场中存在的需求缺口和行业发展趋势表明，有巨大的商业机会等待被开发。通过准确捕捉市场机遇，新型电子打火沼气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https://d.book118.com/345210101340011041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C3322"/>
    <w:rsid w:val="739C33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101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2024-01-12T11:43:00Z</dcterms:created>
  <dcterms:modified xsi:type="dcterms:W3CDTF">2024-01-12T11:43:25Z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B052063FB17C4AB09D6E6A7D912DA63F_11</vt:lpwstr>
  </property>
  <property fmtid="{D5CDD505-2E9C-101B-9397-08002B2CF9AE}" pid="3" name="KSOProductBuildVer">
    <vt:lpwstr>2052-12.1.0.16120</vt:lpwstr>
  </property>
</Properties>
</file>