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影视后期制作项目规划设计纲要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97" w:history="1">
        <w:r>
          <w:rPr>
            <w:rFonts w:ascii="仿宋" w:eastAsia="仿宋" w:hAnsi="仿宋" w:cs="仿宋" w:hint="eastAsia"/>
            <w:lang w:eastAsia="zh-CN"/>
          </w:rPr>
          <w:t>概论</w:t>
        </w:r>
        <w:r>
          <w:tab/>
        </w:r>
        <w:r>
          <w:fldChar w:fldCharType="begin"/>
        </w:r>
        <w:r>
          <w:instrText xml:space="preserve"> PAGEREF _Toc27197 \h </w:instrText>
        </w:r>
        <w:r>
          <w:fldChar w:fldCharType="separate"/>
        </w:r>
        <w:r>
          <w:t>3</w:t>
        </w:r>
        <w:r>
          <w:fldChar w:fldCharType="end"/>
        </w:r>
      </w:hyperlink>
    </w:p>
    <w:p>
      <w:pPr>
        <w:pStyle w:val="TOC1"/>
        <w:tabs>
          <w:tab w:val="right" w:leader="dot" w:pos="8306"/>
        </w:tabs>
      </w:pPr>
      <w:hyperlink w:anchor="_Toc18077" w:history="1">
        <w:r>
          <w:rPr>
            <w:rFonts w:ascii="仿宋" w:eastAsia="仿宋" w:hAnsi="仿宋" w:cs="仿宋" w:hint="eastAsia"/>
            <w:lang w:eastAsia="zh-CN"/>
          </w:rPr>
          <w:t>一、影视后期制作项目绩效评估</w:t>
        </w:r>
        <w:r>
          <w:tab/>
        </w:r>
        <w:r>
          <w:fldChar w:fldCharType="begin"/>
        </w:r>
        <w:r>
          <w:instrText xml:space="preserve"> PAGEREF _Toc18077 \h </w:instrText>
        </w:r>
        <w:r>
          <w:fldChar w:fldCharType="separate"/>
        </w:r>
        <w:r>
          <w:t>3</w:t>
        </w:r>
        <w:r>
          <w:fldChar w:fldCharType="end"/>
        </w:r>
      </w:hyperlink>
    </w:p>
    <w:p>
      <w:pPr>
        <w:pStyle w:val="TOC2"/>
        <w:tabs>
          <w:tab w:val="right" w:leader="dot" w:pos="8306"/>
        </w:tabs>
      </w:pPr>
      <w:hyperlink w:anchor="_Toc100" w:history="1">
        <w:r>
          <w:rPr>
            <w:rFonts w:ascii="仿宋" w:eastAsia="仿宋" w:hAnsi="仿宋" w:cs="仿宋" w:hint="eastAsia"/>
            <w:lang w:eastAsia="zh-CN"/>
          </w:rPr>
          <w:t>(一)、绩效评估指标</w:t>
        </w:r>
        <w:r>
          <w:tab/>
        </w:r>
        <w:r>
          <w:fldChar w:fldCharType="begin"/>
        </w:r>
        <w:r>
          <w:instrText xml:space="preserve"> PAGEREF _Toc100 \h </w:instrText>
        </w:r>
        <w:r>
          <w:fldChar w:fldCharType="separate"/>
        </w:r>
        <w:r>
          <w:t>3</w:t>
        </w:r>
        <w:r>
          <w:fldChar w:fldCharType="end"/>
        </w:r>
      </w:hyperlink>
    </w:p>
    <w:p>
      <w:pPr>
        <w:pStyle w:val="TOC2"/>
        <w:tabs>
          <w:tab w:val="right" w:leader="dot" w:pos="8306"/>
        </w:tabs>
      </w:pPr>
      <w:hyperlink w:anchor="_Toc31692" w:history="1">
        <w:r>
          <w:rPr>
            <w:rFonts w:ascii="仿宋" w:eastAsia="仿宋" w:hAnsi="仿宋" w:cs="仿宋" w:hint="eastAsia"/>
            <w:lang w:eastAsia="zh-CN"/>
          </w:rPr>
          <w:t>(二)、绩效评估方法</w:t>
        </w:r>
        <w:r>
          <w:tab/>
        </w:r>
        <w:r>
          <w:fldChar w:fldCharType="begin"/>
        </w:r>
        <w:r>
          <w:instrText xml:space="preserve"> PAGEREF _Toc31692 \h </w:instrText>
        </w:r>
        <w:r>
          <w:fldChar w:fldCharType="separate"/>
        </w:r>
        <w:r>
          <w:t>4</w:t>
        </w:r>
        <w:r>
          <w:fldChar w:fldCharType="end"/>
        </w:r>
      </w:hyperlink>
    </w:p>
    <w:p>
      <w:pPr>
        <w:pStyle w:val="TOC2"/>
        <w:tabs>
          <w:tab w:val="right" w:leader="dot" w:pos="8306"/>
        </w:tabs>
      </w:pPr>
      <w:hyperlink w:anchor="_Toc3856" w:history="1">
        <w:r>
          <w:rPr>
            <w:rFonts w:ascii="仿宋" w:eastAsia="仿宋" w:hAnsi="仿宋" w:cs="仿宋" w:hint="eastAsia"/>
            <w:lang w:eastAsia="zh-CN"/>
          </w:rPr>
          <w:t>(三)、绩效评估周期</w:t>
        </w:r>
        <w:r>
          <w:tab/>
        </w:r>
        <w:r>
          <w:fldChar w:fldCharType="begin"/>
        </w:r>
        <w:r>
          <w:instrText xml:space="preserve"> PAGEREF _Toc3856 \h </w:instrText>
        </w:r>
        <w:r>
          <w:fldChar w:fldCharType="separate"/>
        </w:r>
        <w:r>
          <w:t>5</w:t>
        </w:r>
        <w:r>
          <w:fldChar w:fldCharType="end"/>
        </w:r>
      </w:hyperlink>
    </w:p>
    <w:p>
      <w:pPr>
        <w:pStyle w:val="TOC1"/>
        <w:tabs>
          <w:tab w:val="right" w:leader="dot" w:pos="8306"/>
        </w:tabs>
      </w:pPr>
      <w:hyperlink w:anchor="_Toc1473" w:history="1">
        <w:r>
          <w:rPr>
            <w:rFonts w:ascii="仿宋" w:eastAsia="仿宋" w:hAnsi="仿宋" w:cs="仿宋" w:hint="eastAsia"/>
            <w:lang w:eastAsia="zh-CN"/>
          </w:rPr>
          <w:t>二、影视后期制作项目建设背景及必要性分析</w:t>
        </w:r>
        <w:r>
          <w:tab/>
        </w:r>
        <w:r>
          <w:fldChar w:fldCharType="begin"/>
        </w:r>
        <w:r>
          <w:instrText xml:space="preserve"> PAGEREF _Toc1473 \h </w:instrText>
        </w:r>
        <w:r>
          <w:fldChar w:fldCharType="separate"/>
        </w:r>
        <w:r>
          <w:t>6</w:t>
        </w:r>
        <w:r>
          <w:fldChar w:fldCharType="end"/>
        </w:r>
      </w:hyperlink>
    </w:p>
    <w:p>
      <w:pPr>
        <w:pStyle w:val="TOC2"/>
        <w:tabs>
          <w:tab w:val="right" w:leader="dot" w:pos="8306"/>
        </w:tabs>
      </w:pPr>
      <w:hyperlink w:anchor="_Toc3428" w:history="1">
        <w:r>
          <w:rPr>
            <w:rFonts w:ascii="仿宋" w:eastAsia="仿宋" w:hAnsi="仿宋" w:cs="仿宋" w:hint="eastAsia"/>
            <w:lang w:eastAsia="zh-CN"/>
          </w:rPr>
          <w:t>(一)、影视后期制作项目背景分析</w:t>
        </w:r>
        <w:r>
          <w:tab/>
        </w:r>
        <w:r>
          <w:fldChar w:fldCharType="begin"/>
        </w:r>
        <w:r>
          <w:instrText xml:space="preserve"> PAGEREF _Toc3428 \h </w:instrText>
        </w:r>
        <w:r>
          <w:fldChar w:fldCharType="separate"/>
        </w:r>
        <w:r>
          <w:t>6</w:t>
        </w:r>
        <w:r>
          <w:fldChar w:fldCharType="end"/>
        </w:r>
      </w:hyperlink>
    </w:p>
    <w:p>
      <w:pPr>
        <w:pStyle w:val="TOC2"/>
        <w:tabs>
          <w:tab w:val="right" w:leader="dot" w:pos="8306"/>
        </w:tabs>
      </w:pPr>
      <w:hyperlink w:anchor="_Toc31685" w:history="1">
        <w:r>
          <w:rPr>
            <w:rFonts w:ascii="仿宋" w:eastAsia="仿宋" w:hAnsi="仿宋" w:cs="仿宋" w:hint="eastAsia"/>
            <w:lang w:eastAsia="zh-CN"/>
          </w:rPr>
          <w:t>(二)、影视后期制作项目建设必要性分析</w:t>
        </w:r>
        <w:r>
          <w:tab/>
        </w:r>
        <w:r>
          <w:fldChar w:fldCharType="begin"/>
        </w:r>
        <w:r>
          <w:instrText xml:space="preserve"> PAGEREF _Toc31685 \h </w:instrText>
        </w:r>
        <w:r>
          <w:fldChar w:fldCharType="separate"/>
        </w:r>
        <w:r>
          <w:t>8</w:t>
        </w:r>
        <w:r>
          <w:fldChar w:fldCharType="end"/>
        </w:r>
      </w:hyperlink>
    </w:p>
    <w:p>
      <w:pPr>
        <w:pStyle w:val="TOC1"/>
        <w:tabs>
          <w:tab w:val="right" w:leader="dot" w:pos="8306"/>
        </w:tabs>
      </w:pPr>
      <w:hyperlink w:anchor="_Toc1909" w:history="1">
        <w:r>
          <w:rPr>
            <w:rFonts w:ascii="仿宋" w:eastAsia="仿宋" w:hAnsi="仿宋" w:cs="仿宋" w:hint="eastAsia"/>
            <w:lang w:eastAsia="zh-CN"/>
          </w:rPr>
          <w:t>三、市场分析、调研</w:t>
        </w:r>
        <w:r>
          <w:tab/>
        </w:r>
        <w:r>
          <w:fldChar w:fldCharType="begin"/>
        </w:r>
        <w:r>
          <w:instrText xml:space="preserve"> PAGEREF _Toc1909 \h </w:instrText>
        </w:r>
        <w:r>
          <w:fldChar w:fldCharType="separate"/>
        </w:r>
        <w:r>
          <w:t>9</w:t>
        </w:r>
        <w:r>
          <w:fldChar w:fldCharType="end"/>
        </w:r>
      </w:hyperlink>
    </w:p>
    <w:p>
      <w:pPr>
        <w:pStyle w:val="TOC2"/>
        <w:tabs>
          <w:tab w:val="right" w:leader="dot" w:pos="8306"/>
        </w:tabs>
      </w:pPr>
      <w:hyperlink w:anchor="_Toc27614" w:history="1">
        <w:r>
          <w:rPr>
            <w:rFonts w:ascii="仿宋" w:eastAsia="仿宋" w:hAnsi="仿宋" w:cs="仿宋" w:hint="eastAsia"/>
            <w:lang w:eastAsia="zh-CN"/>
          </w:rPr>
          <w:t>(一)、影视后期制作行业分析</w:t>
        </w:r>
        <w:r>
          <w:tab/>
        </w:r>
        <w:r>
          <w:fldChar w:fldCharType="begin"/>
        </w:r>
        <w:r>
          <w:instrText xml:space="preserve"> PAGEREF _Toc27614 \h </w:instrText>
        </w:r>
        <w:r>
          <w:fldChar w:fldCharType="separate"/>
        </w:r>
        <w:r>
          <w:t>9</w:t>
        </w:r>
        <w:r>
          <w:fldChar w:fldCharType="end"/>
        </w:r>
      </w:hyperlink>
    </w:p>
    <w:p>
      <w:pPr>
        <w:pStyle w:val="TOC2"/>
        <w:tabs>
          <w:tab w:val="right" w:leader="dot" w:pos="8306"/>
        </w:tabs>
      </w:pPr>
      <w:hyperlink w:anchor="_Toc17511" w:history="1">
        <w:r>
          <w:rPr>
            <w:rFonts w:ascii="仿宋" w:eastAsia="仿宋" w:hAnsi="仿宋" w:cs="仿宋" w:hint="eastAsia"/>
            <w:lang w:eastAsia="zh-CN"/>
          </w:rPr>
          <w:t>(二)、影视后期制作市场分析预测</w:t>
        </w:r>
        <w:r>
          <w:tab/>
        </w:r>
        <w:r>
          <w:fldChar w:fldCharType="begin"/>
        </w:r>
        <w:r>
          <w:instrText xml:space="preserve"> PAGEREF _Toc17511 \h </w:instrText>
        </w:r>
        <w:r>
          <w:fldChar w:fldCharType="separate"/>
        </w:r>
        <w:r>
          <w:t>10</w:t>
        </w:r>
        <w:r>
          <w:fldChar w:fldCharType="end"/>
        </w:r>
      </w:hyperlink>
    </w:p>
    <w:p>
      <w:pPr>
        <w:pStyle w:val="TOC1"/>
        <w:tabs>
          <w:tab w:val="right" w:leader="dot" w:pos="8306"/>
        </w:tabs>
      </w:pPr>
      <w:hyperlink w:anchor="_Toc5360" w:history="1">
        <w:r>
          <w:rPr>
            <w:rFonts w:ascii="仿宋" w:eastAsia="仿宋" w:hAnsi="仿宋" w:cs="仿宋" w:hint="eastAsia"/>
            <w:lang w:eastAsia="zh-CN"/>
          </w:rPr>
          <w:t>四、影视后期制作项目危机管理</w:t>
        </w:r>
        <w:r>
          <w:tab/>
        </w:r>
        <w:r>
          <w:fldChar w:fldCharType="begin"/>
        </w:r>
        <w:r>
          <w:instrText xml:space="preserve"> PAGEREF _Toc5360 \h </w:instrText>
        </w:r>
        <w:r>
          <w:fldChar w:fldCharType="separate"/>
        </w:r>
        <w:r>
          <w:t>11</w:t>
        </w:r>
        <w:r>
          <w:fldChar w:fldCharType="end"/>
        </w:r>
      </w:hyperlink>
    </w:p>
    <w:p>
      <w:pPr>
        <w:pStyle w:val="TOC2"/>
        <w:tabs>
          <w:tab w:val="right" w:leader="dot" w:pos="8306"/>
        </w:tabs>
      </w:pPr>
      <w:hyperlink w:anchor="_Toc4763" w:history="1">
        <w:r>
          <w:rPr>
            <w:rFonts w:ascii="仿宋" w:eastAsia="仿宋" w:hAnsi="仿宋" w:cs="仿宋" w:hint="eastAsia"/>
            <w:lang w:eastAsia="zh-CN"/>
          </w:rPr>
          <w:t>(一)、危机预警与识别</w:t>
        </w:r>
        <w:r>
          <w:tab/>
        </w:r>
        <w:r>
          <w:fldChar w:fldCharType="begin"/>
        </w:r>
        <w:r>
          <w:instrText xml:space="preserve"> PAGEREF _Toc4763 \h </w:instrText>
        </w:r>
        <w:r>
          <w:fldChar w:fldCharType="separate"/>
        </w:r>
        <w:r>
          <w:t>11</w:t>
        </w:r>
        <w:r>
          <w:fldChar w:fldCharType="end"/>
        </w:r>
      </w:hyperlink>
    </w:p>
    <w:p>
      <w:pPr>
        <w:pStyle w:val="TOC2"/>
        <w:tabs>
          <w:tab w:val="right" w:leader="dot" w:pos="8306"/>
        </w:tabs>
      </w:pPr>
      <w:hyperlink w:anchor="_Toc4795" w:history="1">
        <w:r>
          <w:rPr>
            <w:rFonts w:ascii="仿宋" w:eastAsia="仿宋" w:hAnsi="仿宋" w:cs="仿宋" w:hint="eastAsia"/>
            <w:lang w:eastAsia="zh-CN"/>
          </w:rPr>
          <w:t>(二)、危机应对与恢复</w:t>
        </w:r>
        <w:r>
          <w:tab/>
        </w:r>
        <w:r>
          <w:fldChar w:fldCharType="begin"/>
        </w:r>
        <w:r>
          <w:instrText xml:space="preserve"> PAGEREF _Toc4795 \h </w:instrText>
        </w:r>
        <w:r>
          <w:fldChar w:fldCharType="separate"/>
        </w:r>
        <w:r>
          <w:t>12</w:t>
        </w:r>
        <w:r>
          <w:fldChar w:fldCharType="end"/>
        </w:r>
      </w:hyperlink>
    </w:p>
    <w:p>
      <w:pPr>
        <w:pStyle w:val="TOC1"/>
        <w:tabs>
          <w:tab w:val="right" w:leader="dot" w:pos="8306"/>
        </w:tabs>
      </w:pPr>
      <w:hyperlink w:anchor="_Toc4646" w:history="1">
        <w:r>
          <w:rPr>
            <w:rFonts w:ascii="仿宋" w:eastAsia="仿宋" w:hAnsi="仿宋" w:cs="仿宋" w:hint="eastAsia"/>
            <w:lang w:eastAsia="zh-CN"/>
          </w:rPr>
          <w:t>五、影视后期制作项目选址可行性分析</w:t>
        </w:r>
        <w:r>
          <w:tab/>
        </w:r>
        <w:r>
          <w:fldChar w:fldCharType="begin"/>
        </w:r>
        <w:r>
          <w:instrText xml:space="preserve"> PAGEREF _Toc4646 \h </w:instrText>
        </w:r>
        <w:r>
          <w:fldChar w:fldCharType="separate"/>
        </w:r>
        <w:r>
          <w:t>13</w:t>
        </w:r>
        <w:r>
          <w:fldChar w:fldCharType="end"/>
        </w:r>
      </w:hyperlink>
    </w:p>
    <w:p>
      <w:pPr>
        <w:pStyle w:val="TOC2"/>
        <w:tabs>
          <w:tab w:val="right" w:leader="dot" w:pos="8306"/>
        </w:tabs>
      </w:pPr>
      <w:hyperlink w:anchor="_Toc4845" w:history="1">
        <w:r>
          <w:rPr>
            <w:rFonts w:ascii="仿宋" w:eastAsia="仿宋" w:hAnsi="仿宋" w:cs="仿宋" w:hint="eastAsia"/>
            <w:lang w:eastAsia="zh-CN"/>
          </w:rPr>
          <w:t>(一)、影视后期制作项目选址</w:t>
        </w:r>
        <w:r>
          <w:tab/>
        </w:r>
        <w:r>
          <w:fldChar w:fldCharType="begin"/>
        </w:r>
        <w:r>
          <w:instrText xml:space="preserve"> PAGEREF _Toc4845 \h </w:instrText>
        </w:r>
        <w:r>
          <w:fldChar w:fldCharType="separate"/>
        </w:r>
        <w:r>
          <w:t>13</w:t>
        </w:r>
        <w:r>
          <w:fldChar w:fldCharType="end"/>
        </w:r>
      </w:hyperlink>
    </w:p>
    <w:p>
      <w:pPr>
        <w:pStyle w:val="TOC2"/>
        <w:tabs>
          <w:tab w:val="right" w:leader="dot" w:pos="8306"/>
        </w:tabs>
      </w:pPr>
      <w:hyperlink w:anchor="_Toc22572" w:history="1">
        <w:r>
          <w:rPr>
            <w:rFonts w:ascii="仿宋" w:eastAsia="仿宋" w:hAnsi="仿宋" w:cs="仿宋" w:hint="eastAsia"/>
            <w:lang w:eastAsia="zh-CN"/>
          </w:rPr>
          <w:t>(二)、用地控制指标</w:t>
        </w:r>
        <w:r>
          <w:tab/>
        </w:r>
        <w:r>
          <w:fldChar w:fldCharType="begin"/>
        </w:r>
        <w:r>
          <w:instrText xml:space="preserve"> PAGEREF _Toc22572 \h </w:instrText>
        </w:r>
        <w:r>
          <w:fldChar w:fldCharType="separate"/>
        </w:r>
        <w:r>
          <w:t>13</w:t>
        </w:r>
        <w:r>
          <w:fldChar w:fldCharType="end"/>
        </w:r>
      </w:hyperlink>
    </w:p>
    <w:p>
      <w:pPr>
        <w:pStyle w:val="TOC2"/>
        <w:tabs>
          <w:tab w:val="right" w:leader="dot" w:pos="8306"/>
        </w:tabs>
      </w:pPr>
      <w:hyperlink w:anchor="_Toc9125" w:history="1">
        <w:r>
          <w:rPr>
            <w:rFonts w:ascii="仿宋" w:eastAsia="仿宋" w:hAnsi="仿宋" w:cs="仿宋" w:hint="eastAsia"/>
            <w:lang w:eastAsia="zh-CN"/>
          </w:rPr>
          <w:t>(三)、节约用地措施</w:t>
        </w:r>
        <w:r>
          <w:tab/>
        </w:r>
        <w:r>
          <w:fldChar w:fldCharType="begin"/>
        </w:r>
        <w:r>
          <w:instrText xml:space="preserve"> PAGEREF _Toc9125 \h </w:instrText>
        </w:r>
        <w:r>
          <w:fldChar w:fldCharType="separate"/>
        </w:r>
        <w:r>
          <w:t>15</w:t>
        </w:r>
        <w:r>
          <w:fldChar w:fldCharType="end"/>
        </w:r>
      </w:hyperlink>
    </w:p>
    <w:p>
      <w:pPr>
        <w:pStyle w:val="TOC2"/>
        <w:tabs>
          <w:tab w:val="right" w:leader="dot" w:pos="8306"/>
        </w:tabs>
      </w:pPr>
      <w:hyperlink w:anchor="_Toc22989" w:history="1">
        <w:r>
          <w:rPr>
            <w:rFonts w:ascii="仿宋" w:eastAsia="仿宋" w:hAnsi="仿宋" w:cs="仿宋" w:hint="eastAsia"/>
            <w:lang w:eastAsia="zh-CN"/>
          </w:rPr>
          <w:t>(四)、总图布置方案</w:t>
        </w:r>
        <w:r>
          <w:tab/>
        </w:r>
        <w:r>
          <w:fldChar w:fldCharType="begin"/>
        </w:r>
        <w:r>
          <w:instrText xml:space="preserve"> PAGEREF _Toc22989 \h </w:instrText>
        </w:r>
        <w:r>
          <w:fldChar w:fldCharType="separate"/>
        </w:r>
        <w:r>
          <w:t>16</w:t>
        </w:r>
        <w:r>
          <w:fldChar w:fldCharType="end"/>
        </w:r>
      </w:hyperlink>
    </w:p>
    <w:p>
      <w:pPr>
        <w:pStyle w:val="TOC2"/>
        <w:tabs>
          <w:tab w:val="right" w:leader="dot" w:pos="8306"/>
        </w:tabs>
      </w:pPr>
      <w:hyperlink w:anchor="_Toc28431" w:history="1">
        <w:r>
          <w:rPr>
            <w:rFonts w:ascii="仿宋" w:eastAsia="仿宋" w:hAnsi="仿宋" w:cs="仿宋" w:hint="eastAsia"/>
            <w:lang w:eastAsia="zh-CN"/>
          </w:rPr>
          <w:t>(五)、选址综合评价</w:t>
        </w:r>
        <w:r>
          <w:tab/>
        </w:r>
        <w:r>
          <w:fldChar w:fldCharType="begin"/>
        </w:r>
        <w:r>
          <w:instrText xml:space="preserve"> PAGEREF _Toc28431 \h </w:instrText>
        </w:r>
        <w:r>
          <w:fldChar w:fldCharType="separate"/>
        </w:r>
        <w:r>
          <w:t>18</w:t>
        </w:r>
        <w:r>
          <w:fldChar w:fldCharType="end"/>
        </w:r>
      </w:hyperlink>
    </w:p>
    <w:p>
      <w:pPr>
        <w:pStyle w:val="TOC1"/>
        <w:tabs>
          <w:tab w:val="right" w:leader="dot" w:pos="8306"/>
        </w:tabs>
      </w:pPr>
      <w:hyperlink w:anchor="_Toc17352" w:history="1">
        <w:r>
          <w:rPr>
            <w:rFonts w:ascii="仿宋" w:eastAsia="仿宋" w:hAnsi="仿宋" w:cs="仿宋" w:hint="eastAsia"/>
            <w:lang w:eastAsia="zh-CN"/>
          </w:rPr>
          <w:t>六、影视后期制作项目建设单位说明</w:t>
        </w:r>
        <w:r>
          <w:tab/>
        </w:r>
        <w:r>
          <w:fldChar w:fldCharType="begin"/>
        </w:r>
        <w:r>
          <w:instrText xml:space="preserve"> PAGEREF _Toc17352 \h </w:instrText>
        </w:r>
        <w:r>
          <w:fldChar w:fldCharType="separate"/>
        </w:r>
        <w:r>
          <w:t>19</w:t>
        </w:r>
        <w:r>
          <w:fldChar w:fldCharType="end"/>
        </w:r>
      </w:hyperlink>
    </w:p>
    <w:p>
      <w:pPr>
        <w:pStyle w:val="TOC2"/>
        <w:tabs>
          <w:tab w:val="right" w:leader="dot" w:pos="8306"/>
        </w:tabs>
      </w:pPr>
      <w:hyperlink w:anchor="_Toc5393" w:history="1">
        <w:r>
          <w:rPr>
            <w:rFonts w:ascii="仿宋" w:eastAsia="仿宋" w:hAnsi="仿宋" w:cs="仿宋" w:hint="eastAsia"/>
            <w:lang w:eastAsia="zh-CN"/>
          </w:rPr>
          <w:t>(一)、影视后期制作项目承办单位基本情况</w:t>
        </w:r>
        <w:r>
          <w:tab/>
        </w:r>
        <w:r>
          <w:fldChar w:fldCharType="begin"/>
        </w:r>
        <w:r>
          <w:instrText xml:space="preserve"> PAGEREF _Toc5393 \h </w:instrText>
        </w:r>
        <w:r>
          <w:fldChar w:fldCharType="separate"/>
        </w:r>
        <w:r>
          <w:t>19</w:t>
        </w:r>
        <w:r>
          <w:fldChar w:fldCharType="end"/>
        </w:r>
      </w:hyperlink>
    </w:p>
    <w:p>
      <w:pPr>
        <w:pStyle w:val="TOC2"/>
        <w:tabs>
          <w:tab w:val="right" w:leader="dot" w:pos="8306"/>
        </w:tabs>
      </w:pPr>
      <w:hyperlink w:anchor="_Toc19466" w:history="1">
        <w:r>
          <w:rPr>
            <w:rFonts w:ascii="仿宋" w:eastAsia="仿宋" w:hAnsi="仿宋" w:cs="仿宋" w:hint="eastAsia"/>
            <w:lang w:eastAsia="zh-CN"/>
          </w:rPr>
          <w:t>(二)、公司经济效益分析</w:t>
        </w:r>
        <w:r>
          <w:tab/>
        </w:r>
        <w:r>
          <w:fldChar w:fldCharType="begin"/>
        </w:r>
        <w:r>
          <w:instrText xml:space="preserve"> PAGEREF _Toc19466 \h </w:instrText>
        </w:r>
        <w:r>
          <w:fldChar w:fldCharType="separate"/>
        </w:r>
        <w:r>
          <w:t>19</w:t>
        </w:r>
        <w:r>
          <w:fldChar w:fldCharType="end"/>
        </w:r>
      </w:hyperlink>
    </w:p>
    <w:p>
      <w:pPr>
        <w:pStyle w:val="TOC1"/>
        <w:tabs>
          <w:tab w:val="right" w:leader="dot" w:pos="8306"/>
        </w:tabs>
      </w:pPr>
      <w:hyperlink w:anchor="_Toc6936" w:history="1">
        <w:r>
          <w:rPr>
            <w:rFonts w:ascii="仿宋" w:eastAsia="仿宋" w:hAnsi="仿宋" w:cs="仿宋" w:hint="eastAsia"/>
            <w:lang w:eastAsia="zh-CN"/>
          </w:rPr>
          <w:t>七、影视后期制作项目财务管理</w:t>
        </w:r>
        <w:r>
          <w:tab/>
        </w:r>
        <w:r>
          <w:fldChar w:fldCharType="begin"/>
        </w:r>
        <w:r>
          <w:instrText xml:space="preserve"> PAGEREF _Toc6936 \h </w:instrText>
        </w:r>
        <w:r>
          <w:fldChar w:fldCharType="separate"/>
        </w:r>
        <w:r>
          <w:t>20</w:t>
        </w:r>
        <w:r>
          <w:fldChar w:fldCharType="end"/>
        </w:r>
      </w:hyperlink>
    </w:p>
    <w:p>
      <w:pPr>
        <w:pStyle w:val="TOC2"/>
        <w:tabs>
          <w:tab w:val="right" w:leader="dot" w:pos="8306"/>
        </w:tabs>
      </w:pPr>
      <w:hyperlink w:anchor="_Toc13491" w:history="1">
        <w:r>
          <w:rPr>
            <w:rFonts w:ascii="仿宋" w:eastAsia="仿宋" w:hAnsi="仿宋" w:cs="仿宋" w:hint="eastAsia"/>
            <w:lang w:eastAsia="zh-CN"/>
          </w:rPr>
          <w:t>(一)、资金需求大</w:t>
        </w:r>
        <w:r>
          <w:tab/>
        </w:r>
        <w:r>
          <w:fldChar w:fldCharType="begin"/>
        </w:r>
        <w:r>
          <w:instrText xml:space="preserve"> PAGEREF _Toc13491 \h </w:instrText>
        </w:r>
        <w:r>
          <w:fldChar w:fldCharType="separate"/>
        </w:r>
        <w:r>
          <w:t>20</w:t>
        </w:r>
        <w:r>
          <w:fldChar w:fldCharType="end"/>
        </w:r>
      </w:hyperlink>
    </w:p>
    <w:p>
      <w:pPr>
        <w:pStyle w:val="TOC2"/>
        <w:tabs>
          <w:tab w:val="right" w:leader="dot" w:pos="8306"/>
        </w:tabs>
      </w:pPr>
      <w:hyperlink w:anchor="_Toc27522" w:history="1">
        <w:r>
          <w:rPr>
            <w:rFonts w:ascii="仿宋" w:eastAsia="仿宋" w:hAnsi="仿宋" w:cs="仿宋" w:hint="eastAsia"/>
            <w:lang w:eastAsia="zh-CN"/>
          </w:rPr>
          <w:t>(二)、研发周期长</w:t>
        </w:r>
        <w:r>
          <w:tab/>
        </w:r>
        <w:r>
          <w:fldChar w:fldCharType="begin"/>
        </w:r>
        <w:r>
          <w:instrText xml:space="preserve"> PAGEREF _Toc27522 \h </w:instrText>
        </w:r>
        <w:r>
          <w:fldChar w:fldCharType="separate"/>
        </w:r>
        <w:r>
          <w:t>21</w:t>
        </w:r>
        <w:r>
          <w:fldChar w:fldCharType="end"/>
        </w:r>
      </w:hyperlink>
    </w:p>
    <w:p>
      <w:pPr>
        <w:pStyle w:val="TOC2"/>
        <w:tabs>
          <w:tab w:val="right" w:leader="dot" w:pos="8306"/>
        </w:tabs>
      </w:pPr>
      <w:hyperlink w:anchor="_Toc13411" w:history="1">
        <w:r>
          <w:rPr>
            <w:rFonts w:ascii="仿宋" w:eastAsia="仿宋" w:hAnsi="仿宋" w:cs="仿宋" w:hint="eastAsia"/>
            <w:lang w:eastAsia="zh-CN"/>
          </w:rPr>
          <w:t>(三)、市场风险大</w:t>
        </w:r>
        <w:r>
          <w:tab/>
        </w:r>
        <w:r>
          <w:fldChar w:fldCharType="begin"/>
        </w:r>
        <w:r>
          <w:instrText xml:space="preserve"> PAGEREF _Toc13411 \h </w:instrText>
        </w:r>
        <w:r>
          <w:fldChar w:fldCharType="separate"/>
        </w:r>
        <w:r>
          <w:t>23</w:t>
        </w:r>
        <w:r>
          <w:fldChar w:fldCharType="end"/>
        </w:r>
      </w:hyperlink>
    </w:p>
    <w:p>
      <w:pPr>
        <w:pStyle w:val="TOC2"/>
        <w:tabs>
          <w:tab w:val="right" w:leader="dot" w:pos="8306"/>
        </w:tabs>
      </w:pPr>
      <w:hyperlink w:anchor="_Toc26947" w:history="1">
        <w:r>
          <w:rPr>
            <w:rFonts w:ascii="仿宋" w:eastAsia="仿宋" w:hAnsi="仿宋" w:cs="仿宋" w:hint="eastAsia"/>
            <w:lang w:eastAsia="zh-CN"/>
          </w:rPr>
          <w:t>(四)、利润率高</w:t>
        </w:r>
        <w:r>
          <w:tab/>
        </w:r>
        <w:r>
          <w:fldChar w:fldCharType="begin"/>
        </w:r>
        <w:r>
          <w:instrText xml:space="preserve"> PAGEREF _Toc26947 \h </w:instrText>
        </w:r>
        <w:r>
          <w:fldChar w:fldCharType="separate"/>
        </w:r>
        <w:r>
          <w:t>25</w:t>
        </w:r>
        <w:r>
          <w:fldChar w:fldCharType="end"/>
        </w:r>
      </w:hyperlink>
    </w:p>
    <w:p>
      <w:pPr>
        <w:pStyle w:val="TOC1"/>
        <w:tabs>
          <w:tab w:val="right" w:leader="dot" w:pos="8306"/>
        </w:tabs>
      </w:pPr>
      <w:hyperlink w:anchor="_Toc21962" w:history="1">
        <w:r>
          <w:rPr>
            <w:rFonts w:ascii="仿宋" w:eastAsia="仿宋" w:hAnsi="仿宋" w:cs="仿宋" w:hint="eastAsia"/>
            <w:lang w:eastAsia="zh-CN"/>
          </w:rPr>
          <w:t>八、影视后期制作项目投资规划</w:t>
        </w:r>
        <w:r>
          <w:tab/>
        </w:r>
        <w:r>
          <w:fldChar w:fldCharType="begin"/>
        </w:r>
        <w:r>
          <w:instrText xml:space="preserve"> PAGEREF _Toc21962 \h </w:instrText>
        </w:r>
        <w:r>
          <w:fldChar w:fldCharType="separate"/>
        </w:r>
        <w:r>
          <w:t>27</w:t>
        </w:r>
        <w:r>
          <w:fldChar w:fldCharType="end"/>
        </w:r>
      </w:hyperlink>
    </w:p>
    <w:p>
      <w:pPr>
        <w:pStyle w:val="TOC2"/>
        <w:tabs>
          <w:tab w:val="right" w:leader="dot" w:pos="8306"/>
        </w:tabs>
      </w:pPr>
      <w:hyperlink w:anchor="_Toc429" w:history="1">
        <w:r>
          <w:rPr>
            <w:rFonts w:ascii="仿宋" w:eastAsia="仿宋" w:hAnsi="仿宋" w:cs="仿宋" w:hint="eastAsia"/>
            <w:lang w:eastAsia="zh-CN"/>
          </w:rPr>
          <w:t>(一)、影视后期制作项目总投资估算</w:t>
        </w:r>
        <w:r>
          <w:tab/>
        </w:r>
        <w:r>
          <w:fldChar w:fldCharType="begin"/>
        </w:r>
        <w:r>
          <w:instrText xml:space="preserve"> PAGEREF _Toc429 \h </w:instrText>
        </w:r>
        <w:r>
          <w:fldChar w:fldCharType="separate"/>
        </w:r>
        <w:r>
          <w:t>27</w:t>
        </w:r>
        <w:r>
          <w:fldChar w:fldCharType="end"/>
        </w:r>
      </w:hyperlink>
    </w:p>
    <w:p>
      <w:pPr>
        <w:pStyle w:val="TOC2"/>
        <w:tabs>
          <w:tab w:val="right" w:leader="dot" w:pos="8306"/>
        </w:tabs>
      </w:pPr>
      <w:hyperlink w:anchor="_Toc12492" w:history="1">
        <w:r>
          <w:rPr>
            <w:rFonts w:ascii="仿宋" w:eastAsia="仿宋" w:hAnsi="仿宋" w:cs="仿宋" w:hint="eastAsia"/>
            <w:lang w:eastAsia="zh-CN"/>
          </w:rPr>
          <w:t>(二)、资金筹措</w:t>
        </w:r>
        <w:r>
          <w:tab/>
        </w:r>
        <w:r>
          <w:fldChar w:fldCharType="begin"/>
        </w:r>
        <w:r>
          <w:instrText xml:space="preserve"> PAGEREF _Toc12492 \h </w:instrText>
        </w:r>
        <w:r>
          <w:fldChar w:fldCharType="separate"/>
        </w:r>
        <w:r>
          <w:t>29</w:t>
        </w:r>
        <w:r>
          <w:fldChar w:fldCharType="end"/>
        </w:r>
      </w:hyperlink>
    </w:p>
    <w:p>
      <w:pPr>
        <w:pStyle w:val="TOC1"/>
        <w:tabs>
          <w:tab w:val="right" w:leader="dot" w:pos="8306"/>
        </w:tabs>
      </w:pPr>
      <w:hyperlink w:anchor="_Toc13704" w:history="1">
        <w:r>
          <w:rPr>
            <w:rFonts w:ascii="仿宋" w:eastAsia="仿宋" w:hAnsi="仿宋" w:cs="仿宋" w:hint="eastAsia"/>
            <w:lang w:eastAsia="zh-CN"/>
          </w:rPr>
          <w:t>九、影视后期制作项目社会影响</w:t>
        </w:r>
        <w:r>
          <w:tab/>
        </w:r>
        <w:r>
          <w:fldChar w:fldCharType="begin"/>
        </w:r>
        <w:r>
          <w:instrText xml:space="preserve"> PAGEREF _Toc13704 \h </w:instrText>
        </w:r>
        <w:r>
          <w:fldChar w:fldCharType="separate"/>
        </w:r>
        <w:r>
          <w:t>29</w:t>
        </w:r>
        <w:r>
          <w:fldChar w:fldCharType="end"/>
        </w:r>
      </w:hyperlink>
    </w:p>
    <w:p>
      <w:pPr>
        <w:pStyle w:val="TOC2"/>
        <w:tabs>
          <w:tab w:val="right" w:leader="dot" w:pos="8306"/>
        </w:tabs>
      </w:pPr>
      <w:hyperlink w:anchor="_Toc12732" w:history="1">
        <w:r>
          <w:rPr>
            <w:rFonts w:ascii="仿宋" w:eastAsia="仿宋" w:hAnsi="仿宋" w:cs="仿宋" w:hint="eastAsia"/>
            <w:lang w:eastAsia="zh-CN"/>
          </w:rPr>
          <w:t>(一)、社会责任与义务</w:t>
        </w:r>
        <w:r>
          <w:tab/>
        </w:r>
        <w:r>
          <w:fldChar w:fldCharType="begin"/>
        </w:r>
        <w:r>
          <w:instrText xml:space="preserve"> PAGEREF _Toc12732 \h </w:instrText>
        </w:r>
        <w:r>
          <w:fldChar w:fldCharType="separate"/>
        </w:r>
        <w:r>
          <w:t>29</w:t>
        </w:r>
        <w:r>
          <w:fldChar w:fldCharType="end"/>
        </w:r>
      </w:hyperlink>
    </w:p>
    <w:p>
      <w:pPr>
        <w:pStyle w:val="TOC2"/>
        <w:tabs>
          <w:tab w:val="right" w:leader="dot" w:pos="8306"/>
        </w:tabs>
      </w:pPr>
      <w:hyperlink w:anchor="_Toc7131" w:history="1">
        <w:r>
          <w:rPr>
            <w:rFonts w:ascii="仿宋" w:eastAsia="仿宋" w:hAnsi="仿宋" w:cs="仿宋" w:hint="eastAsia"/>
            <w:lang w:eastAsia="zh-CN"/>
          </w:rPr>
          <w:t>(二)、社会参与与沟通</w:t>
        </w:r>
        <w:r>
          <w:tab/>
        </w:r>
        <w:r>
          <w:fldChar w:fldCharType="begin"/>
        </w:r>
        <w:r>
          <w:instrText xml:space="preserve"> PAGEREF _Toc7131 \h </w:instrText>
        </w:r>
        <w:r>
          <w:fldChar w:fldCharType="separate"/>
        </w:r>
        <w:r>
          <w:t>30</w:t>
        </w:r>
        <w:r>
          <w:fldChar w:fldCharType="end"/>
        </w:r>
      </w:hyperlink>
    </w:p>
    <w:p>
      <w:pPr>
        <w:pStyle w:val="TOC1"/>
        <w:tabs>
          <w:tab w:val="right" w:leader="dot" w:pos="8306"/>
        </w:tabs>
      </w:pPr>
      <w:hyperlink w:anchor="_Toc1913" w:history="1">
        <w:r>
          <w:rPr>
            <w:rFonts w:ascii="仿宋" w:eastAsia="仿宋" w:hAnsi="仿宋" w:cs="仿宋" w:hint="eastAsia"/>
            <w:lang w:eastAsia="zh-CN"/>
          </w:rPr>
          <w:t>十、生产安全保护</w:t>
        </w:r>
        <w:r>
          <w:tab/>
        </w:r>
        <w:r>
          <w:fldChar w:fldCharType="begin"/>
        </w:r>
        <w:r>
          <w:instrText xml:space="preserve"> PAGEREF _Toc1913 \h </w:instrText>
        </w:r>
        <w:r>
          <w:fldChar w:fldCharType="separate"/>
        </w:r>
        <w:r>
          <w:t>31</w:t>
        </w:r>
        <w:r>
          <w:fldChar w:fldCharType="end"/>
        </w:r>
      </w:hyperlink>
    </w:p>
    <w:p>
      <w:pPr>
        <w:pStyle w:val="TOC2"/>
        <w:tabs>
          <w:tab w:val="right" w:leader="dot" w:pos="8306"/>
        </w:tabs>
      </w:pPr>
      <w:hyperlink w:anchor="_Toc13339" w:history="1">
        <w:r>
          <w:rPr>
            <w:rFonts w:ascii="仿宋" w:eastAsia="仿宋" w:hAnsi="仿宋" w:cs="仿宋" w:hint="eastAsia"/>
            <w:lang w:eastAsia="zh-CN"/>
          </w:rPr>
          <w:t>(一)、消防安全</w:t>
        </w:r>
        <w:r>
          <w:tab/>
        </w:r>
        <w:r>
          <w:fldChar w:fldCharType="begin"/>
        </w:r>
        <w:r>
          <w:instrText xml:space="preserve"> PAGEREF _Toc13339 \h </w:instrText>
        </w:r>
        <w:r>
          <w:fldChar w:fldCharType="separate"/>
        </w:r>
        <w:r>
          <w:t>31</w:t>
        </w:r>
        <w:r>
          <w:fldChar w:fldCharType="end"/>
        </w:r>
      </w:hyperlink>
    </w:p>
    <w:p>
      <w:pPr>
        <w:pStyle w:val="TOC2"/>
        <w:tabs>
          <w:tab w:val="right" w:leader="dot" w:pos="8306"/>
        </w:tabs>
      </w:pPr>
      <w:hyperlink w:anchor="_Toc22390" w:history="1">
        <w:r>
          <w:rPr>
            <w:rFonts w:ascii="仿宋" w:eastAsia="仿宋" w:hAnsi="仿宋" w:cs="仿宋" w:hint="eastAsia"/>
            <w:lang w:eastAsia="zh-CN"/>
          </w:rPr>
          <w:t>(二)、防火防爆总图布置措施</w:t>
        </w:r>
        <w:r>
          <w:tab/>
        </w:r>
        <w:r>
          <w:fldChar w:fldCharType="begin"/>
        </w:r>
        <w:r>
          <w:instrText xml:space="preserve"> PAGEREF _Toc22390 \h </w:instrText>
        </w:r>
        <w:r>
          <w:fldChar w:fldCharType="separate"/>
        </w:r>
        <w:r>
          <w:t>33</w:t>
        </w:r>
        <w:r>
          <w:fldChar w:fldCharType="end"/>
        </w:r>
      </w:hyperlink>
    </w:p>
    <w:p>
      <w:pPr>
        <w:pStyle w:val="TOC2"/>
        <w:tabs>
          <w:tab w:val="right" w:leader="dot" w:pos="8306"/>
        </w:tabs>
      </w:pPr>
      <w:hyperlink w:anchor="_Toc19088" w:history="1">
        <w:r>
          <w:rPr>
            <w:rFonts w:ascii="仿宋" w:eastAsia="仿宋" w:hAnsi="仿宋" w:cs="仿宋" w:hint="eastAsia"/>
            <w:lang w:eastAsia="zh-CN"/>
          </w:rPr>
          <w:t>(三)、自然灾害防范措施</w:t>
        </w:r>
        <w:r>
          <w:tab/>
        </w:r>
        <w:r>
          <w:fldChar w:fldCharType="begin"/>
        </w:r>
        <w:r>
          <w:instrText xml:space="preserve"> PAGEREF _Toc19088 \h </w:instrText>
        </w:r>
        <w:r>
          <w:fldChar w:fldCharType="separate"/>
        </w:r>
        <w:r>
          <w:t>34</w:t>
        </w:r>
        <w:r>
          <w:fldChar w:fldCharType="end"/>
        </w:r>
      </w:hyperlink>
    </w:p>
    <w:p>
      <w:pPr>
        <w:pStyle w:val="TOC2"/>
        <w:tabs>
          <w:tab w:val="right" w:leader="dot" w:pos="8306"/>
        </w:tabs>
      </w:pPr>
      <w:hyperlink w:anchor="_Toc3825" w:history="1">
        <w:r>
          <w:rPr>
            <w:rFonts w:ascii="仿宋" w:eastAsia="仿宋" w:hAnsi="仿宋" w:cs="仿宋" w:hint="eastAsia"/>
            <w:lang w:eastAsia="zh-CN"/>
          </w:rPr>
          <w:t>(四)、安全色及安全标志使用要求</w:t>
        </w:r>
        <w:r>
          <w:tab/>
        </w:r>
        <w:r>
          <w:fldChar w:fldCharType="begin"/>
        </w:r>
        <w:r>
          <w:instrText xml:space="preserve"> PAGEREF _Toc3825 \h </w:instrText>
        </w:r>
        <w:r>
          <w:fldChar w:fldCharType="separate"/>
        </w:r>
        <w:r>
          <w:t>35</w:t>
        </w:r>
        <w:r>
          <w:fldChar w:fldCharType="end"/>
        </w:r>
      </w:hyperlink>
    </w:p>
    <w:p>
      <w:pPr>
        <w:pStyle w:val="TOC2"/>
        <w:tabs>
          <w:tab w:val="right" w:leader="dot" w:pos="8306"/>
        </w:tabs>
      </w:pPr>
      <w:hyperlink w:anchor="_Toc2358" w:history="1">
        <w:r>
          <w:rPr>
            <w:rFonts w:ascii="仿宋" w:eastAsia="仿宋" w:hAnsi="仿宋" w:cs="仿宋" w:hint="eastAsia"/>
            <w:lang w:eastAsia="zh-CN"/>
          </w:rPr>
          <w:t>(五)、防尘防毒措施</w:t>
        </w:r>
        <w:r>
          <w:tab/>
        </w:r>
        <w:r>
          <w:fldChar w:fldCharType="begin"/>
        </w:r>
        <w:r>
          <w:instrText xml:space="preserve"> PAGEREF _Toc2358 \h </w:instrText>
        </w:r>
        <w:r>
          <w:fldChar w:fldCharType="separate"/>
        </w:r>
        <w:r>
          <w:t>36</w:t>
        </w:r>
        <w:r>
          <w:fldChar w:fldCharType="end"/>
        </w:r>
      </w:hyperlink>
    </w:p>
    <w:p>
      <w:pPr>
        <w:pStyle w:val="TOC2"/>
        <w:tabs>
          <w:tab w:val="right" w:leader="dot" w:pos="8306"/>
        </w:tabs>
      </w:pPr>
      <w:hyperlink w:anchor="_Toc8927" w:history="1">
        <w:r>
          <w:rPr>
            <w:rFonts w:ascii="仿宋" w:eastAsia="仿宋" w:hAnsi="仿宋" w:cs="仿宋" w:hint="eastAsia"/>
            <w:lang w:eastAsia="zh-CN"/>
          </w:rPr>
          <w:t>(六)、防静电、触电防护及防雷措施</w:t>
        </w:r>
        <w:r>
          <w:tab/>
        </w:r>
        <w:r>
          <w:fldChar w:fldCharType="begin"/>
        </w:r>
        <w:r>
          <w:instrText xml:space="preserve"> PAGEREF _Toc8927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2" w:history="1">
        <w:r>
          <w:rPr>
            <w:rFonts w:ascii="仿宋" w:eastAsia="仿宋" w:hAnsi="仿宋" w:cs="仿宋" w:hint="eastAsia"/>
            <w:lang w:eastAsia="zh-CN"/>
          </w:rPr>
          <w:t>(七)、机械设备安全保障措施</w:t>
        </w:r>
        <w:r>
          <w:tab/>
        </w:r>
        <w:r>
          <w:fldChar w:fldCharType="begin"/>
        </w:r>
        <w:r>
          <w:instrText xml:space="preserve"> PAGEREF _Toc24682 \h </w:instrText>
        </w:r>
        <w:r>
          <w:fldChar w:fldCharType="separate"/>
        </w:r>
        <w:r>
          <w:t>38</w:t>
        </w:r>
        <w:r>
          <w:fldChar w:fldCharType="end"/>
        </w:r>
      </w:hyperlink>
    </w:p>
    <w:p>
      <w:pPr>
        <w:pStyle w:val="TOC1"/>
        <w:tabs>
          <w:tab w:val="right" w:leader="dot" w:pos="8306"/>
        </w:tabs>
      </w:pPr>
      <w:hyperlink w:anchor="_Toc23652" w:history="1">
        <w:r>
          <w:rPr>
            <w:rFonts w:ascii="仿宋" w:eastAsia="仿宋" w:hAnsi="仿宋" w:cs="仿宋" w:hint="eastAsia"/>
            <w:lang w:eastAsia="zh-CN"/>
          </w:rPr>
          <w:t>十一、影视后期制作项目经营效益</w:t>
        </w:r>
        <w:r>
          <w:tab/>
        </w:r>
        <w:r>
          <w:fldChar w:fldCharType="begin"/>
        </w:r>
        <w:r>
          <w:instrText xml:space="preserve"> PAGEREF _Toc23652 \h </w:instrText>
        </w:r>
        <w:r>
          <w:fldChar w:fldCharType="separate"/>
        </w:r>
        <w:r>
          <w:t>39</w:t>
        </w:r>
        <w:r>
          <w:fldChar w:fldCharType="end"/>
        </w:r>
      </w:hyperlink>
    </w:p>
    <w:p>
      <w:pPr>
        <w:pStyle w:val="TOC2"/>
        <w:tabs>
          <w:tab w:val="right" w:leader="dot" w:pos="8306"/>
        </w:tabs>
      </w:pPr>
      <w:hyperlink w:anchor="_Toc3608" w:history="1">
        <w:r>
          <w:rPr>
            <w:rFonts w:ascii="仿宋" w:eastAsia="仿宋" w:hAnsi="仿宋" w:cs="仿宋" w:hint="eastAsia"/>
            <w:lang w:eastAsia="zh-CN"/>
          </w:rPr>
          <w:t>(一)、经济评价财务测算</w:t>
        </w:r>
        <w:r>
          <w:tab/>
        </w:r>
        <w:r>
          <w:fldChar w:fldCharType="begin"/>
        </w:r>
        <w:r>
          <w:instrText xml:space="preserve"> PAGEREF _Toc3608 \h </w:instrText>
        </w:r>
        <w:r>
          <w:fldChar w:fldCharType="separate"/>
        </w:r>
        <w:r>
          <w:t>39</w:t>
        </w:r>
        <w:r>
          <w:fldChar w:fldCharType="end"/>
        </w:r>
      </w:hyperlink>
    </w:p>
    <w:p>
      <w:pPr>
        <w:pStyle w:val="TOC2"/>
        <w:tabs>
          <w:tab w:val="right" w:leader="dot" w:pos="8306"/>
        </w:tabs>
      </w:pPr>
      <w:hyperlink w:anchor="_Toc32198" w:history="1">
        <w:r>
          <w:rPr>
            <w:rFonts w:ascii="仿宋" w:eastAsia="仿宋" w:hAnsi="仿宋" w:cs="仿宋" w:hint="eastAsia"/>
            <w:lang w:eastAsia="zh-CN"/>
          </w:rPr>
          <w:t>(二)、影视后期制作项目盈利能力分析</w:t>
        </w:r>
        <w:r>
          <w:tab/>
        </w:r>
        <w:r>
          <w:fldChar w:fldCharType="begin"/>
        </w:r>
        <w:r>
          <w:instrText xml:space="preserve"> PAGEREF _Toc32198 \h </w:instrText>
        </w:r>
        <w:r>
          <w:fldChar w:fldCharType="separate"/>
        </w:r>
        <w:r>
          <w:t>41</w:t>
        </w:r>
        <w:r>
          <w:fldChar w:fldCharType="end"/>
        </w:r>
      </w:hyperlink>
    </w:p>
    <w:p>
      <w:pPr>
        <w:pStyle w:val="TOC1"/>
        <w:tabs>
          <w:tab w:val="right" w:leader="dot" w:pos="8306"/>
        </w:tabs>
      </w:pPr>
      <w:hyperlink w:anchor="_Toc32587" w:history="1">
        <w:r>
          <w:rPr>
            <w:rFonts w:ascii="仿宋" w:eastAsia="仿宋" w:hAnsi="仿宋" w:cs="仿宋" w:hint="eastAsia"/>
            <w:lang w:eastAsia="zh-CN"/>
          </w:rPr>
          <w:t>十二、影视后期制作项目技术管理</w:t>
        </w:r>
        <w:r>
          <w:tab/>
        </w:r>
        <w:r>
          <w:fldChar w:fldCharType="begin"/>
        </w:r>
        <w:r>
          <w:instrText xml:space="preserve"> PAGEREF _Toc32587 \h </w:instrText>
        </w:r>
        <w:r>
          <w:fldChar w:fldCharType="separate"/>
        </w:r>
        <w:r>
          <w:t>41</w:t>
        </w:r>
        <w:r>
          <w:fldChar w:fldCharType="end"/>
        </w:r>
      </w:hyperlink>
    </w:p>
    <w:p>
      <w:pPr>
        <w:pStyle w:val="TOC2"/>
        <w:tabs>
          <w:tab w:val="right" w:leader="dot" w:pos="8306"/>
        </w:tabs>
      </w:pPr>
      <w:hyperlink w:anchor="_Toc11326" w:history="1">
        <w:r>
          <w:rPr>
            <w:rFonts w:ascii="仿宋" w:eastAsia="仿宋" w:hAnsi="仿宋" w:cs="仿宋" w:hint="eastAsia"/>
            <w:lang w:eastAsia="zh-CN"/>
          </w:rPr>
          <w:t>(一)、技术方案选用方向</w:t>
        </w:r>
        <w:r>
          <w:tab/>
        </w:r>
        <w:r>
          <w:fldChar w:fldCharType="begin"/>
        </w:r>
        <w:r>
          <w:instrText xml:space="preserve"> PAGEREF _Toc11326 \h </w:instrText>
        </w:r>
        <w:r>
          <w:fldChar w:fldCharType="separate"/>
        </w:r>
        <w:r>
          <w:t>41</w:t>
        </w:r>
        <w:r>
          <w:fldChar w:fldCharType="end"/>
        </w:r>
      </w:hyperlink>
    </w:p>
    <w:p>
      <w:pPr>
        <w:pStyle w:val="TOC2"/>
        <w:tabs>
          <w:tab w:val="right" w:leader="dot" w:pos="8306"/>
        </w:tabs>
      </w:pPr>
      <w:hyperlink w:anchor="_Toc26446" w:history="1">
        <w:r>
          <w:rPr>
            <w:rFonts w:ascii="仿宋" w:eastAsia="仿宋" w:hAnsi="仿宋" w:cs="仿宋" w:hint="eastAsia"/>
            <w:lang w:eastAsia="zh-CN"/>
          </w:rPr>
          <w:t>(二)、工艺技术方案选用原则</w:t>
        </w:r>
        <w:r>
          <w:tab/>
        </w:r>
        <w:r>
          <w:fldChar w:fldCharType="begin"/>
        </w:r>
        <w:r>
          <w:instrText xml:space="preserve"> PAGEREF _Toc26446 \h </w:instrText>
        </w:r>
        <w:r>
          <w:fldChar w:fldCharType="separate"/>
        </w:r>
        <w:r>
          <w:t>43</w:t>
        </w:r>
        <w:r>
          <w:fldChar w:fldCharType="end"/>
        </w:r>
      </w:hyperlink>
    </w:p>
    <w:p>
      <w:pPr>
        <w:pStyle w:val="TOC2"/>
        <w:tabs>
          <w:tab w:val="right" w:leader="dot" w:pos="8306"/>
        </w:tabs>
      </w:pPr>
      <w:hyperlink w:anchor="_Toc11544" w:history="1">
        <w:r>
          <w:rPr>
            <w:rFonts w:ascii="仿宋" w:eastAsia="仿宋" w:hAnsi="仿宋" w:cs="仿宋" w:hint="eastAsia"/>
            <w:lang w:eastAsia="zh-CN"/>
          </w:rPr>
          <w:t>(三)、工艺技术方案要求</w:t>
        </w:r>
        <w:r>
          <w:tab/>
        </w:r>
        <w:r>
          <w:fldChar w:fldCharType="begin"/>
        </w:r>
        <w:r>
          <w:instrText xml:space="preserve"> PAGEREF _Toc11544 \h </w:instrText>
        </w:r>
        <w:r>
          <w:fldChar w:fldCharType="separate"/>
        </w:r>
        <w:r>
          <w:t>45</w:t>
        </w:r>
        <w:r>
          <w:fldChar w:fldCharType="end"/>
        </w:r>
      </w:hyperlink>
    </w:p>
    <w:p>
      <w:pPr>
        <w:pStyle w:val="TOC1"/>
        <w:tabs>
          <w:tab w:val="right" w:leader="dot" w:pos="8306"/>
        </w:tabs>
      </w:pPr>
      <w:hyperlink w:anchor="_Toc187" w:history="1">
        <w:r>
          <w:rPr>
            <w:rFonts w:ascii="仿宋" w:eastAsia="仿宋" w:hAnsi="仿宋" w:cs="仿宋" w:hint="eastAsia"/>
            <w:lang w:eastAsia="zh-CN"/>
          </w:rPr>
          <w:t>十三、影视后期制作项目工程方案分析</w:t>
        </w:r>
        <w:r>
          <w:tab/>
        </w:r>
        <w:r>
          <w:fldChar w:fldCharType="begin"/>
        </w:r>
        <w:r>
          <w:instrText xml:space="preserve"> PAGEREF _Toc187 \h </w:instrText>
        </w:r>
        <w:r>
          <w:fldChar w:fldCharType="separate"/>
        </w:r>
        <w:r>
          <w:t>48</w:t>
        </w:r>
        <w:r>
          <w:fldChar w:fldCharType="end"/>
        </w:r>
      </w:hyperlink>
    </w:p>
    <w:p>
      <w:pPr>
        <w:pStyle w:val="TOC2"/>
        <w:tabs>
          <w:tab w:val="right" w:leader="dot" w:pos="8306"/>
        </w:tabs>
      </w:pPr>
      <w:hyperlink w:anchor="_Toc14588" w:history="1">
        <w:r>
          <w:rPr>
            <w:rFonts w:ascii="仿宋" w:eastAsia="仿宋" w:hAnsi="仿宋" w:cs="仿宋" w:hint="eastAsia"/>
            <w:lang w:eastAsia="zh-CN"/>
          </w:rPr>
          <w:t>(一)、建筑工程设计原则</w:t>
        </w:r>
        <w:r>
          <w:tab/>
        </w:r>
        <w:r>
          <w:fldChar w:fldCharType="begin"/>
        </w:r>
        <w:r>
          <w:instrText xml:space="preserve"> PAGEREF _Toc14588 \h </w:instrText>
        </w:r>
        <w:r>
          <w:fldChar w:fldCharType="separate"/>
        </w:r>
        <w:r>
          <w:t>48</w:t>
        </w:r>
        <w:r>
          <w:fldChar w:fldCharType="end"/>
        </w:r>
      </w:hyperlink>
    </w:p>
    <w:p>
      <w:pPr>
        <w:pStyle w:val="TOC2"/>
        <w:tabs>
          <w:tab w:val="right" w:leader="dot" w:pos="8306"/>
        </w:tabs>
      </w:pPr>
      <w:hyperlink w:anchor="_Toc20529" w:history="1">
        <w:r>
          <w:rPr>
            <w:rFonts w:ascii="仿宋" w:eastAsia="仿宋" w:hAnsi="仿宋" w:cs="仿宋" w:hint="eastAsia"/>
            <w:lang w:eastAsia="zh-CN"/>
          </w:rPr>
          <w:t>(二)、土建工程建设指标</w:t>
        </w:r>
        <w:r>
          <w:tab/>
        </w:r>
        <w:r>
          <w:fldChar w:fldCharType="begin"/>
        </w:r>
        <w:r>
          <w:instrText xml:space="preserve"> PAGEREF _Toc20529 \h </w:instrText>
        </w:r>
        <w:r>
          <w:fldChar w:fldCharType="separate"/>
        </w:r>
        <w:r>
          <w:t>51</w:t>
        </w:r>
        <w:r>
          <w:fldChar w:fldCharType="end"/>
        </w:r>
      </w:hyperlink>
    </w:p>
    <w:p>
      <w:pPr>
        <w:pStyle w:val="TOC1"/>
        <w:tabs>
          <w:tab w:val="right" w:leader="dot" w:pos="8306"/>
        </w:tabs>
      </w:pPr>
      <w:hyperlink w:anchor="_Toc32343" w:history="1">
        <w:r>
          <w:rPr>
            <w:rFonts w:ascii="仿宋" w:eastAsia="仿宋" w:hAnsi="仿宋" w:cs="仿宋" w:hint="eastAsia"/>
            <w:lang w:eastAsia="zh-CN"/>
          </w:rPr>
          <w:t>十四、风险识别与分类</w:t>
        </w:r>
        <w:r>
          <w:tab/>
        </w:r>
        <w:r>
          <w:fldChar w:fldCharType="begin"/>
        </w:r>
        <w:r>
          <w:instrText xml:space="preserve"> PAGEREF _Toc32343 \h </w:instrText>
        </w:r>
        <w:r>
          <w:fldChar w:fldCharType="separate"/>
        </w:r>
        <w:r>
          <w:t>53</w:t>
        </w:r>
        <w:r>
          <w:fldChar w:fldCharType="end"/>
        </w:r>
      </w:hyperlink>
    </w:p>
    <w:p>
      <w:pPr>
        <w:pStyle w:val="TOC2"/>
        <w:tabs>
          <w:tab w:val="right" w:leader="dot" w:pos="8306"/>
        </w:tabs>
      </w:pPr>
      <w:hyperlink w:anchor="_Toc15751" w:history="1">
        <w:r>
          <w:rPr>
            <w:rFonts w:ascii="仿宋" w:eastAsia="仿宋" w:hAnsi="仿宋" w:cs="仿宋" w:hint="eastAsia"/>
            <w:lang w:eastAsia="zh-CN"/>
          </w:rPr>
          <w:t>(一)、风险识别</w:t>
        </w:r>
        <w:r>
          <w:tab/>
        </w:r>
        <w:r>
          <w:fldChar w:fldCharType="begin"/>
        </w:r>
        <w:r>
          <w:instrText xml:space="preserve"> PAGEREF _Toc15751 \h </w:instrText>
        </w:r>
        <w:r>
          <w:fldChar w:fldCharType="separate"/>
        </w:r>
        <w:r>
          <w:t>53</w:t>
        </w:r>
        <w:r>
          <w:fldChar w:fldCharType="end"/>
        </w:r>
      </w:hyperlink>
    </w:p>
    <w:p>
      <w:pPr>
        <w:pStyle w:val="TOC2"/>
        <w:tabs>
          <w:tab w:val="right" w:leader="dot" w:pos="8306"/>
        </w:tabs>
      </w:pPr>
      <w:hyperlink w:anchor="_Toc29758" w:history="1">
        <w:r>
          <w:rPr>
            <w:rFonts w:ascii="仿宋" w:eastAsia="仿宋" w:hAnsi="仿宋" w:cs="仿宋" w:hint="eastAsia"/>
            <w:lang w:eastAsia="zh-CN"/>
          </w:rPr>
          <w:t>(二)、风险分类</w:t>
        </w:r>
        <w:r>
          <w:tab/>
        </w:r>
        <w:r>
          <w:fldChar w:fldCharType="begin"/>
        </w:r>
        <w:r>
          <w:instrText xml:space="preserve"> PAGEREF _Toc29758 \h </w:instrText>
        </w:r>
        <w:r>
          <w:fldChar w:fldCharType="separate"/>
        </w:r>
        <w:r>
          <w:t>54</w:t>
        </w:r>
        <w:r>
          <w:fldChar w:fldCharType="end"/>
        </w:r>
      </w:hyperlink>
    </w:p>
    <w:p>
      <w:pPr>
        <w:pStyle w:val="TOC1"/>
        <w:tabs>
          <w:tab w:val="right" w:leader="dot" w:pos="8306"/>
        </w:tabs>
      </w:pPr>
      <w:hyperlink w:anchor="_Toc16304" w:history="1">
        <w:r>
          <w:rPr>
            <w:rFonts w:ascii="仿宋" w:eastAsia="仿宋" w:hAnsi="仿宋" w:cs="仿宋" w:hint="eastAsia"/>
            <w:lang w:eastAsia="zh-CN"/>
          </w:rPr>
          <w:t>十五、影视后期制作项目实施保障措施</w:t>
        </w:r>
        <w:r>
          <w:tab/>
        </w:r>
        <w:r>
          <w:fldChar w:fldCharType="begin"/>
        </w:r>
        <w:r>
          <w:instrText xml:space="preserve"> PAGEREF _Toc16304 \h </w:instrText>
        </w:r>
        <w:r>
          <w:fldChar w:fldCharType="separate"/>
        </w:r>
        <w:r>
          <w:t>56</w:t>
        </w:r>
        <w:r>
          <w:fldChar w:fldCharType="end"/>
        </w:r>
      </w:hyperlink>
    </w:p>
    <w:p>
      <w:pPr>
        <w:pStyle w:val="TOC2"/>
        <w:tabs>
          <w:tab w:val="right" w:leader="dot" w:pos="8306"/>
        </w:tabs>
      </w:pPr>
      <w:hyperlink w:anchor="_Toc26951" w:history="1">
        <w:r>
          <w:rPr>
            <w:rFonts w:ascii="仿宋" w:eastAsia="仿宋" w:hAnsi="仿宋" w:cs="仿宋" w:hint="eastAsia"/>
            <w:lang w:eastAsia="zh-CN"/>
          </w:rPr>
          <w:t>(一)、影视后期制作项目实施保障机制</w:t>
        </w:r>
        <w:r>
          <w:tab/>
        </w:r>
        <w:r>
          <w:fldChar w:fldCharType="begin"/>
        </w:r>
        <w:r>
          <w:instrText xml:space="preserve"> PAGEREF _Toc26951 \h </w:instrText>
        </w:r>
        <w:r>
          <w:fldChar w:fldCharType="separate"/>
        </w:r>
        <w:r>
          <w:t>56</w:t>
        </w:r>
        <w:r>
          <w:fldChar w:fldCharType="end"/>
        </w:r>
      </w:hyperlink>
    </w:p>
    <w:p>
      <w:pPr>
        <w:pStyle w:val="TOC2"/>
        <w:tabs>
          <w:tab w:val="right" w:leader="dot" w:pos="8306"/>
        </w:tabs>
      </w:pPr>
      <w:hyperlink w:anchor="_Toc30894" w:history="1">
        <w:r>
          <w:rPr>
            <w:rFonts w:ascii="仿宋" w:eastAsia="仿宋" w:hAnsi="仿宋" w:cs="仿宋" w:hint="eastAsia"/>
            <w:lang w:eastAsia="zh-CN"/>
          </w:rPr>
          <w:t>(二)、影视后期制作项目法律合规要求</w:t>
        </w:r>
        <w:r>
          <w:tab/>
        </w:r>
        <w:r>
          <w:fldChar w:fldCharType="begin"/>
        </w:r>
        <w:r>
          <w:instrText xml:space="preserve"> PAGEREF _Toc30894 \h </w:instrText>
        </w:r>
        <w:r>
          <w:fldChar w:fldCharType="separate"/>
        </w:r>
        <w:r>
          <w:t>59</w:t>
        </w:r>
        <w:r>
          <w:fldChar w:fldCharType="end"/>
        </w:r>
      </w:hyperlink>
    </w:p>
    <w:p>
      <w:pPr>
        <w:pStyle w:val="TOC2"/>
        <w:tabs>
          <w:tab w:val="right" w:leader="dot" w:pos="8306"/>
        </w:tabs>
      </w:pPr>
      <w:hyperlink w:anchor="_Toc22046" w:history="1">
        <w:r>
          <w:rPr>
            <w:rFonts w:ascii="仿宋" w:eastAsia="仿宋" w:hAnsi="仿宋" w:cs="仿宋" w:hint="eastAsia"/>
            <w:lang w:eastAsia="zh-CN"/>
          </w:rPr>
          <w:t>(三)、影视后期制作项目合同管理与法律事务</w:t>
        </w:r>
        <w:r>
          <w:tab/>
        </w:r>
        <w:r>
          <w:fldChar w:fldCharType="begin"/>
        </w:r>
        <w:r>
          <w:instrText xml:space="preserve"> PAGEREF _Toc22046 \h </w:instrText>
        </w:r>
        <w:r>
          <w:fldChar w:fldCharType="separate"/>
        </w:r>
        <w:r>
          <w:t>64</w:t>
        </w:r>
        <w:r>
          <w:fldChar w:fldCharType="end"/>
        </w:r>
      </w:hyperlink>
    </w:p>
    <w:p>
      <w:pPr>
        <w:pStyle w:val="TOC2"/>
        <w:tabs>
          <w:tab w:val="right" w:leader="dot" w:pos="8306"/>
        </w:tabs>
      </w:pPr>
      <w:hyperlink w:anchor="_Toc19023" w:history="1">
        <w:r>
          <w:rPr>
            <w:rFonts w:ascii="仿宋" w:eastAsia="仿宋" w:hAnsi="仿宋" w:cs="仿宋" w:hint="eastAsia"/>
            <w:lang w:eastAsia="zh-CN"/>
          </w:rPr>
          <w:t>(四)、影视后期制作项目知识产权保护策略</w:t>
        </w:r>
        <w:r>
          <w:tab/>
        </w:r>
        <w:r>
          <w:fldChar w:fldCharType="begin"/>
        </w:r>
        <w:r>
          <w:instrText xml:space="preserve"> PAGEREF _Toc19023 \h </w:instrText>
        </w:r>
        <w:r>
          <w:fldChar w:fldCharType="separate"/>
        </w:r>
        <w:r>
          <w:t>70</w:t>
        </w:r>
        <w:r>
          <w:fldChar w:fldCharType="end"/>
        </w:r>
      </w:hyperlink>
    </w:p>
    <w:p>
      <w:pPr>
        <w:pStyle w:val="TOC1"/>
        <w:tabs>
          <w:tab w:val="right" w:leader="dot" w:pos="8306"/>
        </w:tabs>
      </w:pPr>
      <w:hyperlink w:anchor="_Toc31211" w:history="1">
        <w:r>
          <w:rPr>
            <w:rFonts w:ascii="仿宋" w:eastAsia="仿宋" w:hAnsi="仿宋" w:cs="仿宋" w:hint="eastAsia"/>
            <w:lang w:eastAsia="zh-CN"/>
          </w:rPr>
          <w:t>十六、影视后期制作项目治理与监督</w:t>
        </w:r>
        <w:r>
          <w:tab/>
        </w:r>
        <w:r>
          <w:fldChar w:fldCharType="begin"/>
        </w:r>
        <w:r>
          <w:instrText xml:space="preserve"> PAGEREF _Toc31211 \h </w:instrText>
        </w:r>
        <w:r>
          <w:fldChar w:fldCharType="separate"/>
        </w:r>
        <w:r>
          <w:t>73</w:t>
        </w:r>
        <w:r>
          <w:fldChar w:fldCharType="end"/>
        </w:r>
      </w:hyperlink>
    </w:p>
    <w:p>
      <w:pPr>
        <w:pStyle w:val="TOC2"/>
        <w:tabs>
          <w:tab w:val="right" w:leader="dot" w:pos="8306"/>
        </w:tabs>
      </w:pPr>
      <w:hyperlink w:anchor="_Toc29054" w:history="1">
        <w:r>
          <w:rPr>
            <w:rFonts w:ascii="仿宋" w:eastAsia="仿宋" w:hAnsi="仿宋" w:cs="仿宋" w:hint="eastAsia"/>
            <w:lang w:eastAsia="zh-CN"/>
          </w:rPr>
          <w:t>(一)、影视后期制作项目治理结构</w:t>
        </w:r>
        <w:r>
          <w:tab/>
        </w:r>
        <w:r>
          <w:fldChar w:fldCharType="begin"/>
        </w:r>
        <w:r>
          <w:instrText xml:space="preserve"> PAGEREF _Toc29054 \h </w:instrText>
        </w:r>
        <w:r>
          <w:fldChar w:fldCharType="separate"/>
        </w:r>
        <w:r>
          <w:t>73</w:t>
        </w:r>
        <w:r>
          <w:fldChar w:fldCharType="end"/>
        </w:r>
      </w:hyperlink>
    </w:p>
    <w:p>
      <w:pPr>
        <w:pStyle w:val="TOC2"/>
        <w:tabs>
          <w:tab w:val="right" w:leader="dot" w:pos="8306"/>
        </w:tabs>
      </w:pPr>
      <w:hyperlink w:anchor="_Toc14017" w:history="1">
        <w:r>
          <w:rPr>
            <w:rFonts w:ascii="仿宋" w:eastAsia="仿宋" w:hAnsi="仿宋" w:cs="仿宋" w:hint="eastAsia"/>
            <w:lang w:eastAsia="zh-CN"/>
          </w:rPr>
          <w:t>(二)、监督与审计</w:t>
        </w:r>
        <w:r>
          <w:tab/>
        </w:r>
        <w:r>
          <w:fldChar w:fldCharType="begin"/>
        </w:r>
        <w:r>
          <w:instrText xml:space="preserve"> PAGEREF _Toc14017 \h </w:instrText>
        </w:r>
        <w:r>
          <w:fldChar w:fldCharType="separate"/>
        </w:r>
        <w:r>
          <w:t>74</w:t>
        </w:r>
        <w:r>
          <w:fldChar w:fldCharType="end"/>
        </w:r>
      </w:hyperlink>
    </w:p>
    <w:p>
      <w:pPr>
        <w:pStyle w:val="TOC1"/>
        <w:tabs>
          <w:tab w:val="right" w:leader="dot" w:pos="8306"/>
        </w:tabs>
      </w:pPr>
      <w:hyperlink w:anchor="_Toc25968" w:history="1">
        <w:r>
          <w:rPr>
            <w:rFonts w:ascii="仿宋" w:eastAsia="仿宋" w:hAnsi="仿宋" w:cs="仿宋" w:hint="eastAsia"/>
            <w:lang w:eastAsia="zh-CN"/>
          </w:rPr>
          <w:t>十七、营销与推广策略</w:t>
        </w:r>
        <w:r>
          <w:tab/>
        </w:r>
        <w:r>
          <w:fldChar w:fldCharType="begin"/>
        </w:r>
        <w:r>
          <w:instrText xml:space="preserve"> PAGEREF _Toc25968 \h </w:instrText>
        </w:r>
        <w:r>
          <w:fldChar w:fldCharType="separate"/>
        </w:r>
        <w:r>
          <w:t>76</w:t>
        </w:r>
        <w:r>
          <w:fldChar w:fldCharType="end"/>
        </w:r>
      </w:hyperlink>
    </w:p>
    <w:p>
      <w:pPr>
        <w:pStyle w:val="TOC2"/>
        <w:tabs>
          <w:tab w:val="right" w:leader="dot" w:pos="8306"/>
        </w:tabs>
      </w:pPr>
      <w:hyperlink w:anchor="_Toc5807" w:history="1">
        <w:r>
          <w:rPr>
            <w:rFonts w:ascii="仿宋" w:eastAsia="仿宋" w:hAnsi="仿宋" w:cs="仿宋" w:hint="eastAsia"/>
            <w:lang w:eastAsia="zh-CN"/>
          </w:rPr>
          <w:t>(一)、产品/服务定位与特点</w:t>
        </w:r>
        <w:r>
          <w:tab/>
        </w:r>
        <w:r>
          <w:fldChar w:fldCharType="begin"/>
        </w:r>
        <w:r>
          <w:instrText xml:space="preserve"> PAGEREF _Toc5807 \h </w:instrText>
        </w:r>
        <w:r>
          <w:fldChar w:fldCharType="separate"/>
        </w:r>
        <w:r>
          <w:t>76</w:t>
        </w:r>
        <w:r>
          <w:fldChar w:fldCharType="end"/>
        </w:r>
      </w:hyperlink>
    </w:p>
    <w:p>
      <w:pPr>
        <w:pStyle w:val="TOC2"/>
        <w:tabs>
          <w:tab w:val="right" w:leader="dot" w:pos="8306"/>
        </w:tabs>
      </w:pPr>
      <w:hyperlink w:anchor="_Toc24827" w:history="1">
        <w:r>
          <w:rPr>
            <w:rFonts w:ascii="仿宋" w:eastAsia="仿宋" w:hAnsi="仿宋" w:cs="仿宋" w:hint="eastAsia"/>
            <w:lang w:eastAsia="zh-CN"/>
          </w:rPr>
          <w:t>(二)、市场定位与竞争分析</w:t>
        </w:r>
        <w:r>
          <w:tab/>
        </w:r>
        <w:r>
          <w:fldChar w:fldCharType="begin"/>
        </w:r>
        <w:r>
          <w:instrText xml:space="preserve"> PAGEREF _Toc24827 \h </w:instrText>
        </w:r>
        <w:r>
          <w:fldChar w:fldCharType="separate"/>
        </w:r>
        <w:r>
          <w:t>77</w:t>
        </w:r>
        <w:r>
          <w:fldChar w:fldCharType="end"/>
        </w:r>
      </w:hyperlink>
    </w:p>
    <w:p>
      <w:pPr>
        <w:pStyle w:val="TOC2"/>
        <w:tabs>
          <w:tab w:val="right" w:leader="dot" w:pos="8306"/>
        </w:tabs>
      </w:pPr>
      <w:hyperlink w:anchor="_Toc26155" w:history="1">
        <w:r>
          <w:rPr>
            <w:rFonts w:ascii="仿宋" w:eastAsia="仿宋" w:hAnsi="仿宋" w:cs="仿宋" w:hint="eastAsia"/>
            <w:lang w:eastAsia="zh-CN"/>
          </w:rPr>
          <w:t>(三)、营销渠道与策略</w:t>
        </w:r>
        <w:r>
          <w:tab/>
        </w:r>
        <w:r>
          <w:fldChar w:fldCharType="begin"/>
        </w:r>
        <w:r>
          <w:instrText xml:space="preserve"> PAGEREF _Toc26155 \h </w:instrText>
        </w:r>
        <w:r>
          <w:fldChar w:fldCharType="separate"/>
        </w:r>
        <w:r>
          <w:t>78</w:t>
        </w:r>
        <w:r>
          <w:fldChar w:fldCharType="end"/>
        </w:r>
      </w:hyperlink>
    </w:p>
    <w:p>
      <w:pPr>
        <w:pStyle w:val="TOC2"/>
        <w:tabs>
          <w:tab w:val="right" w:leader="dot" w:pos="8306"/>
        </w:tabs>
      </w:pPr>
      <w:hyperlink w:anchor="_Toc28625" w:history="1">
        <w:r>
          <w:rPr>
            <w:rFonts w:ascii="仿宋" w:eastAsia="仿宋" w:hAnsi="仿宋" w:cs="仿宋" w:hint="eastAsia"/>
            <w:lang w:eastAsia="zh-CN"/>
          </w:rPr>
          <w:t>(四)、推广与宣传活动</w:t>
        </w:r>
        <w:r>
          <w:tab/>
        </w:r>
        <w:r>
          <w:fldChar w:fldCharType="begin"/>
        </w:r>
        <w:r>
          <w:instrText xml:space="preserve"> PAGEREF _Toc28625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77"/>
      <w:r>
        <w:rPr>
          <w:rFonts w:ascii="仿宋" w:eastAsia="仿宋" w:hAnsi="仿宋" w:cs="仿宋" w:hint="eastAsia"/>
          <w:sz w:val="28"/>
          <w:lang w:eastAsia="zh-CN"/>
        </w:rPr>
        <w:t>一、影视后期制作项目绩效评估</w:t>
      </w:r>
      <w:bookmarkEnd w:id="2"/>
    </w:p>
    <w:p>
      <w:pPr>
        <w:pStyle w:val="Heading2"/>
        <w:rPr>
          <w:rFonts w:ascii="仿宋" w:eastAsia="仿宋" w:hAnsi="仿宋" w:cs="仿宋" w:hint="eastAsia"/>
          <w:lang w:eastAsia="zh-CN"/>
        </w:rPr>
      </w:pPr>
      <w:bookmarkStart w:id="3" w:name="_Toc1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后期制作项目中，我们设计了一套全面的绩效评估指标，以确保影视后期制作项目的可控和成功交付。这些指标跨足影视后期制作项目目标、成本、进度和质量等多个维度，为我们提供了全面洞察影视后期制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项目目标达成率是我们关注的首要指标。我们设定了明确的目标，并通过定期监测和评估，迅速发现并应对潜在的目标偏差。这为影视后期制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成本绩效是另一个核心关注点。通过实际成本与预算成本的对比分析，我们深入了解成本差异的原因，及时调整资源分配，保持影视后期制作项目在经济效益方面的合理水平。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项目进度作为关键的绩效指标之一，得到了精心的关注。我们制定了详细的影视后期制作项目进度计划，并设立了进度符合度指标，确保实际进度与计划进度保持一致。这使我们能够快速发现和解决潜在的进度问题，保持影视后期制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影视后期制作项目绩效的不可或缺的一环。我们引入了一系列的质量标准和客户满意度指标，以确保影视后期制作项目交付的成果在质量上达到或超越预期水平。通过持续监测这些指标，我们努力提升影视后期制作项目整体质量水平，为影视后期制作项目的成功交付提供有力保障。通过这些科学且全面的绩效评估，我们能够更好地引导影视后期制作项目的持续改进，确保影视后期制作项目目标的顺利达成。</w:t>
      </w:r>
    </w:p>
    <w:p>
      <w:pPr>
        <w:pStyle w:val="Heading2"/>
        <w:ind w:firstLine="560" w:firstLineChars="200"/>
        <w:rPr>
          <w:rFonts w:ascii="仿宋" w:eastAsia="仿宋" w:hAnsi="仿宋" w:cs="仿宋" w:hint="eastAsia"/>
          <w:sz w:val="28"/>
          <w:lang w:eastAsia="zh-CN"/>
        </w:rPr>
      </w:pPr>
      <w:bookmarkStart w:id="4" w:name="_Toc316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绩效评估是影视后期制作项目中的关键环节，为确保影视后期制作项目达到预期目标，我们采用了多层次、多维度的绩效评估方法。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影视后期制作项目的战略目标对齐，确保每个决策和行动都与影视后期制作项目整体目标保持一致。团队会定期召开战略对齐会议，审视当前工作与影视后期制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影视后期制作项目进度、质量、成本和风险等方面。这些指标通过数据收集和分析，为影视后期制作项目管理团队提供了客观的评估依据。例如，我们通过影视后期制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绩效评估不仅仅停留在影视后期制作项目内部，还考虑了影视后期制作项目对外部环境的影响。我们定期进行干系人满意度调查，以了解各利益相关方对影视后期制作项目的期望和满意度，并及时做出调整。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这种多层次、多角度的绩效评估方法，使得我们能够全面了解影视后期制作项目的运行状态，及时做出调整，确保影视后期制作项目在不断变化的环境中保持稳健前行。</w:t>
      </w:r>
    </w:p>
    <w:p>
      <w:pPr>
        <w:pStyle w:val="Heading2"/>
        <w:ind w:firstLine="560" w:firstLineChars="200"/>
        <w:rPr>
          <w:rFonts w:ascii="仿宋" w:eastAsia="仿宋" w:hAnsi="仿宋" w:cs="仿宋" w:hint="eastAsia"/>
          <w:sz w:val="28"/>
          <w:lang w:eastAsia="zh-CN"/>
        </w:rPr>
      </w:pPr>
      <w:bookmarkStart w:id="5" w:name="_Toc38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为了确保影视后期制作项目的有效管理和不断优化，我们采用了精心设计的绩效评估周期。这个周期旨在实现灵活、实时和全面的评估，以适应影视后期制作项目执行中的各种挑战。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影视后期制作项目的不同需求，分为短期、中期和长期。短期评估关注每个迭代或工作周期，以及时发现和解决当前任务中的问题。中期评估涵盖几个迭代，深入了解整体影视后期制作项目的趋势和性能。长期评估则着眼于整个影视后期制作项目阶段，确保影视后期制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影视后期制作项目管理工具和协作平台，团队成员能够随时更新和分享影视后期制作项目数据。这种实时性的反馈机制使我们能够及时察觉潜在问题，快速调整，保持影视后期制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影视后期制作项目的决策制定密不可分。每个周期的影视后期制作项目回顾会议成为集体总结经验、识别问题深层次原因并找到创新解决方案的平台。这种定期的反思与调整机制使影视后期制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3"/>
      <w:r>
        <w:rPr>
          <w:rFonts w:ascii="仿宋" w:eastAsia="仿宋" w:hAnsi="仿宋" w:cs="仿宋" w:hint="eastAsia"/>
          <w:sz w:val="28"/>
          <w:lang w:eastAsia="zh-CN"/>
        </w:rPr>
        <w:t>二、影视后期制作项目建设背景及必要性分析</w:t>
      </w:r>
      <w:bookmarkEnd w:id="6"/>
    </w:p>
    <w:p>
      <w:pPr>
        <w:pStyle w:val="Heading2"/>
        <w:rPr>
          <w:rFonts w:ascii="仿宋" w:eastAsia="仿宋" w:hAnsi="仿宋" w:cs="仿宋" w:hint="eastAsia"/>
          <w:lang w:eastAsia="zh-CN"/>
        </w:rPr>
      </w:pPr>
      <w:bookmarkStart w:id="7" w:name="_Toc3428"/>
      <w:r>
        <w:rPr>
          <w:rFonts w:ascii="仿宋" w:eastAsia="仿宋" w:hAnsi="仿宋" w:cs="仿宋" w:hint="eastAsia"/>
          <w:lang w:eastAsia="zh-CN"/>
        </w:rPr>
        <w:t>(一)、影视后期制作项目背景分析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后期制作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影视后期制作项目在这个潮流中的定位。同时，我们将关注行业内涌现的新兴机遇，以便影视后期制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后期制作项目提供了强大的发展动力。我们将聚焦于行业内最新的技术发展趋势，包括但不限于人工智能、大数据分析、物联网等领域。通过深度的技术研究，我们将确保影视后期制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后期制作项目发展的源泉。我们将投入更多的精力对市场需求进行深入剖析，超越表面的需求，深入挖掘潜在的市场痛点和机遇。通过对市场需求的细致了解，影视后期制作项目将更有针对性地设计解决方案，满足市场的多样化需求，从而更好地促进影视后期制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后期制作项目战略至关重要。我们将对竞争态势进行更为深入的分析，包括但不限于市场份额、产品特点、客户满意度等多个维度。通过深度的竞争分析，影视后期制作项目将能够更准确地把握市场脉搏，制定具有竞争力的影视后期制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影视后期制作项目的发展具有直接的影响。我们将进行更为全面的法规和政策分析，了解行业发展中的潜在法律风险和合规挑战。通过充分了解和遵守相关法规，影视后期制作项目将确保在法律框架内合法合规运营，为影视后期制作项目的稳健发展提供有力支持。</w:t>
      </w:r>
    </w:p>
    <w:p>
      <w:pPr>
        <w:pStyle w:val="Heading2"/>
        <w:ind w:firstLine="560" w:firstLineChars="200"/>
        <w:rPr>
          <w:rFonts w:ascii="仿宋" w:eastAsia="仿宋" w:hAnsi="仿宋" w:cs="仿宋" w:hint="eastAsia"/>
          <w:sz w:val="28"/>
          <w:lang w:eastAsia="zh-CN"/>
        </w:rPr>
      </w:pPr>
      <w:bookmarkStart w:id="8" w:name="_Toc31685"/>
      <w:r>
        <w:rPr>
          <w:rFonts w:ascii="仿宋" w:eastAsia="仿宋" w:hAnsi="仿宋" w:cs="仿宋" w:hint="eastAsia"/>
          <w:sz w:val="28"/>
          <w:lang w:eastAsia="zh-CN"/>
        </w:rPr>
        <w:t>(二)、影视后期制作项目建设必要性分析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项目建设的迫切性源于对行业发展趋势的深刻洞察。我们正处于一个行业变革的时代，科技创新、数字化转型成为企业发展的关键动力。影视后期制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项目建设不仅仅是为了跟上潮流，更是为了通过技术创新推动企业的持续发展。通过引入先进的技术和解决方案，影视后期制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后期制作项目的建设成为必然选择，通过提高产品质量、拓展服务领域，从而在竞争中获得更多的机会。影视后期制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影视后期制作项目建设的必要性体现在对客户需求更精准的满足。通过影视后期制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项目建设的背后是对企业持续创新的追求。只有通过不断创新，企业才能在竞争中立于不败之地。影视后期制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614"/>
      <w:r>
        <w:rPr>
          <w:rFonts w:ascii="仿宋" w:eastAsia="仿宋" w:hAnsi="仿宋" w:cs="仿宋" w:hint="eastAsia"/>
          <w:lang w:eastAsia="zh-CN"/>
        </w:rPr>
        <w:t>(一)、影视后期制作行业分析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影视后期制作行业一直以来都是市场的关注焦点。行业内的发展趋势、竞争态势以及潜在机会都对影视后期制作项目的推进产生深远的影响。通过深入研究行业的整体概貌，我们将更好地理解行业的核心特征，为影视后期制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后期制作行业，技术一直是推动创新和发展的关键因素。我们将对当前技术趋势进行详尽分析，包括但不限于人工智能、大数据应用、先进制造技术等。这有助于影视后期制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影视后期制作项目成功的基础。我们将对主要竞争对手进行深入研究，包括其市场份额、产品特点、市场定位等。通过全面了解竞争对手的优势和劣势，影视后期制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511"/>
      <w:r>
        <w:rPr>
          <w:rFonts w:ascii="仿宋" w:eastAsia="仿宋" w:hAnsi="仿宋" w:cs="仿宋" w:hint="eastAsia"/>
          <w:sz w:val="28"/>
          <w:lang w:eastAsia="zh-CN"/>
        </w:rPr>
        <w:t>(二)、影视后期制作市场分析预测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影视后期制作市场未来的增长趋势。这包括市场的整体规模、各细分领域的发展趋势等。影视后期制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影视后期制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影视后期制作项目实施过程中需要充分考虑的因素。我们将对市场风险进行全面评估，包括但不限于政策法规风险、市场竞争风险、技术变革风险等。通过对潜在风险的深入分析，影视后期制作项目可以制定相应的风险缓解策略，降低不确定性对影视后期制作项目的影响。</w:t>
      </w:r>
    </w:p>
    <w:p>
      <w:pPr>
        <w:pStyle w:val="Heading1"/>
        <w:ind w:firstLine="560" w:firstLineChars="200"/>
        <w:rPr>
          <w:rFonts w:ascii="仿宋" w:eastAsia="仿宋" w:hAnsi="仿宋" w:cs="仿宋" w:hint="eastAsia"/>
          <w:sz w:val="28"/>
          <w:lang w:eastAsia="zh-CN"/>
        </w:rPr>
      </w:pPr>
      <w:bookmarkStart w:id="12" w:name="_Toc5360"/>
      <w:r>
        <w:rPr>
          <w:rFonts w:ascii="仿宋" w:eastAsia="仿宋" w:hAnsi="仿宋" w:cs="仿宋" w:hint="eastAsia"/>
          <w:sz w:val="28"/>
          <w:lang w:eastAsia="zh-CN"/>
        </w:rPr>
        <w:t>四、影视后期制作项目危机管理</w:t>
      </w:r>
      <w:bookmarkEnd w:id="12"/>
    </w:p>
    <w:p>
      <w:pPr>
        <w:pStyle w:val="Heading2"/>
        <w:rPr>
          <w:rFonts w:ascii="仿宋" w:eastAsia="仿宋" w:hAnsi="仿宋" w:cs="仿宋" w:hint="eastAsia"/>
          <w:lang w:eastAsia="zh-CN"/>
        </w:rPr>
      </w:pPr>
      <w:bookmarkStart w:id="13" w:name="_Toc47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后期制作项目危机管理中，危机预警与识别是确保影视后期制作项目稳健运行的核心步骤。通过建立全面的监测机制，影视后期制作项目团队旨在及时发现和理解潜在的风险和危机因素，以便采取及时的预防和应对措施，确保影视后期制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首先，通过深入的风险评估，影视后期制作项目团队全面分析了整个影视后期制作项目和各个阶段可能存在的威胁。这包括准确评估每个潜在风险的发生概率和可能影响的程度，为后续危机预警提供了有力支持。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视后期制作项目团队着重于明确定义影视后期制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视后期制作项目进展的持续监控，团队能够及时发现潜在问题并作出迅速反应。影视后期制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在这一阶段，团队的专业素养和反应速度将发挥至关重要的作用，以确保潜在危机能够在初期得到有效的处理，最大程度地减轻负面影响。通过危机预警与识别，影视后期制作项目得以更有序、可控地推进。</w:t>
      </w:r>
    </w:p>
    <w:p>
      <w:pPr>
        <w:pStyle w:val="Heading2"/>
        <w:ind w:firstLine="560" w:firstLineChars="200"/>
        <w:rPr>
          <w:rFonts w:ascii="仿宋" w:eastAsia="仿宋" w:hAnsi="仿宋" w:cs="仿宋" w:hint="eastAsia"/>
          <w:sz w:val="28"/>
          <w:lang w:eastAsia="zh-CN"/>
        </w:rPr>
      </w:pPr>
      <w:bookmarkStart w:id="14" w:name="_Toc479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在危机发生时，影视后期制作项目团队立即行动，成立了应急小组。该小组的任务是迅速制定并实施紧急应对措施，以最小化潜在损失。以下是采取的主要措施：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暂停影视后期制作项目进度：为遏制危机蔓延，影视后期制作项目暂时停止进行，以便全面评估当前状况。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资源重新分配：重新评估影视后期制作项目资源的分配，确保最大限度地减小损失。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实时沟通：与关键利益相关者建立实时沟通机制，向他们传递影视后期制作项目危机的实际状况，保障影视后期制作项目核心利益。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在紧急应对的同时，影视后期制作项目团队强调了团队协作和有效沟通的重要性。以下是团队协作的关键举措：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信息共享机制：建立了信息共享平台，确保团队成员能够及时获取影视后期制作项目危机的实时信息。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领导者沟通：影视后期制作项目领导者通过定期会议和即时沟通工具，指导团队应对危机，保持团队稳定运行。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随着危机得到初步控制，影视后期制作项目团队转向制定恢复计划，以确保影视后期制作项目能够从中迅速恢复。主要恢复计划包括：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修复受损的进度计划：重新评估影视后期制作项目进度，制定修复计划，确保影视后期制作项目尽快回归正常进程。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重新调整资源分配：优化资源分配，确保影视后期制作项目在有限资源下高效运转。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风险管理机制加强：对影视后期制作项目风险进行全面评估，制定更强化的风险管理策略，以预防未来可能的危机。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646"/>
      <w:r>
        <w:rPr>
          <w:rFonts w:ascii="仿宋" w:eastAsia="仿宋" w:hAnsi="仿宋" w:cs="仿宋" w:hint="eastAsia"/>
          <w:sz w:val="28"/>
          <w:lang w:eastAsia="zh-CN"/>
        </w:rPr>
        <w:t>五、影视后期制作项目选址可行性分析</w:t>
      </w:r>
      <w:bookmarkEnd w:id="15"/>
    </w:p>
    <w:p>
      <w:pPr>
        <w:pStyle w:val="Heading2"/>
        <w:rPr>
          <w:rFonts w:ascii="仿宋" w:eastAsia="仿宋" w:hAnsi="仿宋" w:cs="仿宋" w:hint="eastAsia"/>
          <w:lang w:eastAsia="zh-CN"/>
        </w:rPr>
      </w:pPr>
      <w:bookmarkStart w:id="16" w:name="_Toc4845"/>
      <w:r>
        <w:rPr>
          <w:rFonts w:ascii="仿宋" w:eastAsia="仿宋" w:hAnsi="仿宋" w:cs="仿宋" w:hint="eastAsia"/>
          <w:lang w:eastAsia="zh-CN"/>
        </w:rPr>
        <w:t>(一)、影视后期制作项目选址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该影视后期制作项目选址位于XX省XX市XX区XXX街道</w:t>
      </w:r>
    </w:p>
    <w:p>
      <w:pPr>
        <w:pStyle w:val="Heading2"/>
        <w:ind w:firstLine="560" w:firstLineChars="200"/>
        <w:rPr>
          <w:rFonts w:ascii="仿宋" w:eastAsia="仿宋" w:hAnsi="仿宋" w:cs="仿宋" w:hint="eastAsia"/>
          <w:sz w:val="28"/>
          <w:lang w:eastAsia="zh-CN"/>
        </w:rPr>
      </w:pPr>
      <w:bookmarkStart w:id="17" w:name="_Toc2257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影视后期制作项目的征地面积将根据影视后期制作项目的实际规模和需求进行精确规划。具体面积XXX平方米，旨在确保影视后期制作项目不仅能够满足当前的发展需求，还能够预留空间以适应未来的扩展。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净用地面积是在征地面积基础上去除不可利用面积后的实际可开发用地。具体面积XXX平方米，考虑到环保、交通、安全等多方面因素，以确保影视后期制作项目在整体利用效率上达到最优。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影视后期制作项目计划建设的建筑总规模具体面积XXX平方米。这一规模的确定综合考虑了影视后期制作项目的性质、规模，以及城市规划的相关要求，确保建筑布局与周边环境协调一致。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绿地率是影视后期制作项目用地中被规划为绿地的比例。具体面积XXX平方米，旨在通过合理规划绿地，改善影视后期制作项目周边环境，提升居民生活质量，并符合城市整体绿化规划。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容积率是用地上可以建设的建筑总体积与用地面积之比。具体面积XXX，通过合理的容积率规划，确保影视后期制作项目建筑规模与周边环境和谐共生。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后期制作项目选址与当地城市规划相一致，具体面积XXX平方米。通过与城市规划部门深入沟通，确保影视后期制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影视后期制作项目选址符合当地产业政策，具体面积XXX平方米。这包括影视后期制作项目对当地经济的促进作用，以及对相关产业的带动效应，确保影视后期制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用地总体要求必须符合环保和可持续发展的原则，具体面积XXX平方米。通过采用绿色建筑设计、节能减排等措施，确保影视后期制作项目在建设和运营过程中对环境的影响最小化，达到可持续发展的要求。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确保影视后期制作项目选址具备必要的公共设施配套，具体面积XXX平方米。这包括交通便利性、教育、医疗等基础设施，以提高居民生活品质，使得影视后期制作项目选址更具吸引力。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考虑用地总体要求对当地社会稳定性的影响，具体面积XXX平方米。通过深入了解当地社区反馈，确保影视后期制作项目的选址和建设过程对当地社会和谐稳定产生积极作用。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后期制作项目选址不仅符合法规和规划，还在实际操作中具有可行性。这一全面规划将为影视后期制作项目的成功实施提供坚实的基础，确保影视后期制作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12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后期制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后期制作项目的设备规划和空间设计中，我们将采取灵活设备布局的措施。设备布局将根据实际需求进行灵活设计，避免不必要的浪费。通过合理规划设备摆放位置，我们将提高设备的利用率，减少设备间距，以确保影视后期制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影视后期制作项目内部引入共享设施的概念，例如共享会议室、办公区等。通过这种方式，我们可以减少对资源的重复建设，提高资源共享效率，从而减小影视后期制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298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https://d.book118.com/345222043203011033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影视后期制作项目规划设计纲要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93EC3"/>
    <w:rsid w:val="56693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2204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2023-12-29T04:05:00Z</dcterms:created>
  <dcterms:modified xsi:type="dcterms:W3CDTF">2023-12-29T04:05:24Z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6C3715AAB65B4C038E814BCA65BF7E7C_11</vt:lpwstr>
  </property>
  <property fmtid="{D5CDD505-2E9C-101B-9397-08002B2CF9AE}" pid="3" name="KSOProductBuildVer">
    <vt:lpwstr>2052-12.1.0.16120</vt:lpwstr>
  </property>
</Properties>
</file>