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258A2" w14:paraId="74FE0DB2" w14:textId="77777777">
      <w:pPr>
        <w:widowControl/>
        <w:jc w:val="left"/>
        <w:rPr>
          <w:rFonts w:ascii="仿宋" w:eastAsia="仿宋" w:hAnsi="仿宋"/>
          <w:b/>
          <w:sz w:val="40"/>
        </w:rPr>
      </w:pPr>
    </w:p>
    <w:p w:rsidR="004258A2" w14:paraId="76AFEFBE" w14:textId="77777777">
      <w:pPr>
        <w:widowControl/>
        <w:jc w:val="left"/>
        <w:rPr>
          <w:rFonts w:ascii="仿宋" w:eastAsia="仿宋" w:hAnsi="仿宋"/>
          <w:b/>
          <w:sz w:val="40"/>
        </w:rPr>
      </w:pPr>
    </w:p>
    <w:p w:rsidR="004258A2" w14:paraId="03E353B8" w14:textId="77777777">
      <w:pPr>
        <w:widowControl/>
        <w:jc w:val="left"/>
        <w:rPr>
          <w:rFonts w:ascii="仿宋" w:eastAsia="仿宋" w:hAnsi="仿宋"/>
          <w:b/>
          <w:sz w:val="40"/>
        </w:rPr>
      </w:pPr>
    </w:p>
    <w:p w:rsidR="004258A2" w:rsidRPr="004258A2" w14:paraId="22C0A638" w14:textId="130C0E0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258A2">
        <w:rPr>
          <w:rFonts w:ascii="宋体" w:eastAsia="宋体" w:hAnsi="宋体" w:hint="eastAsia"/>
          <w:b/>
          <w:sz w:val="60"/>
        </w:rPr>
        <w:t>展示终端相关项目计划书</w:t>
      </w:r>
    </w:p>
    <w:p w:rsidR="004258A2" w:rsidP="004258A2" w14:paraId="627E9EB5" w14:textId="6314745B">
      <w:pPr>
        <w:widowControl/>
        <w:jc w:val="center"/>
        <w:rPr>
          <w:rFonts w:ascii="仿宋" w:eastAsia="仿宋" w:hAnsi="仿宋" w:hint="eastAsia"/>
          <w:b/>
          <w:sz w:val="40"/>
        </w:rPr>
      </w:pPr>
      <w:r w:rsidRPr="004258A2">
        <w:rPr>
          <w:rFonts w:ascii="仿宋" w:eastAsia="仿宋" w:hAnsi="仿宋" w:hint="eastAsia"/>
          <w:b/>
          <w:sz w:val="40"/>
        </w:rPr>
        <w:t>目录</w:t>
      </w:r>
    </w:p>
    <w:p w:rsidR="004258A2" w14:paraId="48976D67" w14:textId="7154D95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_Toc161068632 \h </w:instrText>
      </w:r>
      <w:r>
        <w:rPr>
          <w:noProof/>
        </w:rPr>
        <w:fldChar w:fldCharType="separate"/>
      </w:r>
      <w:r>
        <w:rPr>
          <w:noProof/>
        </w:rPr>
        <w:t>3</w:t>
      </w:r>
      <w:r>
        <w:rPr>
          <w:noProof/>
        </w:rPr>
        <w:fldChar w:fldCharType="end"/>
      </w:r>
    </w:p>
    <w:p w:rsidR="004258A2" w14:paraId="744CE673" w14:textId="124A0DE9">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_Toc161068633 \h </w:instrText>
      </w:r>
      <w:r>
        <w:rPr>
          <w:noProof/>
        </w:rPr>
        <w:fldChar w:fldCharType="separate"/>
      </w:r>
      <w:r>
        <w:rPr>
          <w:noProof/>
        </w:rPr>
        <w:t>4</w:t>
      </w:r>
      <w:r>
        <w:rPr>
          <w:noProof/>
        </w:rPr>
        <w:fldChar w:fldCharType="end"/>
      </w:r>
    </w:p>
    <w:p w:rsidR="004258A2" w14:paraId="4531C868" w14:textId="0FC97EC8">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_Toc161068634 \h </w:instrText>
      </w:r>
      <w:r>
        <w:rPr>
          <w:noProof/>
        </w:rPr>
        <w:fldChar w:fldCharType="separate"/>
      </w:r>
      <w:r>
        <w:rPr>
          <w:noProof/>
        </w:rPr>
        <w:t>4</w:t>
      </w:r>
      <w:r>
        <w:rPr>
          <w:noProof/>
        </w:rPr>
        <w:fldChar w:fldCharType="end"/>
      </w:r>
    </w:p>
    <w:p w:rsidR="004258A2" w14:paraId="21E216B9" w14:textId="2F066C55">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_Toc161068635 \h </w:instrText>
      </w:r>
      <w:r>
        <w:rPr>
          <w:noProof/>
        </w:rPr>
        <w:fldChar w:fldCharType="separate"/>
      </w:r>
      <w:r>
        <w:rPr>
          <w:noProof/>
        </w:rPr>
        <w:t>5</w:t>
      </w:r>
      <w:r>
        <w:rPr>
          <w:noProof/>
        </w:rPr>
        <w:fldChar w:fldCharType="end"/>
      </w:r>
    </w:p>
    <w:p w:rsidR="004258A2" w14:paraId="798E81FB" w14:textId="610F21E4">
      <w:pPr>
        <w:pStyle w:val="TOC1"/>
        <w:tabs>
          <w:tab w:val="right" w:leader="dot" w:pos="8296"/>
        </w:tabs>
        <w:rPr>
          <w:noProof/>
        </w:rPr>
      </w:pPr>
      <w:r>
        <w:rPr>
          <w:noProof/>
        </w:rPr>
        <w:t>二、展示终端项目进度计划</w:t>
      </w:r>
      <w:r>
        <w:rPr>
          <w:noProof/>
        </w:rPr>
        <w:tab/>
      </w:r>
      <w:r>
        <w:rPr>
          <w:noProof/>
        </w:rPr>
        <w:fldChar w:fldCharType="begin"/>
      </w:r>
      <w:r>
        <w:rPr>
          <w:noProof/>
        </w:rPr>
        <w:instrText xml:space="preserve"> PAGEREF _Toc161068636 \h </w:instrText>
      </w:r>
      <w:r>
        <w:rPr>
          <w:noProof/>
        </w:rPr>
        <w:fldChar w:fldCharType="separate"/>
      </w:r>
      <w:r>
        <w:rPr>
          <w:noProof/>
        </w:rPr>
        <w:t>5</w:t>
      </w:r>
      <w:r>
        <w:rPr>
          <w:noProof/>
        </w:rPr>
        <w:fldChar w:fldCharType="end"/>
      </w:r>
    </w:p>
    <w:p w:rsidR="004258A2" w14:paraId="6B1D8506" w14:textId="6337FCC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_Toc161068637 \h </w:instrText>
      </w:r>
      <w:r>
        <w:rPr>
          <w:noProof/>
        </w:rPr>
        <w:fldChar w:fldCharType="separate"/>
      </w:r>
      <w:r>
        <w:rPr>
          <w:noProof/>
        </w:rPr>
        <w:t>5</w:t>
      </w:r>
      <w:r>
        <w:rPr>
          <w:noProof/>
        </w:rPr>
        <w:fldChar w:fldCharType="end"/>
      </w:r>
    </w:p>
    <w:p w:rsidR="004258A2" w14:paraId="66852758" w14:textId="4C898EF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_Toc161068638 \h </w:instrText>
      </w:r>
      <w:r>
        <w:rPr>
          <w:noProof/>
        </w:rPr>
        <w:fldChar w:fldCharType="separate"/>
      </w:r>
      <w:r>
        <w:rPr>
          <w:noProof/>
        </w:rPr>
        <w:t>5</w:t>
      </w:r>
      <w:r>
        <w:rPr>
          <w:noProof/>
        </w:rPr>
        <w:fldChar w:fldCharType="end"/>
      </w:r>
    </w:p>
    <w:p w:rsidR="004258A2" w14:paraId="1D435807" w14:textId="42EBD8C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_Toc161068639 \h </w:instrText>
      </w:r>
      <w:r>
        <w:rPr>
          <w:noProof/>
        </w:rPr>
        <w:fldChar w:fldCharType="separate"/>
      </w:r>
      <w:r>
        <w:rPr>
          <w:noProof/>
        </w:rPr>
        <w:t>6</w:t>
      </w:r>
      <w:r>
        <w:rPr>
          <w:noProof/>
        </w:rPr>
        <w:fldChar w:fldCharType="end"/>
      </w:r>
    </w:p>
    <w:p w:rsidR="004258A2" w14:paraId="3B94BE17" w14:textId="1E14B5F2">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_Toc161068640 \h </w:instrText>
      </w:r>
      <w:r>
        <w:rPr>
          <w:noProof/>
        </w:rPr>
        <w:fldChar w:fldCharType="separate"/>
      </w:r>
      <w:r>
        <w:rPr>
          <w:noProof/>
        </w:rPr>
        <w:t>7</w:t>
      </w:r>
      <w:r>
        <w:rPr>
          <w:noProof/>
        </w:rPr>
        <w:fldChar w:fldCharType="end"/>
      </w:r>
    </w:p>
    <w:p w:rsidR="004258A2" w14:paraId="544D3F03" w14:textId="3DE2E2A4">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_Toc161068641 \h </w:instrText>
      </w:r>
      <w:r>
        <w:rPr>
          <w:noProof/>
        </w:rPr>
        <w:fldChar w:fldCharType="separate"/>
      </w:r>
      <w:r>
        <w:rPr>
          <w:noProof/>
        </w:rPr>
        <w:t>7</w:t>
      </w:r>
      <w:r>
        <w:rPr>
          <w:noProof/>
        </w:rPr>
        <w:fldChar w:fldCharType="end"/>
      </w:r>
    </w:p>
    <w:p w:rsidR="004258A2" w14:paraId="32773AF2" w14:textId="699C4A00">
      <w:pPr>
        <w:pStyle w:val="TOC2"/>
        <w:tabs>
          <w:tab w:val="right" w:leader="dot" w:pos="8296"/>
        </w:tabs>
        <w:rPr>
          <w:noProof/>
        </w:rPr>
      </w:pPr>
      <w:r>
        <w:rPr>
          <w:noProof/>
        </w:rPr>
        <w:t>(六)、展示终端项目实施保障</w:t>
      </w:r>
      <w:r>
        <w:rPr>
          <w:noProof/>
        </w:rPr>
        <w:tab/>
      </w:r>
      <w:r>
        <w:rPr>
          <w:noProof/>
        </w:rPr>
        <w:fldChar w:fldCharType="begin"/>
      </w:r>
      <w:r>
        <w:rPr>
          <w:noProof/>
        </w:rPr>
        <w:instrText xml:space="preserve"> PAGEREF _Toc161068642 \h </w:instrText>
      </w:r>
      <w:r>
        <w:rPr>
          <w:noProof/>
        </w:rPr>
        <w:fldChar w:fldCharType="separate"/>
      </w:r>
      <w:r>
        <w:rPr>
          <w:noProof/>
        </w:rPr>
        <w:t>8</w:t>
      </w:r>
      <w:r>
        <w:rPr>
          <w:noProof/>
        </w:rPr>
        <w:fldChar w:fldCharType="end"/>
      </w:r>
    </w:p>
    <w:p w:rsidR="004258A2" w14:paraId="231D1C20" w14:textId="2ECE1644">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_Toc161068643 \h </w:instrText>
      </w:r>
      <w:r>
        <w:rPr>
          <w:noProof/>
        </w:rPr>
        <w:fldChar w:fldCharType="separate"/>
      </w:r>
      <w:r>
        <w:rPr>
          <w:noProof/>
        </w:rPr>
        <w:t>9</w:t>
      </w:r>
      <w:r>
        <w:rPr>
          <w:noProof/>
        </w:rPr>
        <w:fldChar w:fldCharType="end"/>
      </w:r>
    </w:p>
    <w:p w:rsidR="004258A2" w14:paraId="2ECCB2AB" w14:textId="1E1398DC">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_Toc161068644 \h </w:instrText>
      </w:r>
      <w:r>
        <w:rPr>
          <w:noProof/>
        </w:rPr>
        <w:fldChar w:fldCharType="separate"/>
      </w:r>
      <w:r>
        <w:rPr>
          <w:noProof/>
        </w:rPr>
        <w:t>9</w:t>
      </w:r>
      <w:r>
        <w:rPr>
          <w:noProof/>
        </w:rPr>
        <w:fldChar w:fldCharType="end"/>
      </w:r>
    </w:p>
    <w:p w:rsidR="004258A2" w14:paraId="7DEF290D" w14:textId="0416E036">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_Toc161068645 \h </w:instrText>
      </w:r>
      <w:r>
        <w:rPr>
          <w:noProof/>
        </w:rPr>
        <w:fldChar w:fldCharType="separate"/>
      </w:r>
      <w:r>
        <w:rPr>
          <w:noProof/>
        </w:rPr>
        <w:t>9</w:t>
      </w:r>
      <w:r>
        <w:rPr>
          <w:noProof/>
        </w:rPr>
        <w:fldChar w:fldCharType="end"/>
      </w:r>
    </w:p>
    <w:p w:rsidR="004258A2" w14:paraId="5B06DD3E" w14:textId="3287D870">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_Toc161068646 \h </w:instrText>
      </w:r>
      <w:r>
        <w:rPr>
          <w:noProof/>
        </w:rPr>
        <w:fldChar w:fldCharType="separate"/>
      </w:r>
      <w:r>
        <w:rPr>
          <w:noProof/>
        </w:rPr>
        <w:t>10</w:t>
      </w:r>
      <w:r>
        <w:rPr>
          <w:noProof/>
        </w:rPr>
        <w:fldChar w:fldCharType="end"/>
      </w:r>
    </w:p>
    <w:p w:rsidR="004258A2" w14:paraId="316287BD" w14:textId="2BBD52DB">
      <w:pPr>
        <w:pStyle w:val="TOC1"/>
        <w:tabs>
          <w:tab w:val="right" w:leader="dot" w:pos="8296"/>
        </w:tabs>
        <w:rPr>
          <w:noProof/>
        </w:rPr>
      </w:pPr>
      <w:r>
        <w:rPr>
          <w:noProof/>
        </w:rPr>
        <w:t>四、申报单位及展示终端项目概论</w:t>
      </w:r>
      <w:r>
        <w:rPr>
          <w:noProof/>
        </w:rPr>
        <w:tab/>
      </w:r>
      <w:r>
        <w:rPr>
          <w:noProof/>
        </w:rPr>
        <w:fldChar w:fldCharType="begin"/>
      </w:r>
      <w:r>
        <w:rPr>
          <w:noProof/>
        </w:rPr>
        <w:instrText xml:space="preserve"> PAGEREF _Toc161068647 \h </w:instrText>
      </w:r>
      <w:r>
        <w:rPr>
          <w:noProof/>
        </w:rPr>
        <w:fldChar w:fldCharType="separate"/>
      </w:r>
      <w:r>
        <w:rPr>
          <w:noProof/>
        </w:rPr>
        <w:t>12</w:t>
      </w:r>
      <w:r>
        <w:rPr>
          <w:noProof/>
        </w:rPr>
        <w:fldChar w:fldCharType="end"/>
      </w:r>
    </w:p>
    <w:p w:rsidR="004258A2" w14:paraId="2BFE2CF0" w14:textId="75144DD3">
      <w:pPr>
        <w:pStyle w:val="TOC2"/>
        <w:tabs>
          <w:tab w:val="right" w:leader="dot" w:pos="8296"/>
        </w:tabs>
        <w:rPr>
          <w:noProof/>
        </w:rPr>
      </w:pPr>
      <w:r>
        <w:rPr>
          <w:noProof/>
        </w:rPr>
        <w:t>(一)、展示终端项目概况</w:t>
      </w:r>
      <w:r>
        <w:rPr>
          <w:noProof/>
        </w:rPr>
        <w:tab/>
      </w:r>
      <w:r>
        <w:rPr>
          <w:noProof/>
        </w:rPr>
        <w:fldChar w:fldCharType="begin"/>
      </w:r>
      <w:r>
        <w:rPr>
          <w:noProof/>
        </w:rPr>
        <w:instrText xml:space="preserve"> PAGEREF _Toc161068648 \h </w:instrText>
      </w:r>
      <w:r>
        <w:rPr>
          <w:noProof/>
        </w:rPr>
        <w:fldChar w:fldCharType="separate"/>
      </w:r>
      <w:r>
        <w:rPr>
          <w:noProof/>
        </w:rPr>
        <w:t>12</w:t>
      </w:r>
      <w:r>
        <w:rPr>
          <w:noProof/>
        </w:rPr>
        <w:fldChar w:fldCharType="end"/>
      </w:r>
    </w:p>
    <w:p w:rsidR="004258A2" w14:paraId="510EAD68" w14:textId="180F472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_Toc161068649 \h </w:instrText>
      </w:r>
      <w:r>
        <w:rPr>
          <w:noProof/>
        </w:rPr>
        <w:fldChar w:fldCharType="separate"/>
      </w:r>
      <w:r>
        <w:rPr>
          <w:noProof/>
        </w:rPr>
        <w:t>13</w:t>
      </w:r>
      <w:r>
        <w:rPr>
          <w:noProof/>
        </w:rPr>
        <w:fldChar w:fldCharType="end"/>
      </w:r>
    </w:p>
    <w:p w:rsidR="004258A2" w14:paraId="3B1F4DCA" w14:textId="1CF1F5C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_Toc161068650 \h </w:instrText>
      </w:r>
      <w:r>
        <w:rPr>
          <w:noProof/>
        </w:rPr>
        <w:fldChar w:fldCharType="separate"/>
      </w:r>
      <w:r>
        <w:rPr>
          <w:noProof/>
        </w:rPr>
        <w:t>14</w:t>
      </w:r>
      <w:r>
        <w:rPr>
          <w:noProof/>
        </w:rPr>
        <w:fldChar w:fldCharType="end"/>
      </w:r>
    </w:p>
    <w:p w:rsidR="004258A2" w14:paraId="3AF82483" w14:textId="4B2AFB74">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_Toc161068651 \h </w:instrText>
      </w:r>
      <w:r>
        <w:rPr>
          <w:noProof/>
        </w:rPr>
        <w:fldChar w:fldCharType="separate"/>
      </w:r>
      <w:r>
        <w:rPr>
          <w:noProof/>
        </w:rPr>
        <w:t>14</w:t>
      </w:r>
      <w:r>
        <w:rPr>
          <w:noProof/>
        </w:rPr>
        <w:fldChar w:fldCharType="end"/>
      </w:r>
    </w:p>
    <w:p w:rsidR="004258A2" w14:paraId="5C9D7F2B" w14:textId="1518C60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五、节能方案分析</w:t>
      </w:r>
      <w:r>
        <w:rPr>
          <w:noProof/>
        </w:rPr>
        <w:tab/>
      </w:r>
      <w:r>
        <w:rPr>
          <w:noProof/>
        </w:rPr>
        <w:fldChar w:fldCharType="begin"/>
      </w:r>
      <w:r>
        <w:rPr>
          <w:noProof/>
        </w:rPr>
        <w:instrText xml:space="preserve"> PAGEREF _Toc161068652 \h </w:instrText>
      </w:r>
      <w:r>
        <w:rPr>
          <w:noProof/>
        </w:rPr>
        <w:fldChar w:fldCharType="separate"/>
      </w:r>
      <w:r>
        <w:rPr>
          <w:noProof/>
        </w:rPr>
        <w:t>15</w:t>
      </w:r>
      <w:r>
        <w:rPr>
          <w:noProof/>
        </w:rPr>
        <w:fldChar w:fldCharType="end"/>
      </w:r>
    </w:p>
    <w:p w:rsidR="004258A2" w14:paraId="21247CB3" w14:textId="3D48AC54">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_Toc161068653 \h </w:instrText>
      </w:r>
      <w:r>
        <w:rPr>
          <w:noProof/>
        </w:rPr>
        <w:fldChar w:fldCharType="separate"/>
      </w:r>
      <w:r>
        <w:rPr>
          <w:noProof/>
        </w:rPr>
        <w:t>15</w:t>
      </w:r>
      <w:r>
        <w:rPr>
          <w:noProof/>
        </w:rPr>
        <w:fldChar w:fldCharType="end"/>
      </w:r>
    </w:p>
    <w:p w:rsidR="004258A2" w14:paraId="0FD09DF8" w14:textId="2CDCD77E">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_Toc161068654 \h </w:instrText>
      </w:r>
      <w:r>
        <w:rPr>
          <w:noProof/>
        </w:rPr>
        <w:fldChar w:fldCharType="separate"/>
      </w:r>
      <w:r>
        <w:rPr>
          <w:noProof/>
        </w:rPr>
        <w:t>15</w:t>
      </w:r>
      <w:r>
        <w:rPr>
          <w:noProof/>
        </w:rPr>
        <w:fldChar w:fldCharType="end"/>
      </w:r>
    </w:p>
    <w:p w:rsidR="004258A2" w14:paraId="5148FCBF" w14:textId="31F84AF4">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_Toc161068655 \h </w:instrText>
      </w:r>
      <w:r>
        <w:rPr>
          <w:noProof/>
        </w:rPr>
        <w:fldChar w:fldCharType="separate"/>
      </w:r>
      <w:r>
        <w:rPr>
          <w:noProof/>
        </w:rPr>
        <w:t>16</w:t>
      </w:r>
      <w:r>
        <w:rPr>
          <w:noProof/>
        </w:rPr>
        <w:fldChar w:fldCharType="end"/>
      </w:r>
    </w:p>
    <w:p w:rsidR="004258A2" w14:paraId="78151A6D" w14:textId="2156B675">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_Toc161068656 \h </w:instrText>
      </w:r>
      <w:r>
        <w:rPr>
          <w:noProof/>
        </w:rPr>
        <w:fldChar w:fldCharType="separate"/>
      </w:r>
      <w:r>
        <w:rPr>
          <w:noProof/>
        </w:rPr>
        <w:t>18</w:t>
      </w:r>
      <w:r>
        <w:rPr>
          <w:noProof/>
        </w:rPr>
        <w:fldChar w:fldCharType="end"/>
      </w:r>
    </w:p>
    <w:p w:rsidR="004258A2" w14:paraId="5CA3CF24" w14:textId="3D2D42FF">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_Toc161068657 \h </w:instrText>
      </w:r>
      <w:r>
        <w:rPr>
          <w:noProof/>
        </w:rPr>
        <w:fldChar w:fldCharType="separate"/>
      </w:r>
      <w:r>
        <w:rPr>
          <w:noProof/>
        </w:rPr>
        <w:t>18</w:t>
      </w:r>
      <w:r>
        <w:rPr>
          <w:noProof/>
        </w:rPr>
        <w:fldChar w:fldCharType="end"/>
      </w:r>
    </w:p>
    <w:p w:rsidR="004258A2" w14:paraId="134E888C" w14:textId="27C3CAAB">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_Toc161068658 \h </w:instrText>
      </w:r>
      <w:r>
        <w:rPr>
          <w:noProof/>
        </w:rPr>
        <w:fldChar w:fldCharType="separate"/>
      </w:r>
      <w:r>
        <w:rPr>
          <w:noProof/>
        </w:rPr>
        <w:t>20</w:t>
      </w:r>
      <w:r>
        <w:rPr>
          <w:noProof/>
        </w:rPr>
        <w:fldChar w:fldCharType="end"/>
      </w:r>
    </w:p>
    <w:p w:rsidR="004258A2" w14:paraId="46D92EFD" w14:textId="74D4B3F9">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_Toc161068659 \h </w:instrText>
      </w:r>
      <w:r>
        <w:rPr>
          <w:noProof/>
        </w:rPr>
        <w:fldChar w:fldCharType="separate"/>
      </w:r>
      <w:r>
        <w:rPr>
          <w:noProof/>
        </w:rPr>
        <w:t>21</w:t>
      </w:r>
      <w:r>
        <w:rPr>
          <w:noProof/>
        </w:rPr>
        <w:fldChar w:fldCharType="end"/>
      </w:r>
    </w:p>
    <w:p w:rsidR="004258A2" w14:paraId="14EC685E" w14:textId="62381124">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_Toc161068660 \h </w:instrText>
      </w:r>
      <w:r>
        <w:rPr>
          <w:noProof/>
        </w:rPr>
        <w:fldChar w:fldCharType="separate"/>
      </w:r>
      <w:r>
        <w:rPr>
          <w:noProof/>
        </w:rPr>
        <w:t>23</w:t>
      </w:r>
      <w:r>
        <w:rPr>
          <w:noProof/>
        </w:rPr>
        <w:fldChar w:fldCharType="end"/>
      </w:r>
    </w:p>
    <w:p w:rsidR="004258A2" w14:paraId="4C6CAA6D" w14:textId="760944F6">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_Toc161068661 \h </w:instrText>
      </w:r>
      <w:r>
        <w:rPr>
          <w:noProof/>
        </w:rPr>
        <w:fldChar w:fldCharType="separate"/>
      </w:r>
      <w:r>
        <w:rPr>
          <w:noProof/>
        </w:rPr>
        <w:t>25</w:t>
      </w:r>
      <w:r>
        <w:rPr>
          <w:noProof/>
        </w:rPr>
        <w:fldChar w:fldCharType="end"/>
      </w:r>
    </w:p>
    <w:p w:rsidR="004258A2" w14:paraId="7FD2EDFD" w14:textId="7775D942">
      <w:pPr>
        <w:pStyle w:val="TOC1"/>
        <w:tabs>
          <w:tab w:val="right" w:leader="dot" w:pos="8296"/>
        </w:tabs>
        <w:rPr>
          <w:noProof/>
        </w:rPr>
      </w:pPr>
      <w:r>
        <w:rPr>
          <w:noProof/>
        </w:rPr>
        <w:t>七、行业趋势与未来发展</w:t>
      </w:r>
      <w:r>
        <w:rPr>
          <w:noProof/>
        </w:rPr>
        <w:tab/>
      </w:r>
      <w:r>
        <w:rPr>
          <w:noProof/>
        </w:rPr>
        <w:fldChar w:fldCharType="begin"/>
      </w:r>
      <w:r>
        <w:rPr>
          <w:noProof/>
        </w:rPr>
        <w:instrText xml:space="preserve"> PAGEREF _Toc161068662 \h </w:instrText>
      </w:r>
      <w:r>
        <w:rPr>
          <w:noProof/>
        </w:rPr>
        <w:fldChar w:fldCharType="separate"/>
      </w:r>
      <w:r>
        <w:rPr>
          <w:noProof/>
        </w:rPr>
        <w:t>27</w:t>
      </w:r>
      <w:r>
        <w:rPr>
          <w:noProof/>
        </w:rPr>
        <w:fldChar w:fldCharType="end"/>
      </w:r>
    </w:p>
    <w:p w:rsidR="004258A2" w14:paraId="5A00ED4F" w14:textId="559514B8">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_Toc161068663 \h </w:instrText>
      </w:r>
      <w:r>
        <w:rPr>
          <w:noProof/>
        </w:rPr>
        <w:fldChar w:fldCharType="separate"/>
      </w:r>
      <w:r>
        <w:rPr>
          <w:noProof/>
        </w:rPr>
        <w:t>27</w:t>
      </w:r>
      <w:r>
        <w:rPr>
          <w:noProof/>
        </w:rPr>
        <w:fldChar w:fldCharType="end"/>
      </w:r>
    </w:p>
    <w:p w:rsidR="004258A2" w14:paraId="709CC6D7" w14:textId="627F93FC">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_Toc161068664 \h </w:instrText>
      </w:r>
      <w:r>
        <w:rPr>
          <w:noProof/>
        </w:rPr>
        <w:fldChar w:fldCharType="separate"/>
      </w:r>
      <w:r>
        <w:rPr>
          <w:noProof/>
        </w:rPr>
        <w:t>30</w:t>
      </w:r>
      <w:r>
        <w:rPr>
          <w:noProof/>
        </w:rPr>
        <w:fldChar w:fldCharType="end"/>
      </w:r>
    </w:p>
    <w:p w:rsidR="004258A2" w14:paraId="49850976" w14:textId="1C6FB617">
      <w:pPr>
        <w:pStyle w:val="TOC1"/>
        <w:tabs>
          <w:tab w:val="right" w:leader="dot" w:pos="8296"/>
        </w:tabs>
        <w:rPr>
          <w:noProof/>
        </w:rPr>
      </w:pPr>
      <w:r>
        <w:rPr>
          <w:noProof/>
        </w:rPr>
        <w:t>八、公司治理结构</w:t>
      </w:r>
      <w:r>
        <w:rPr>
          <w:noProof/>
        </w:rPr>
        <w:tab/>
      </w:r>
      <w:r>
        <w:rPr>
          <w:noProof/>
        </w:rPr>
        <w:fldChar w:fldCharType="begin"/>
      </w:r>
      <w:r>
        <w:rPr>
          <w:noProof/>
        </w:rPr>
        <w:instrText xml:space="preserve"> PAGEREF _Toc161068665 \h </w:instrText>
      </w:r>
      <w:r>
        <w:rPr>
          <w:noProof/>
        </w:rPr>
        <w:fldChar w:fldCharType="separate"/>
      </w:r>
      <w:r>
        <w:rPr>
          <w:noProof/>
        </w:rPr>
        <w:t>32</w:t>
      </w:r>
      <w:r>
        <w:rPr>
          <w:noProof/>
        </w:rPr>
        <w:fldChar w:fldCharType="end"/>
      </w:r>
    </w:p>
    <w:p w:rsidR="004258A2" w14:paraId="0FC8C851" w14:textId="06F7BD6D">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_Toc161068666 \h </w:instrText>
      </w:r>
      <w:r>
        <w:rPr>
          <w:noProof/>
        </w:rPr>
        <w:fldChar w:fldCharType="separate"/>
      </w:r>
      <w:r>
        <w:rPr>
          <w:noProof/>
        </w:rPr>
        <w:t>32</w:t>
      </w:r>
      <w:r>
        <w:rPr>
          <w:noProof/>
        </w:rPr>
        <w:fldChar w:fldCharType="end"/>
      </w:r>
    </w:p>
    <w:p w:rsidR="004258A2" w14:paraId="24B973BD" w14:textId="3B165239">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_Toc161068667 \h </w:instrText>
      </w:r>
      <w:r>
        <w:rPr>
          <w:noProof/>
        </w:rPr>
        <w:fldChar w:fldCharType="separate"/>
      </w:r>
      <w:r>
        <w:rPr>
          <w:noProof/>
        </w:rPr>
        <w:t>34</w:t>
      </w:r>
      <w:r>
        <w:rPr>
          <w:noProof/>
        </w:rPr>
        <w:fldChar w:fldCharType="end"/>
      </w:r>
    </w:p>
    <w:p w:rsidR="004258A2" w14:paraId="7999E8DB" w14:textId="02478AF0">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_Toc161068668 \h </w:instrText>
      </w:r>
      <w:r>
        <w:rPr>
          <w:noProof/>
        </w:rPr>
        <w:fldChar w:fldCharType="separate"/>
      </w:r>
      <w:r>
        <w:rPr>
          <w:noProof/>
        </w:rPr>
        <w:t>36</w:t>
      </w:r>
      <w:r>
        <w:rPr>
          <w:noProof/>
        </w:rPr>
        <w:fldChar w:fldCharType="end"/>
      </w:r>
    </w:p>
    <w:p w:rsidR="004258A2" w14:paraId="2087198A" w14:textId="269FF101">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_Toc161068669 \h </w:instrText>
      </w:r>
      <w:r>
        <w:rPr>
          <w:noProof/>
        </w:rPr>
        <w:fldChar w:fldCharType="separate"/>
      </w:r>
      <w:r>
        <w:rPr>
          <w:noProof/>
        </w:rPr>
        <w:t>39</w:t>
      </w:r>
      <w:r>
        <w:rPr>
          <w:noProof/>
        </w:rPr>
        <w:fldChar w:fldCharType="end"/>
      </w:r>
    </w:p>
    <w:p w:rsidR="004258A2" w14:paraId="79EB7FE5" w14:textId="70D3B529">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_Toc161068670 \h </w:instrText>
      </w:r>
      <w:r>
        <w:rPr>
          <w:noProof/>
        </w:rPr>
        <w:fldChar w:fldCharType="separate"/>
      </w:r>
      <w:r>
        <w:rPr>
          <w:noProof/>
        </w:rPr>
        <w:t>39</w:t>
      </w:r>
      <w:r>
        <w:rPr>
          <w:noProof/>
        </w:rPr>
        <w:fldChar w:fldCharType="end"/>
      </w:r>
    </w:p>
    <w:p w:rsidR="004258A2" w14:paraId="5A96804E" w14:textId="49AC5E87">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_Toc161068671 \h </w:instrText>
      </w:r>
      <w:r>
        <w:rPr>
          <w:noProof/>
        </w:rPr>
        <w:fldChar w:fldCharType="separate"/>
      </w:r>
      <w:r>
        <w:rPr>
          <w:noProof/>
        </w:rPr>
        <w:t>41</w:t>
      </w:r>
      <w:r>
        <w:rPr>
          <w:noProof/>
        </w:rPr>
        <w:fldChar w:fldCharType="end"/>
      </w:r>
    </w:p>
    <w:p w:rsidR="004258A2" w14:paraId="5AC523F3" w14:textId="3B18E5CB">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_Toc161068672 \h </w:instrText>
      </w:r>
      <w:r>
        <w:rPr>
          <w:noProof/>
        </w:rPr>
        <w:fldChar w:fldCharType="separate"/>
      </w:r>
      <w:r>
        <w:rPr>
          <w:noProof/>
        </w:rPr>
        <w:t>42</w:t>
      </w:r>
      <w:r>
        <w:rPr>
          <w:noProof/>
        </w:rPr>
        <w:fldChar w:fldCharType="end"/>
      </w:r>
    </w:p>
    <w:p w:rsidR="004258A2" w14:paraId="58010588" w14:textId="7D4BD2EE">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_Toc161068673 \h </w:instrText>
      </w:r>
      <w:r>
        <w:rPr>
          <w:noProof/>
        </w:rPr>
        <w:fldChar w:fldCharType="separate"/>
      </w:r>
      <w:r>
        <w:rPr>
          <w:noProof/>
        </w:rPr>
        <w:t>44</w:t>
      </w:r>
      <w:r>
        <w:rPr>
          <w:noProof/>
        </w:rPr>
        <w:fldChar w:fldCharType="end"/>
      </w:r>
    </w:p>
    <w:p w:rsidR="004258A2" w14:paraId="3A3E0D98" w14:textId="4F5460A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(一)、展示终端项目管理计划</w:t>
      </w:r>
      <w:r>
        <w:rPr>
          <w:noProof/>
        </w:rPr>
        <w:tab/>
      </w:r>
      <w:r>
        <w:rPr>
          <w:noProof/>
        </w:rPr>
        <w:fldChar w:fldCharType="begin"/>
      </w:r>
      <w:r>
        <w:rPr>
          <w:noProof/>
        </w:rPr>
        <w:instrText xml:space="preserve"> PAGEREF _Toc161068674 \h </w:instrText>
      </w:r>
      <w:r>
        <w:rPr>
          <w:noProof/>
        </w:rPr>
        <w:fldChar w:fldCharType="separate"/>
      </w:r>
      <w:r>
        <w:rPr>
          <w:noProof/>
        </w:rPr>
        <w:t>44</w:t>
      </w:r>
      <w:r>
        <w:rPr>
          <w:noProof/>
        </w:rPr>
        <w:fldChar w:fldCharType="end"/>
      </w:r>
    </w:p>
    <w:p w:rsidR="004258A2" w14:paraId="799C5C3A" w14:textId="465A1A21">
      <w:pPr>
        <w:pStyle w:val="TOC2"/>
        <w:tabs>
          <w:tab w:val="right" w:leader="dot" w:pos="8296"/>
        </w:tabs>
        <w:rPr>
          <w:noProof/>
        </w:rPr>
      </w:pPr>
      <w:r>
        <w:rPr>
          <w:noProof/>
        </w:rPr>
        <w:t>(二)、展示终端项目资源分配</w:t>
      </w:r>
      <w:r>
        <w:rPr>
          <w:noProof/>
        </w:rPr>
        <w:tab/>
      </w:r>
      <w:r>
        <w:rPr>
          <w:noProof/>
        </w:rPr>
        <w:fldChar w:fldCharType="begin"/>
      </w:r>
      <w:r>
        <w:rPr>
          <w:noProof/>
        </w:rPr>
        <w:instrText xml:space="preserve"> PAGEREF _Toc161068675 \h </w:instrText>
      </w:r>
      <w:r>
        <w:rPr>
          <w:noProof/>
        </w:rPr>
        <w:fldChar w:fldCharType="separate"/>
      </w:r>
      <w:r>
        <w:rPr>
          <w:noProof/>
        </w:rPr>
        <w:t>47</w:t>
      </w:r>
      <w:r>
        <w:rPr>
          <w:noProof/>
        </w:rPr>
        <w:fldChar w:fldCharType="end"/>
      </w:r>
    </w:p>
    <w:p w:rsidR="004258A2" w14:paraId="7E8B1F5E" w14:textId="25112912">
      <w:pPr>
        <w:pStyle w:val="TOC2"/>
        <w:tabs>
          <w:tab w:val="right" w:leader="dot" w:pos="8296"/>
        </w:tabs>
        <w:rPr>
          <w:noProof/>
        </w:rPr>
      </w:pPr>
      <w:r>
        <w:rPr>
          <w:noProof/>
        </w:rPr>
        <w:t>(三)、展示终端项目风险管理</w:t>
      </w:r>
      <w:r>
        <w:rPr>
          <w:noProof/>
        </w:rPr>
        <w:tab/>
      </w:r>
      <w:r>
        <w:rPr>
          <w:noProof/>
        </w:rPr>
        <w:fldChar w:fldCharType="begin"/>
      </w:r>
      <w:r>
        <w:rPr>
          <w:noProof/>
        </w:rPr>
        <w:instrText xml:space="preserve"> PAGEREF _Toc161068676 \h </w:instrText>
      </w:r>
      <w:r>
        <w:rPr>
          <w:noProof/>
        </w:rPr>
        <w:fldChar w:fldCharType="separate"/>
      </w:r>
      <w:r>
        <w:rPr>
          <w:noProof/>
        </w:rPr>
        <w:t>49</w:t>
      </w:r>
      <w:r>
        <w:rPr>
          <w:noProof/>
        </w:rPr>
        <w:fldChar w:fldCharType="end"/>
      </w:r>
    </w:p>
    <w:p w:rsidR="004258A2" w14:paraId="3A3F548E" w14:textId="46D041A8">
      <w:pPr>
        <w:pStyle w:val="TOC2"/>
        <w:tabs>
          <w:tab w:val="right" w:leader="dot" w:pos="8296"/>
        </w:tabs>
        <w:rPr>
          <w:noProof/>
        </w:rPr>
      </w:pPr>
      <w:r>
        <w:rPr>
          <w:noProof/>
        </w:rPr>
        <w:t>(四)、展示终端项目进度控制</w:t>
      </w:r>
      <w:r>
        <w:rPr>
          <w:noProof/>
        </w:rPr>
        <w:tab/>
      </w:r>
      <w:r>
        <w:rPr>
          <w:noProof/>
        </w:rPr>
        <w:fldChar w:fldCharType="begin"/>
      </w:r>
      <w:r>
        <w:rPr>
          <w:noProof/>
        </w:rPr>
        <w:instrText xml:space="preserve"> PAGEREF _Toc161068677 \h </w:instrText>
      </w:r>
      <w:r>
        <w:rPr>
          <w:noProof/>
        </w:rPr>
        <w:fldChar w:fldCharType="separate"/>
      </w:r>
      <w:r>
        <w:rPr>
          <w:noProof/>
        </w:rPr>
        <w:t>52</w:t>
      </w:r>
      <w:r>
        <w:rPr>
          <w:noProof/>
        </w:rPr>
        <w:fldChar w:fldCharType="end"/>
      </w:r>
    </w:p>
    <w:p w:rsidR="004258A2" w14:paraId="2A9BABB8" w14:textId="742CE20C">
      <w:pPr>
        <w:pStyle w:val="TOC2"/>
        <w:tabs>
          <w:tab w:val="right" w:leader="dot" w:pos="8296"/>
        </w:tabs>
        <w:rPr>
          <w:noProof/>
        </w:rPr>
      </w:pPr>
      <w:r>
        <w:rPr>
          <w:noProof/>
        </w:rPr>
        <w:t>(五)、展示终端项目质量管理</w:t>
      </w:r>
      <w:r>
        <w:rPr>
          <w:noProof/>
        </w:rPr>
        <w:tab/>
      </w:r>
      <w:r>
        <w:rPr>
          <w:noProof/>
        </w:rPr>
        <w:fldChar w:fldCharType="begin"/>
      </w:r>
      <w:r>
        <w:rPr>
          <w:noProof/>
        </w:rPr>
        <w:instrText xml:space="preserve"> PAGEREF _Toc161068678 \h </w:instrText>
      </w:r>
      <w:r>
        <w:rPr>
          <w:noProof/>
        </w:rPr>
        <w:fldChar w:fldCharType="separate"/>
      </w:r>
      <w:r>
        <w:rPr>
          <w:noProof/>
        </w:rPr>
        <w:t>55</w:t>
      </w:r>
      <w:r>
        <w:rPr>
          <w:noProof/>
        </w:rPr>
        <w:fldChar w:fldCharType="end"/>
      </w:r>
    </w:p>
    <w:p w:rsidR="004258A2" w14:paraId="31178D68" w14:textId="7E901301">
      <w:pPr>
        <w:pStyle w:val="TOC2"/>
        <w:tabs>
          <w:tab w:val="right" w:leader="dot" w:pos="8296"/>
        </w:tabs>
        <w:rPr>
          <w:noProof/>
        </w:rPr>
      </w:pPr>
      <w:r>
        <w:rPr>
          <w:noProof/>
        </w:rPr>
        <w:t>(六)、展示终端项目沟通管理</w:t>
      </w:r>
      <w:r>
        <w:rPr>
          <w:noProof/>
        </w:rPr>
        <w:tab/>
      </w:r>
      <w:r>
        <w:rPr>
          <w:noProof/>
        </w:rPr>
        <w:fldChar w:fldCharType="begin"/>
      </w:r>
      <w:r>
        <w:rPr>
          <w:noProof/>
        </w:rPr>
        <w:instrText xml:space="preserve"> PAGEREF _Toc161068679 \h </w:instrText>
      </w:r>
      <w:r>
        <w:rPr>
          <w:noProof/>
        </w:rPr>
        <w:fldChar w:fldCharType="separate"/>
      </w:r>
      <w:r>
        <w:rPr>
          <w:noProof/>
        </w:rPr>
        <w:t>58</w:t>
      </w:r>
      <w:r>
        <w:rPr>
          <w:noProof/>
        </w:rPr>
        <w:fldChar w:fldCharType="end"/>
      </w:r>
    </w:p>
    <w:p w:rsidR="004258A2" w14:paraId="6F98A745" w14:textId="695026F4">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_Toc161068680 \h </w:instrText>
      </w:r>
      <w:r>
        <w:rPr>
          <w:noProof/>
        </w:rPr>
        <w:fldChar w:fldCharType="separate"/>
      </w:r>
      <w:r>
        <w:rPr>
          <w:noProof/>
        </w:rPr>
        <w:t>61</w:t>
      </w:r>
      <w:r>
        <w:rPr>
          <w:noProof/>
        </w:rPr>
        <w:fldChar w:fldCharType="end"/>
      </w:r>
    </w:p>
    <w:p w:rsidR="004258A2" w14:paraId="4E55EFC3" w14:textId="2CB6DF64">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_Toc161068681 \h </w:instrText>
      </w:r>
      <w:r>
        <w:rPr>
          <w:noProof/>
        </w:rPr>
        <w:fldChar w:fldCharType="separate"/>
      </w:r>
      <w:r>
        <w:rPr>
          <w:noProof/>
        </w:rPr>
        <w:t>61</w:t>
      </w:r>
      <w:r>
        <w:rPr>
          <w:noProof/>
        </w:rPr>
        <w:fldChar w:fldCharType="end"/>
      </w:r>
    </w:p>
    <w:p w:rsidR="004258A2" w14:paraId="51DBE2AE" w14:textId="2727A056">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_Toc161068682 \h </w:instrText>
      </w:r>
      <w:r>
        <w:rPr>
          <w:noProof/>
        </w:rPr>
        <w:fldChar w:fldCharType="separate"/>
      </w:r>
      <w:r>
        <w:rPr>
          <w:noProof/>
        </w:rPr>
        <w:t>65</w:t>
      </w:r>
      <w:r>
        <w:rPr>
          <w:noProof/>
        </w:rPr>
        <w:fldChar w:fldCharType="end"/>
      </w:r>
    </w:p>
    <w:p w:rsidR="004258A2" w14:paraId="7B941B0D" w14:textId="407BE5C6">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_Toc161068683 \h </w:instrText>
      </w:r>
      <w:r>
        <w:rPr>
          <w:noProof/>
        </w:rPr>
        <w:fldChar w:fldCharType="separate"/>
      </w:r>
      <w:r>
        <w:rPr>
          <w:noProof/>
        </w:rPr>
        <w:t>68</w:t>
      </w:r>
      <w:r>
        <w:rPr>
          <w:noProof/>
        </w:rPr>
        <w:fldChar w:fldCharType="end"/>
      </w:r>
    </w:p>
    <w:p w:rsidR="004258A2" w14:paraId="7BDECCDC" w14:textId="2C2B05C1">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_Toc161068684 \h </w:instrText>
      </w:r>
      <w:r>
        <w:rPr>
          <w:noProof/>
        </w:rPr>
        <w:fldChar w:fldCharType="separate"/>
      </w:r>
      <w:r>
        <w:rPr>
          <w:noProof/>
        </w:rPr>
        <w:t>71</w:t>
      </w:r>
      <w:r>
        <w:rPr>
          <w:noProof/>
        </w:rPr>
        <w:fldChar w:fldCharType="end"/>
      </w:r>
    </w:p>
    <w:p w:rsidR="004258A2" w14:paraId="2D661FF7" w14:textId="532C3C5C">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_Toc161068685 \h </w:instrText>
      </w:r>
      <w:r>
        <w:rPr>
          <w:noProof/>
        </w:rPr>
        <w:fldChar w:fldCharType="separate"/>
      </w:r>
      <w:r>
        <w:rPr>
          <w:noProof/>
        </w:rPr>
        <w:t>76</w:t>
      </w:r>
      <w:r>
        <w:rPr>
          <w:noProof/>
        </w:rPr>
        <w:fldChar w:fldCharType="end"/>
      </w:r>
    </w:p>
    <w:p w:rsidR="004258A2" w:rsidP="004258A2" w14:paraId="1D936C1A" w14:textId="41E50CF0">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4258A2" w:rsidP="004258A2" w14:paraId="25521385" w14:textId="3003D1C6">
      <w:pPr>
        <w:pStyle w:val="Heading1"/>
        <w:jc w:val="center"/>
        <w:rPr>
          <w:rFonts w:hint="eastAsia"/>
        </w:rPr>
      </w:pPr>
      <w:bookmarkStart w:id="0" w:name="_Toc161068632"/>
      <w:r w:rsidRPr="004258A2">
        <w:rPr>
          <w:rFonts w:hint="eastAsia"/>
        </w:rPr>
        <w:t>概论</w:t>
      </w:r>
      <w:bookmarkEnd w:id="0"/>
    </w:p>
    <w:p w:rsidR="004258A2" w:rsidRPr="004258A2" w:rsidP="004258A2" w14:paraId="5FB22C6E" w14:textId="77777777">
      <w:pPr>
        <w:ind w:firstLine="560" w:firstLineChars="200"/>
        <w:rPr>
          <w:rFonts w:ascii="仿宋" w:eastAsia="仿宋" w:hAnsi="仿宋"/>
          <w:sz w:val="28"/>
        </w:rPr>
      </w:pPr>
      <w:r w:rsidRPr="004258A2">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4258A2" w:rsidRPr="004258A2" w:rsidP="004258A2" w14:paraId="416A49B5" w14:textId="77777777">
      <w:pPr>
        <w:ind w:firstLine="560" w:firstLineChars="200"/>
        <w:rPr>
          <w:rFonts w:ascii="仿宋" w:eastAsia="仿宋" w:hAnsi="仿宋"/>
          <w:sz w:val="28"/>
        </w:rPr>
      </w:pPr>
      <w:r w:rsidRPr="004258A2">
        <w:rPr>
          <w:rFonts w:ascii="仿宋" w:eastAsia="仿宋" w:hAnsi="仿宋" w:hint="eastAsia"/>
          <w:sz w:val="28"/>
        </w:rPr>
        <w:t>本计划书分为以下几个部分：</w:t>
      </w:r>
    </w:p>
    <w:p w:rsidR="004258A2" w:rsidRPr="004258A2" w:rsidP="004258A2" w14:paraId="345EAEBA" w14:textId="77777777">
      <w:pPr>
        <w:ind w:firstLine="560" w:firstLineChars="200"/>
        <w:rPr>
          <w:rFonts w:ascii="仿宋" w:eastAsia="仿宋" w:hAnsi="仿宋"/>
          <w:sz w:val="28"/>
        </w:rPr>
      </w:pPr>
      <w:r w:rsidRPr="004258A2">
        <w:rPr>
          <w:rFonts w:ascii="仿宋" w:eastAsia="仿宋" w:hAnsi="仿宋"/>
          <w:sz w:val="28"/>
        </w:rPr>
        <w:t>1. 公司概述：本部分将介绍我们公司的背景、使命和愿景，以及我们所经营的行业和市场地位。我们还将简要概述我们的核心价值观和公司文化。</w:t>
      </w:r>
    </w:p>
    <w:p w:rsidR="004258A2" w:rsidRPr="004258A2" w:rsidP="004258A2" w14:paraId="1F997308" w14:textId="77777777">
      <w:pPr>
        <w:ind w:firstLine="560" w:firstLineChars="200"/>
        <w:rPr>
          <w:rFonts w:ascii="仿宋" w:eastAsia="仿宋" w:hAnsi="仿宋"/>
          <w:sz w:val="28"/>
        </w:rPr>
      </w:pPr>
      <w:r w:rsidRPr="004258A2">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4258A2">
        <w:rPr>
          <w:rFonts w:ascii="仿宋" w:eastAsia="仿宋" w:hAnsi="仿宋" w:hint="eastAsia"/>
          <w:sz w:val="28"/>
        </w:rPr>
        <w:t>争优势和市场定位。</w:t>
      </w:r>
    </w:p>
    <w:p w:rsidR="004258A2" w:rsidRPr="004258A2" w:rsidP="004258A2" w14:paraId="6754E743" w14:textId="77777777">
      <w:pPr>
        <w:ind w:firstLine="560" w:firstLineChars="200"/>
        <w:rPr>
          <w:rFonts w:ascii="仿宋" w:eastAsia="仿宋" w:hAnsi="仿宋"/>
          <w:sz w:val="28"/>
        </w:rPr>
      </w:pPr>
      <w:r w:rsidRPr="004258A2">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4258A2" w:rsidRPr="004258A2" w:rsidP="004258A2" w14:paraId="02933C53" w14:textId="77777777">
      <w:pPr>
        <w:ind w:firstLine="560" w:firstLineChars="200"/>
        <w:rPr>
          <w:rFonts w:ascii="仿宋" w:eastAsia="仿宋" w:hAnsi="仿宋"/>
          <w:sz w:val="28"/>
        </w:rPr>
      </w:pPr>
      <w:r w:rsidRPr="004258A2">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4258A2" w:rsidRPr="004258A2" w:rsidP="004258A2" w14:paraId="30286870"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258A2">
        <w:rPr>
          <w:rFonts w:ascii="仿宋" w:eastAsia="仿宋" w:hAnsi="仿宋"/>
          <w:sz w:val="28"/>
        </w:rPr>
        <w:t>5. 组织和管理：在这一部分，我们将介绍我们公司的组织结构</w:t>
      </w:r>
    </w:p>
    <w:p w:rsidR="004258A2" w:rsidRPr="004258A2" w:rsidP="004258A2" w14:textId="77777777">
      <w:pPr>
        <w:ind w:firstLine="560" w:firstLineChars="200"/>
        <w:rPr>
          <w:rFonts w:ascii="仿宋" w:eastAsia="仿宋" w:hAnsi="仿宋"/>
          <w:sz w:val="28"/>
        </w:rPr>
      </w:pPr>
      <w:r w:rsidRPr="004258A2">
        <w:rPr>
          <w:rFonts w:ascii="仿宋" w:eastAsia="仿宋" w:hAnsi="仿宋"/>
          <w:sz w:val="28"/>
        </w:rPr>
        <w:t>和管理团队。我们将详细说明各个职能部门的职责和</w:t>
      </w:r>
      <w:r w:rsidRPr="004258A2">
        <w:rPr>
          <w:rFonts w:ascii="仿宋" w:eastAsia="仿宋" w:hAnsi="仿宋" w:hint="eastAsia"/>
          <w:sz w:val="28"/>
        </w:rPr>
        <w:t>组织架构。我们还将介绍我们的员工培训和发展计划，以及我们的人力资源管理策略。</w:t>
      </w:r>
    </w:p>
    <w:p w:rsidR="004258A2" w:rsidRPr="004258A2" w:rsidP="004258A2" w14:paraId="183BDCAB" w14:textId="77777777">
      <w:pPr>
        <w:ind w:firstLine="560" w:firstLineChars="200"/>
        <w:rPr>
          <w:rFonts w:ascii="仿宋" w:eastAsia="仿宋" w:hAnsi="仿宋"/>
          <w:sz w:val="28"/>
        </w:rPr>
      </w:pPr>
      <w:r w:rsidRPr="004258A2">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4258A2" w:rsidRPr="004258A2" w:rsidP="004258A2" w14:paraId="0623B2DE" w14:textId="77777777">
      <w:pPr>
        <w:ind w:firstLine="560" w:firstLineChars="200"/>
        <w:rPr>
          <w:rFonts w:ascii="仿宋" w:eastAsia="仿宋" w:hAnsi="仿宋"/>
          <w:sz w:val="28"/>
        </w:rPr>
      </w:pPr>
      <w:r w:rsidRPr="004258A2">
        <w:rPr>
          <w:rFonts w:ascii="仿宋" w:eastAsia="仿宋" w:hAnsi="仿宋"/>
          <w:sz w:val="28"/>
        </w:rPr>
        <w:t>7. 实施计划：最后，我们将列出我们的实施计划和时间表。我们将详细说明我们的里程碑和目标，并提供关键任务的执行方式和责任分配。</w:t>
      </w:r>
    </w:p>
    <w:p w:rsidR="004258A2" w:rsidRPr="004258A2" w:rsidP="004258A2" w14:paraId="493349B8" w14:textId="77777777">
      <w:pPr>
        <w:ind w:firstLine="560" w:firstLineChars="200"/>
        <w:rPr>
          <w:rFonts w:ascii="仿宋" w:eastAsia="仿宋" w:hAnsi="仿宋"/>
          <w:sz w:val="28"/>
        </w:rPr>
      </w:pPr>
    </w:p>
    <w:p w:rsidR="004258A2" w:rsidP="004258A2" w14:paraId="2E50D335" w14:textId="4F9FE685">
      <w:pPr>
        <w:ind w:firstLine="560" w:firstLineChars="200"/>
        <w:rPr>
          <w:rFonts w:ascii="仿宋" w:eastAsia="仿宋" w:hAnsi="仿宋" w:hint="eastAsia"/>
          <w:sz w:val="28"/>
        </w:rPr>
      </w:pPr>
      <w:r w:rsidRPr="004258A2">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4258A2" w:rsidP="004258A2" w14:paraId="7D6CE090" w14:textId="54EFFDCE">
      <w:pPr>
        <w:pStyle w:val="Heading1"/>
        <w:rPr>
          <w:rFonts w:hint="eastAsia"/>
        </w:rPr>
      </w:pPr>
      <w:bookmarkStart w:id="1" w:name="_Toc161068633"/>
      <w:r w:rsidRPr="004258A2">
        <w:rPr>
          <w:rFonts w:hint="eastAsia"/>
        </w:rPr>
        <w:t>一、建设规模分析</w:t>
      </w:r>
      <w:bookmarkEnd w:id="1"/>
    </w:p>
    <w:p w:rsidR="004258A2" w:rsidP="004258A2" w14:paraId="1A5B26D4" w14:textId="35ED6537">
      <w:pPr>
        <w:pStyle w:val="Heading2"/>
      </w:pPr>
      <w:bookmarkStart w:id="2" w:name="_Toc161068634"/>
      <w:r w:rsidRPr="004258A2">
        <w:t>(一)、建设规模</w:t>
      </w:r>
      <w:bookmarkEnd w:id="2"/>
    </w:p>
    <w:p w:rsidR="004258A2" w:rsidRPr="004258A2" w:rsidP="004258A2" w14:paraId="537C512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258A2">
        <w:rPr>
          <w:rFonts w:ascii="仿宋" w:eastAsia="仿宋" w:hAnsi="仿宋" w:hint="eastAsia"/>
          <w:sz w:val="28"/>
        </w:rPr>
        <w:t>该展示终端项目总征地面积达到</w:t>
      </w:r>
      <w:r w:rsidRPr="004258A2">
        <w:rPr>
          <w:rFonts w:ascii="仿宋" w:eastAsia="仿宋" w:hAnsi="仿宋"/>
          <w:sz w:val="28"/>
        </w:rPr>
        <w:t>XXX平方米，大约折合XXX亩。其中，净用地面积与红线范围折合约XXX亩。展示终端项目规划总建筑面积达到XXX平方米，这其中，规划建设主体工程为XXX平方米，而计容建筑面积则为XXXX平方米。预计建筑工程投资将达到XXXX万元。</w:t>
      </w:r>
    </w:p>
    <w:p w:rsidR="004258A2" w:rsidRPr="004258A2" w:rsidP="004258A2" w14:paraId="29E3A196" w14:textId="77777777">
      <w:pPr>
        <w:ind w:firstLine="560" w:firstLineChars="200"/>
        <w:rPr>
          <w:rFonts w:ascii="仿宋" w:eastAsia="仿宋" w:hAnsi="仿宋"/>
          <w:sz w:val="28"/>
        </w:rPr>
      </w:pPr>
    </w:p>
    <w:p w:rsidR="004258A2" w:rsidP="004258A2" w14:paraId="04F382FB" w14:textId="41D8CB46">
      <w:pPr>
        <w:ind w:firstLine="560" w:firstLineChars="200"/>
        <w:rPr>
          <w:rFonts w:ascii="仿宋" w:eastAsia="仿宋" w:hAnsi="仿宋"/>
          <w:sz w:val="28"/>
        </w:rPr>
      </w:pPr>
      <w:r w:rsidRPr="004258A2">
        <w:rPr>
          <w:rFonts w:ascii="仿宋" w:eastAsia="仿宋" w:hAnsi="仿宋" w:hint="eastAsia"/>
          <w:sz w:val="28"/>
        </w:rPr>
        <w:t>在设备购置方面，该展示终端项目计划购置设备共计</w:t>
      </w:r>
      <w:r w:rsidRPr="004258A2">
        <w:rPr>
          <w:rFonts w:ascii="仿宋" w:eastAsia="仿宋" w:hAnsi="仿宋"/>
          <w:sz w:val="28"/>
        </w:rPr>
        <w:t>XXX台（套），设备购置费高达XXX万元。这些设备的购置将为展示终端项目的建设和运营提供必要的支持和保障。</w:t>
      </w:r>
    </w:p>
    <w:p w:rsidR="004258A2" w:rsidP="004258A2" w14:paraId="1D6D1F71" w14:textId="7E5BF8EE">
      <w:pPr>
        <w:pStyle w:val="Heading2"/>
      </w:pPr>
      <w:bookmarkStart w:id="3" w:name="_Toc161068635"/>
      <w:r w:rsidRPr="004258A2">
        <w:t>(二)、产值规模</w:t>
      </w:r>
      <w:bookmarkEnd w:id="3"/>
    </w:p>
    <w:p w:rsidR="004258A2" w:rsidRPr="004258A2" w:rsidP="004258A2" w14:paraId="60829807" w14:textId="77777777">
      <w:pPr>
        <w:ind w:firstLine="560" w:firstLineChars="200"/>
        <w:rPr>
          <w:rFonts w:ascii="仿宋" w:eastAsia="仿宋" w:hAnsi="仿宋"/>
          <w:sz w:val="28"/>
        </w:rPr>
      </w:pPr>
      <w:r w:rsidRPr="004258A2">
        <w:rPr>
          <w:rFonts w:ascii="仿宋" w:eastAsia="仿宋" w:hAnsi="仿宋" w:hint="eastAsia"/>
          <w:sz w:val="28"/>
        </w:rPr>
        <w:t>展示终端项目计划总投资</w:t>
      </w:r>
      <w:r w:rsidRPr="004258A2">
        <w:rPr>
          <w:rFonts w:ascii="仿宋" w:eastAsia="仿宋" w:hAnsi="仿宋"/>
          <w:sz w:val="28"/>
        </w:rPr>
        <w:t>XXXXXXX万元；预计年实现营业收入XXXX万</w:t>
      </w:r>
    </w:p>
    <w:p w:rsidR="004258A2" w:rsidRPr="004258A2" w:rsidP="004258A2" w14:paraId="3C3F0C9E" w14:textId="77777777">
      <w:pPr>
        <w:ind w:firstLine="560" w:firstLineChars="200"/>
        <w:rPr>
          <w:rFonts w:ascii="仿宋" w:eastAsia="仿宋" w:hAnsi="仿宋"/>
          <w:sz w:val="28"/>
        </w:rPr>
      </w:pPr>
      <w:r w:rsidRPr="004258A2">
        <w:rPr>
          <w:rFonts w:ascii="仿宋" w:eastAsia="仿宋" w:hAnsi="仿宋" w:hint="eastAsia"/>
          <w:sz w:val="28"/>
        </w:rPr>
        <w:t>元。</w:t>
      </w:r>
    </w:p>
    <w:p w:rsidR="004258A2" w:rsidP="004258A2" w14:paraId="586690A0" w14:textId="1D57615E">
      <w:pPr>
        <w:ind w:firstLine="560" w:firstLineChars="200"/>
        <w:rPr>
          <w:rFonts w:ascii="仿宋" w:eastAsia="仿宋" w:hAnsi="仿宋"/>
          <w:sz w:val="28"/>
        </w:rPr>
      </w:pPr>
    </w:p>
    <w:p w:rsidR="004258A2" w:rsidP="004258A2" w14:paraId="3295F7C1" w14:textId="3E4E6CF2">
      <w:pPr>
        <w:pStyle w:val="Heading1"/>
        <w:rPr>
          <w:rFonts w:hint="eastAsia"/>
        </w:rPr>
      </w:pPr>
      <w:bookmarkStart w:id="4" w:name="_Toc161068636"/>
      <w:r w:rsidRPr="004258A2">
        <w:rPr>
          <w:rFonts w:hint="eastAsia"/>
        </w:rPr>
        <w:t>二、展示终端项目进度计划</w:t>
      </w:r>
      <w:bookmarkEnd w:id="4"/>
    </w:p>
    <w:p w:rsidR="004258A2" w:rsidP="004258A2" w14:paraId="2D477FA5" w14:textId="2AF8BA3B">
      <w:pPr>
        <w:pStyle w:val="Heading2"/>
      </w:pPr>
      <w:bookmarkStart w:id="5" w:name="_Toc161068637"/>
      <w:r w:rsidRPr="004258A2">
        <w:t>(一)、建设周期</w:t>
      </w:r>
      <w:bookmarkEnd w:id="5"/>
    </w:p>
    <w:p w:rsidR="004258A2" w:rsidRPr="004258A2" w:rsidP="004258A2" w14:paraId="522811DB" w14:textId="77777777">
      <w:pPr>
        <w:ind w:firstLine="560" w:firstLineChars="200"/>
        <w:rPr>
          <w:rFonts w:ascii="仿宋" w:eastAsia="仿宋" w:hAnsi="仿宋"/>
          <w:sz w:val="28"/>
        </w:rPr>
      </w:pPr>
      <w:r w:rsidRPr="004258A2">
        <w:rPr>
          <w:rFonts w:ascii="仿宋" w:eastAsia="仿宋" w:hAnsi="仿宋" w:hint="eastAsia"/>
          <w:sz w:val="28"/>
        </w:rPr>
        <w:t>展示终端项目建设周期</w:t>
      </w:r>
      <w:r w:rsidRPr="004258A2">
        <w:rPr>
          <w:rFonts w:ascii="仿宋" w:eastAsia="仿宋" w:hAnsi="仿宋"/>
          <w:sz w:val="28"/>
        </w:rPr>
        <w:t>XXX个月，其工作内容包括：展示终端项目前期准备、工程勘</w:t>
      </w:r>
    </w:p>
    <w:p w:rsidR="004258A2" w:rsidP="004258A2" w14:paraId="49ECBEE0" w14:textId="098FF647">
      <w:pPr>
        <w:ind w:firstLine="560" w:firstLineChars="200"/>
        <w:rPr>
          <w:rFonts w:ascii="仿宋" w:eastAsia="仿宋" w:hAnsi="仿宋"/>
          <w:sz w:val="28"/>
        </w:rPr>
      </w:pPr>
      <w:r w:rsidRPr="004258A2">
        <w:rPr>
          <w:rFonts w:ascii="仿宋" w:eastAsia="仿宋" w:hAnsi="仿宋" w:hint="eastAsia"/>
          <w:sz w:val="28"/>
        </w:rPr>
        <w:t>察与设计、土建工程施工、设备采购、设备安装调试、</w:t>
      </w:r>
      <w:r w:rsidRPr="004258A2">
        <w:rPr>
          <w:rFonts w:ascii="仿宋" w:eastAsia="仿宋" w:hAnsi="仿宋"/>
          <w:sz w:val="28"/>
        </w:rPr>
        <w:t>XXX等。</w:t>
      </w:r>
    </w:p>
    <w:p w:rsidR="004258A2" w:rsidP="004258A2" w14:paraId="402D1234" w14:textId="1C201927">
      <w:pPr>
        <w:pStyle w:val="Heading2"/>
      </w:pPr>
      <w:bookmarkStart w:id="6" w:name="_Toc161068638"/>
      <w:r w:rsidRPr="004258A2">
        <w:t>(二)、建设进度</w:t>
      </w:r>
      <w:bookmarkEnd w:id="6"/>
    </w:p>
    <w:p w:rsidR="004258A2" w:rsidRPr="004258A2" w:rsidP="004258A2" w14:paraId="5487471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258A2">
        <w:rPr>
          <w:rFonts w:ascii="仿宋" w:eastAsia="仿宋" w:hAnsi="仿宋" w:hint="eastAsia"/>
          <w:sz w:val="28"/>
        </w:rPr>
        <w:t>该展示终端项目采取分期建设，目前展示终端项目实际完成投资</w:t>
      </w:r>
      <w:r w:rsidRPr="004258A2">
        <w:rPr>
          <w:rFonts w:ascii="仿宋" w:eastAsia="仿宋" w:hAnsi="仿宋"/>
          <w:sz w:val="28"/>
        </w:rPr>
        <w:t>xxx万元，占 计划投资的xxx%。其中：完成固定资产投资xxx万元， 占总投</w:t>
      </w:r>
    </w:p>
    <w:p w:rsidR="004258A2" w:rsidP="004258A2" w14:paraId="22E72C30" w14:textId="75DD2DE4">
      <w:pPr>
        <w:ind w:firstLine="560" w:firstLineChars="200"/>
        <w:rPr>
          <w:rFonts w:ascii="仿宋" w:eastAsia="仿宋" w:hAnsi="仿宋"/>
          <w:sz w:val="28"/>
        </w:rPr>
      </w:pPr>
      <w:r w:rsidRPr="004258A2">
        <w:rPr>
          <w:rFonts w:ascii="仿宋" w:eastAsia="仿宋" w:hAnsi="仿宋" w:hint="eastAsia"/>
          <w:sz w:val="28"/>
        </w:rPr>
        <w:t>资的</w:t>
      </w:r>
      <w:r w:rsidRPr="004258A2">
        <w:rPr>
          <w:rFonts w:ascii="仿宋" w:eastAsia="仿宋" w:hAnsi="仿宋"/>
          <w:sz w:val="28"/>
        </w:rPr>
        <w:t>xxx%;完成流动资金投资xxx,占总投资的xxx%。</w:t>
      </w:r>
    </w:p>
    <w:p w:rsidR="004258A2" w:rsidP="004258A2" w14:paraId="5F972524" w14:textId="4478B4A3">
      <w:pPr>
        <w:pStyle w:val="Heading2"/>
      </w:pPr>
      <w:bookmarkStart w:id="7" w:name="_Toc161068639"/>
      <w:r w:rsidRPr="004258A2">
        <w:t>(三)、进度安排注意事项</w:t>
      </w:r>
      <w:bookmarkEnd w:id="7"/>
    </w:p>
    <w:p w:rsidR="004258A2" w:rsidRPr="004258A2" w:rsidP="004258A2" w14:paraId="702BDCAB" w14:textId="77777777">
      <w:pPr>
        <w:ind w:firstLine="560" w:firstLineChars="200"/>
        <w:rPr>
          <w:rFonts w:ascii="仿宋" w:eastAsia="仿宋" w:hAnsi="仿宋"/>
          <w:sz w:val="28"/>
        </w:rPr>
      </w:pPr>
      <w:r w:rsidRPr="004258A2">
        <w:rPr>
          <w:rFonts w:ascii="仿宋" w:eastAsia="仿宋" w:hAnsi="仿宋" w:hint="eastAsia"/>
          <w:sz w:val="28"/>
        </w:rPr>
        <w:t>投资展示终端项目的执行由展示终端项目承办单位担任，作为业主在展示终端项目获得批准后，应设立展示终端项目建设办公室。该办公室主任即展示终端项目经理，负责具体实施展示终端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4258A2" w:rsidRPr="004258A2" w:rsidP="004258A2" w14:paraId="6AF0145F" w14:textId="77777777">
      <w:pPr>
        <w:ind w:firstLine="560" w:firstLineChars="200"/>
        <w:rPr>
          <w:rFonts w:ascii="仿宋" w:eastAsia="仿宋" w:hAnsi="仿宋"/>
          <w:sz w:val="28"/>
        </w:rPr>
      </w:pPr>
      <w:r w:rsidRPr="004258A2">
        <w:rPr>
          <w:rFonts w:ascii="仿宋" w:eastAsia="仿宋" w:hAnsi="仿宋" w:hint="eastAsia"/>
          <w:sz w:val="28"/>
        </w:rPr>
        <w:t>对于投资展示终端项目，要积极推行企业法人责任制、招标投标制、工程监理制等现代化管理方法。展示终端项目由展示终端项目承办单位总经理亲自负责，选派专业会计和专业技术人员参与，抽调专业人员组成展示终端项目建设办公室，全面负责展示终端项目建设工作。这将涵盖从展示终端项目实施准备、配套资金筹集、勘察设计、施工准备直到竣工验收和交付使用等各个工作阶段。</w:t>
      </w:r>
    </w:p>
    <w:p w:rsidR="004258A2" w:rsidRPr="004258A2" w:rsidP="004258A2" w14:paraId="1708FB93" w14:textId="77777777">
      <w:pPr>
        <w:ind w:firstLine="560" w:firstLineChars="200"/>
        <w:rPr>
          <w:rFonts w:ascii="仿宋" w:eastAsia="仿宋" w:hAnsi="仿宋"/>
          <w:sz w:val="28"/>
        </w:rPr>
      </w:pPr>
      <w:r w:rsidRPr="004258A2">
        <w:rPr>
          <w:rFonts w:ascii="仿宋" w:eastAsia="仿宋" w:hAnsi="仿宋" w:hint="eastAsia"/>
          <w:sz w:val="28"/>
        </w:rPr>
        <w:t>在展示终端项目实施过程中，各项投资活动和各个工作环节可以相互交叉进行。我们将对展示终端项目实施的各个工作阶段进行统一规划，以便对展示终端项目实施进度做出合理且切实可行的安排，确保按时按质完成任务并顺利投入使用。</w:t>
      </w:r>
    </w:p>
    <w:p w:rsidR="004258A2" w:rsidP="004258A2" w14:paraId="2D203A80" w14:textId="1EE5FED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258A2" w:rsidP="004258A2" w14:textId="1EE5FED2">
      <w:pPr>
        <w:ind w:firstLine="560" w:firstLineChars="200"/>
        <w:rPr>
          <w:rFonts w:ascii="仿宋" w:eastAsia="仿宋" w:hAnsi="仿宋" w:hint="eastAsia"/>
          <w:sz w:val="28"/>
        </w:rPr>
      </w:pPr>
      <w:r w:rsidRPr="004258A2">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w:t>
      </w:r>
      <w:r w:rsidRPr="004258A2">
        <w:rPr>
          <w:rFonts w:ascii="仿宋" w:eastAsia="仿宋" w:hAnsi="仿宋" w:hint="eastAsia"/>
          <w:sz w:val="28"/>
        </w:rPr>
        <w:t>研究解决。特别重大的问题需要召开会议研究讨论，同时向总经理汇报。</w:t>
      </w:r>
    </w:p>
    <w:p w:rsidR="004258A2" w:rsidP="004258A2" w14:paraId="1C52DF9D" w14:textId="32595E2E">
      <w:pPr>
        <w:pStyle w:val="Heading2"/>
      </w:pPr>
      <w:bookmarkStart w:id="8" w:name="_Toc161068640"/>
      <w:r w:rsidRPr="004258A2">
        <w:t>(四)、人力资源配置</w:t>
      </w:r>
      <w:bookmarkEnd w:id="8"/>
    </w:p>
    <w:p w:rsidR="004258A2" w:rsidRPr="004258A2" w:rsidP="004258A2" w14:paraId="635A0E90" w14:textId="77777777">
      <w:pPr>
        <w:ind w:firstLine="560" w:firstLineChars="200"/>
        <w:rPr>
          <w:rFonts w:ascii="仿宋" w:eastAsia="仿宋" w:hAnsi="仿宋"/>
          <w:sz w:val="28"/>
        </w:rPr>
      </w:pPr>
      <w:r w:rsidRPr="004258A2">
        <w:rPr>
          <w:rFonts w:ascii="仿宋" w:eastAsia="仿宋" w:hAnsi="仿宋" w:hint="eastAsia"/>
          <w:sz w:val="28"/>
        </w:rPr>
        <w:t>根据《中华人民共和国劳动法》的规定，本期工程展示终端项目的劳动定员是以所需的基本生产工人为基数，按照生产岗位和劳动定额来计算配备相关人员。根据生产工艺、供应保障和经营管理的需求，充分利用企业人力资源，展示终端项目招聘人员实行全员聘任合同制，生产车间管理工作人员按一班制配置，操作人员按照“四班三运转”配置定员，每班八小时，达产年劳动定员</w:t>
      </w:r>
      <w:r w:rsidRPr="004258A2">
        <w:rPr>
          <w:rFonts w:ascii="仿宋" w:eastAsia="仿宋" w:hAnsi="仿宋"/>
          <w:sz w:val="28"/>
        </w:rPr>
        <w:t>XXXX人。</w:t>
      </w:r>
    </w:p>
    <w:p w:rsidR="004258A2" w:rsidRPr="004258A2" w:rsidP="004258A2" w14:paraId="06B69285" w14:textId="77777777">
      <w:pPr>
        <w:ind w:firstLine="560" w:firstLineChars="200"/>
        <w:rPr>
          <w:rFonts w:ascii="仿宋" w:eastAsia="仿宋" w:hAnsi="仿宋"/>
          <w:sz w:val="28"/>
        </w:rPr>
      </w:pPr>
    </w:p>
    <w:p w:rsidR="004258A2" w:rsidP="004258A2" w14:paraId="03F8E810" w14:textId="6F42B826">
      <w:pPr>
        <w:ind w:firstLine="560" w:firstLineChars="200"/>
        <w:rPr>
          <w:rFonts w:ascii="仿宋" w:eastAsia="仿宋" w:hAnsi="仿宋" w:hint="eastAsia"/>
          <w:sz w:val="28"/>
        </w:rPr>
      </w:pPr>
      <w:r w:rsidRPr="004258A2">
        <w:rPr>
          <w:rFonts w:ascii="仿宋" w:eastAsia="仿宋" w:hAnsi="仿宋" w:hint="eastAsia"/>
          <w:sz w:val="28"/>
        </w:rPr>
        <w:t>展示终端项目所需的核心管理人员和技术人员全部由</w:t>
      </w:r>
      <w:r w:rsidRPr="004258A2">
        <w:rPr>
          <w:rFonts w:ascii="仿宋" w:eastAsia="仿宋" w:hAnsi="仿宋"/>
          <w:sz w:val="28"/>
        </w:rPr>
        <w:t>xxx投资公司领导层调派任命，中层技术人员和管理人员主要通过面向社会公开择优选聘，采用外聘、企业培养等方式招聘。</w:t>
      </w:r>
      <w:r w:rsidRPr="004258A2">
        <w:rPr>
          <w:rFonts w:ascii="仿宋" w:eastAsia="仿宋" w:hAnsi="仿宋" w:hint="eastAsia"/>
          <w:sz w:val="28"/>
        </w:rPr>
        <w:t>其余人员则面向社会招聘有经验的专业人员。生产所需工人则从当地的毕业生、下岗人员及待业人员中通过考试择优录用。</w:t>
      </w:r>
    </w:p>
    <w:p w:rsidR="004258A2" w:rsidP="004258A2" w14:paraId="1ACF13E0" w14:textId="153A36CB">
      <w:pPr>
        <w:pStyle w:val="Heading2"/>
      </w:pPr>
      <w:bookmarkStart w:id="9" w:name="_Toc161068641"/>
      <w:r w:rsidRPr="004258A2">
        <w:t>(五)、员工培训</w:t>
      </w:r>
      <w:bookmarkEnd w:id="9"/>
    </w:p>
    <w:p w:rsidR="004258A2" w:rsidRPr="004258A2" w:rsidP="004258A2" w14:paraId="1D2F3835" w14:textId="77777777">
      <w:pPr>
        <w:ind w:firstLine="560" w:firstLineChars="200"/>
        <w:rPr>
          <w:rFonts w:ascii="仿宋" w:eastAsia="仿宋" w:hAnsi="仿宋"/>
          <w:sz w:val="28"/>
        </w:rPr>
      </w:pPr>
      <w:r w:rsidRPr="004258A2">
        <w:rPr>
          <w:rFonts w:ascii="仿宋" w:eastAsia="仿宋" w:hAnsi="仿宋" w:hint="eastAsia"/>
          <w:sz w:val="28"/>
        </w:rPr>
        <w:t>员工培训与素质提升</w:t>
      </w:r>
    </w:p>
    <w:p w:rsidR="004258A2" w:rsidRPr="004258A2" w:rsidP="004258A2" w14:paraId="145F3616"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258A2" w:rsidRPr="004258A2" w:rsidP="004258A2" w14:paraId="66550240" w14:textId="77777777">
      <w:pPr>
        <w:ind w:firstLine="560" w:firstLineChars="200"/>
        <w:rPr>
          <w:rFonts w:ascii="仿宋" w:eastAsia="仿宋" w:hAnsi="仿宋"/>
          <w:sz w:val="28"/>
        </w:rPr>
      </w:pPr>
      <w:r w:rsidRPr="004258A2">
        <w:rPr>
          <w:rFonts w:ascii="仿宋" w:eastAsia="仿宋" w:hAnsi="仿宋" w:hint="eastAsia"/>
          <w:sz w:val="28"/>
        </w:rPr>
        <w:t>展示终端项目承办单位坚信定期对员工进行法律法规宣传教育是至关重要的。这一教育工作精心策划，具有明确的考核标准，并已制定成为培训制度。通过这一持续的教育过程，员工的业务素质</w:t>
      </w:r>
      <w:r w:rsidRPr="004258A2">
        <w:rPr>
          <w:rFonts w:ascii="仿宋" w:eastAsia="仿宋" w:hAnsi="仿宋" w:hint="eastAsia"/>
          <w:sz w:val="28"/>
        </w:rPr>
        <w:t>不断提升，为企业的持续发展打下了坚实的人力资源基础。</w:t>
      </w:r>
    </w:p>
    <w:p w:rsidR="004258A2" w:rsidRPr="004258A2" w:rsidP="004258A2" w14:paraId="6385DCE0" w14:textId="77777777">
      <w:pPr>
        <w:ind w:firstLine="560" w:firstLineChars="200"/>
        <w:rPr>
          <w:rFonts w:ascii="仿宋" w:eastAsia="仿宋" w:hAnsi="仿宋"/>
          <w:sz w:val="28"/>
        </w:rPr>
      </w:pPr>
    </w:p>
    <w:p w:rsidR="004258A2" w:rsidP="004258A2" w14:paraId="50AF5113" w14:textId="7C1176DD">
      <w:pPr>
        <w:ind w:firstLine="560" w:firstLineChars="200"/>
        <w:rPr>
          <w:rFonts w:ascii="仿宋" w:eastAsia="仿宋" w:hAnsi="仿宋" w:hint="eastAsia"/>
          <w:sz w:val="28"/>
        </w:rPr>
      </w:pPr>
      <w:r w:rsidRPr="004258A2">
        <w:rPr>
          <w:rFonts w:ascii="仿宋" w:eastAsia="仿宋" w:hAnsi="仿宋" w:hint="eastAsia"/>
          <w:sz w:val="28"/>
        </w:rPr>
        <w:t>特别是在人员培训方面，展示终端项目承办单位不遗余力地加强了工作。目的在于提高员工的风险意识和技术水平。展示终端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4258A2" w:rsidP="004258A2" w14:paraId="2895D6D9" w14:textId="17601ACD">
      <w:pPr>
        <w:pStyle w:val="Heading2"/>
      </w:pPr>
      <w:bookmarkStart w:id="10" w:name="_Toc161068642"/>
      <w:r w:rsidRPr="004258A2">
        <w:t>(六)、展示终端项目实施保障</w:t>
      </w:r>
      <w:bookmarkEnd w:id="10"/>
    </w:p>
    <w:p w:rsidR="004258A2" w:rsidRPr="004258A2" w:rsidP="004258A2" w14:paraId="2D504794" w14:textId="77777777">
      <w:pPr>
        <w:ind w:firstLine="560" w:firstLineChars="200"/>
        <w:rPr>
          <w:rFonts w:ascii="仿宋" w:eastAsia="仿宋" w:hAnsi="仿宋"/>
          <w:sz w:val="28"/>
        </w:rPr>
      </w:pPr>
      <w:r w:rsidRPr="004258A2">
        <w:rPr>
          <w:rFonts w:ascii="仿宋" w:eastAsia="仿宋" w:hAnsi="仿宋" w:hint="eastAsia"/>
          <w:sz w:val="28"/>
        </w:rPr>
        <w:t>动态进度管理与施工策略优化</w:t>
      </w:r>
    </w:p>
    <w:p w:rsidR="004258A2" w:rsidRPr="004258A2" w:rsidP="004258A2" w14:paraId="7B23B86F" w14:textId="77777777">
      <w:pPr>
        <w:ind w:firstLine="560" w:firstLineChars="200"/>
        <w:rPr>
          <w:rFonts w:ascii="仿宋" w:eastAsia="仿宋" w:hAnsi="仿宋"/>
          <w:sz w:val="28"/>
        </w:rPr>
      </w:pPr>
    </w:p>
    <w:p w:rsidR="004258A2" w:rsidRPr="004258A2" w:rsidP="004258A2" w14:paraId="42ABE9FE" w14:textId="77777777">
      <w:pPr>
        <w:ind w:firstLine="560" w:firstLineChars="200"/>
        <w:rPr>
          <w:rFonts w:ascii="仿宋" w:eastAsia="仿宋" w:hAnsi="仿宋"/>
          <w:sz w:val="28"/>
        </w:rPr>
      </w:pPr>
      <w:r w:rsidRPr="004258A2">
        <w:rPr>
          <w:rFonts w:ascii="仿宋" w:eastAsia="仿宋" w:hAnsi="仿宋" w:hint="eastAsia"/>
          <w:sz w:val="28"/>
        </w:rPr>
        <w:t>展示终端项目承办单位采用动态计划管理，以强化施工进度的监测与分析。根据实际施工进展情况，我们灵活地进行施工进度计划的调整，以随时了解关键工程线路的变化状态。</w:t>
      </w:r>
    </w:p>
    <w:p w:rsidR="004258A2" w:rsidRPr="004258A2" w:rsidP="004258A2" w14:paraId="24D56E05" w14:textId="77777777">
      <w:pPr>
        <w:ind w:firstLine="560" w:firstLineChars="200"/>
        <w:rPr>
          <w:rFonts w:ascii="仿宋" w:eastAsia="仿宋" w:hAnsi="仿宋"/>
          <w:sz w:val="28"/>
        </w:rPr>
      </w:pPr>
    </w:p>
    <w:p w:rsidR="004258A2" w:rsidP="004258A2" w14:paraId="20E9B4A8" w14:textId="2AEA8DD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4258A2" w:rsidP="004258A2" w14:textId="2AEA8DDC">
      <w:pPr>
        <w:ind w:firstLine="560" w:firstLineChars="200"/>
        <w:rPr>
          <w:rFonts w:ascii="仿宋" w:eastAsia="仿宋" w:hAnsi="仿宋" w:hint="eastAsia"/>
          <w:sz w:val="28"/>
        </w:rPr>
      </w:pPr>
      <w:r w:rsidRPr="004258A2">
        <w:rPr>
          <w:rFonts w:ascii="仿宋" w:eastAsia="仿宋" w:hAnsi="仿宋" w:hint="eastAsia"/>
          <w:sz w:val="28"/>
        </w:rPr>
        <w:t>在时间安排方面，展示终端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展示终端项目的整体建设进程，确保展示终端项目</w:t>
      </w:r>
      <w:r w:rsidRPr="004258A2">
        <w:rPr>
          <w:rFonts w:ascii="仿宋" w:eastAsia="仿宋" w:hAnsi="仿宋" w:hint="eastAsia"/>
          <w:sz w:val="28"/>
        </w:rPr>
        <w:t>按计划高效推进。</w:t>
      </w:r>
    </w:p>
    <w:p w:rsidR="004258A2" w:rsidP="004258A2" w14:paraId="53CC7267" w14:textId="654DC504">
      <w:pPr>
        <w:pStyle w:val="Heading1"/>
        <w:rPr>
          <w:rFonts w:hint="eastAsia"/>
        </w:rPr>
      </w:pPr>
      <w:bookmarkStart w:id="11" w:name="_Toc161068643"/>
      <w:r w:rsidRPr="004258A2">
        <w:rPr>
          <w:rFonts w:hint="eastAsia"/>
        </w:rPr>
        <w:t>三、资源开发及综合利用分析</w:t>
      </w:r>
      <w:bookmarkEnd w:id="11"/>
    </w:p>
    <w:p w:rsidR="004258A2" w:rsidP="004258A2" w14:paraId="600E8614" w14:textId="283A8875">
      <w:pPr>
        <w:pStyle w:val="Heading2"/>
      </w:pPr>
      <w:bookmarkStart w:id="12" w:name="_Toc161068644"/>
      <w:r w:rsidRPr="004258A2">
        <w:t>(一)、资源开发方案</w:t>
      </w:r>
      <w:bookmarkEnd w:id="12"/>
    </w:p>
    <w:p w:rsidR="004258A2" w:rsidP="004258A2" w14:paraId="36A0021B" w14:textId="337D9AC7">
      <w:pPr>
        <w:ind w:firstLine="560" w:firstLineChars="200"/>
        <w:rPr>
          <w:rFonts w:ascii="仿宋" w:eastAsia="仿宋" w:hAnsi="仿宋" w:hint="eastAsia"/>
          <w:sz w:val="28"/>
        </w:rPr>
      </w:pPr>
      <w:r w:rsidRPr="004258A2">
        <w:rPr>
          <w:rFonts w:ascii="仿宋" w:eastAsia="仿宋" w:hAnsi="仿宋" w:hint="eastAsia"/>
          <w:sz w:val="28"/>
        </w:rPr>
        <w:t>资源开发方案是确保企业能够获得必要资源，以支持其运营、生产和增长的关键部分。这包括人力资源、物质资源、资金资源和技术资源等。</w:t>
      </w:r>
    </w:p>
    <w:p w:rsidR="004258A2" w:rsidP="004258A2" w14:paraId="5D4D9151" w14:textId="03CCACAB">
      <w:pPr>
        <w:pStyle w:val="Heading2"/>
      </w:pPr>
      <w:bookmarkStart w:id="13" w:name="_Toc161068645"/>
      <w:r w:rsidRPr="004258A2">
        <w:t>(二)、资源利用方案</w:t>
      </w:r>
      <w:bookmarkEnd w:id="13"/>
    </w:p>
    <w:p w:rsidR="004258A2" w:rsidRPr="004258A2" w:rsidP="004258A2" w14:paraId="31879806" w14:textId="77777777">
      <w:pPr>
        <w:ind w:firstLine="560" w:firstLineChars="200"/>
        <w:rPr>
          <w:rFonts w:ascii="仿宋" w:eastAsia="仿宋" w:hAnsi="仿宋"/>
          <w:sz w:val="28"/>
        </w:rPr>
      </w:pPr>
      <w:r w:rsidRPr="004258A2">
        <w:rPr>
          <w:rFonts w:ascii="仿宋" w:eastAsia="仿宋" w:hAnsi="仿宋"/>
          <w:sz w:val="28"/>
        </w:rPr>
        <w:t>(一) 土地资源</w:t>
      </w:r>
    </w:p>
    <w:p w:rsidR="004258A2" w:rsidRPr="004258A2" w:rsidP="004258A2" w14:paraId="5D12EDD4" w14:textId="77777777">
      <w:pPr>
        <w:ind w:firstLine="560" w:firstLineChars="200"/>
        <w:rPr>
          <w:rFonts w:ascii="仿宋" w:eastAsia="仿宋" w:hAnsi="仿宋"/>
          <w:sz w:val="28"/>
        </w:rPr>
      </w:pPr>
    </w:p>
    <w:p w:rsidR="004258A2" w:rsidRPr="004258A2" w:rsidP="004258A2" w14:paraId="318B671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258A2">
        <w:rPr>
          <w:rFonts w:ascii="仿宋" w:eastAsia="仿宋" w:hAnsi="仿宋" w:hint="eastAsia"/>
          <w:sz w:val="28"/>
        </w:rPr>
        <w:t>选址是展示终端项目成功的关键因素之一。该展示终端项目选址位于</w:t>
      </w:r>
      <w:r w:rsidRPr="004258A2">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4258A2" w:rsidRPr="004258A2" w:rsidP="004258A2" w14:paraId="090E2514" w14:textId="77777777">
      <w:pPr>
        <w:ind w:firstLine="560" w:firstLineChars="200"/>
        <w:rPr>
          <w:rFonts w:ascii="仿宋" w:eastAsia="仿宋" w:hAnsi="仿宋"/>
          <w:sz w:val="28"/>
        </w:rPr>
      </w:pPr>
    </w:p>
    <w:p w:rsidR="004258A2" w:rsidRPr="004258A2" w:rsidP="004258A2" w14:paraId="115496FA" w14:textId="77777777">
      <w:pPr>
        <w:ind w:firstLine="560" w:firstLineChars="200"/>
        <w:rPr>
          <w:rFonts w:ascii="仿宋" w:eastAsia="仿宋" w:hAnsi="仿宋"/>
          <w:sz w:val="28"/>
        </w:rPr>
      </w:pPr>
      <w:r w:rsidRPr="004258A2">
        <w:rPr>
          <w:rFonts w:ascii="仿宋" w:eastAsia="仿宋" w:hAnsi="仿宋" w:hint="eastAsia"/>
          <w:sz w:val="28"/>
        </w:rPr>
        <w:t>在选址方面，我们将遵循土地利用规划，确保展示终端项目不会对自然保护区、风景名胜区、生活饮用水源地等敏感区域造成不良影响。展示终端项目建设区域地理条件良好，基础设施齐全，便于科研、生产和管理活动的集中开展，同时与城市发展相协调。我</w:t>
      </w:r>
      <w:r w:rsidRPr="004258A2">
        <w:rPr>
          <w:rFonts w:ascii="仿宋" w:eastAsia="仿宋" w:hAnsi="仿宋" w:hint="eastAsia"/>
          <w:sz w:val="28"/>
        </w:rPr>
        <w:t>们将始终遵循环保原则，确保展示终端项目不会对周围环境产生污染或造成不良社会影响。</w:t>
      </w:r>
    </w:p>
    <w:p w:rsidR="004258A2" w:rsidRPr="004258A2" w:rsidP="004258A2" w14:paraId="693EE00D" w14:textId="77777777">
      <w:pPr>
        <w:ind w:firstLine="560" w:firstLineChars="200"/>
        <w:rPr>
          <w:rFonts w:ascii="仿宋" w:eastAsia="仿宋" w:hAnsi="仿宋"/>
          <w:sz w:val="28"/>
        </w:rPr>
      </w:pPr>
    </w:p>
    <w:p w:rsidR="004258A2" w:rsidRPr="004258A2" w:rsidP="004258A2" w14:paraId="539EB2E9" w14:textId="77777777">
      <w:pPr>
        <w:ind w:firstLine="560" w:firstLineChars="200"/>
        <w:rPr>
          <w:rFonts w:ascii="仿宋" w:eastAsia="仿宋" w:hAnsi="仿宋"/>
          <w:sz w:val="28"/>
        </w:rPr>
      </w:pPr>
      <w:r w:rsidRPr="004258A2">
        <w:rPr>
          <w:rFonts w:ascii="仿宋" w:eastAsia="仿宋" w:hAnsi="仿宋"/>
          <w:sz w:val="28"/>
        </w:rPr>
        <w:t>(二) 原辅材料</w:t>
      </w:r>
    </w:p>
    <w:p w:rsidR="004258A2" w:rsidRPr="004258A2" w:rsidP="004258A2" w14:paraId="30EEA439" w14:textId="77777777">
      <w:pPr>
        <w:ind w:firstLine="560" w:firstLineChars="200"/>
        <w:rPr>
          <w:rFonts w:ascii="仿宋" w:eastAsia="仿宋" w:hAnsi="仿宋"/>
          <w:sz w:val="28"/>
        </w:rPr>
      </w:pPr>
    </w:p>
    <w:p w:rsidR="004258A2" w:rsidRPr="004258A2" w:rsidP="004258A2" w14:paraId="68139A87" w14:textId="77777777">
      <w:pPr>
        <w:ind w:firstLine="560" w:firstLineChars="200"/>
        <w:rPr>
          <w:rFonts w:ascii="仿宋" w:eastAsia="仿宋" w:hAnsi="仿宋"/>
          <w:sz w:val="28"/>
        </w:rPr>
      </w:pPr>
      <w:r w:rsidRPr="004258A2">
        <w:rPr>
          <w:rFonts w:ascii="仿宋" w:eastAsia="仿宋" w:hAnsi="仿宋" w:hint="eastAsia"/>
          <w:sz w:val="28"/>
        </w:rPr>
        <w:t>原辅材料的采购和管理对展示终端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4258A2" w:rsidRPr="004258A2" w:rsidP="004258A2" w14:paraId="79CD0965" w14:textId="77777777">
      <w:pPr>
        <w:ind w:firstLine="560" w:firstLineChars="200"/>
        <w:rPr>
          <w:rFonts w:ascii="仿宋" w:eastAsia="仿宋" w:hAnsi="仿宋"/>
          <w:sz w:val="28"/>
        </w:rPr>
      </w:pPr>
    </w:p>
    <w:p w:rsidR="004258A2" w:rsidRPr="004258A2" w:rsidP="004258A2" w14:paraId="571AD049" w14:textId="77777777">
      <w:pPr>
        <w:ind w:firstLine="560" w:firstLineChars="200"/>
        <w:rPr>
          <w:rFonts w:ascii="仿宋" w:eastAsia="仿宋" w:hAnsi="仿宋"/>
          <w:sz w:val="28"/>
        </w:rPr>
      </w:pPr>
      <w:r w:rsidRPr="004258A2">
        <w:rPr>
          <w:rFonts w:ascii="仿宋" w:eastAsia="仿宋" w:hAnsi="仿宋"/>
          <w:sz w:val="28"/>
        </w:rPr>
        <w:t>(三) 能源消耗</w:t>
      </w:r>
    </w:p>
    <w:p w:rsidR="004258A2" w:rsidRPr="004258A2" w:rsidP="004258A2" w14:paraId="594CF91F" w14:textId="77777777">
      <w:pPr>
        <w:ind w:firstLine="560" w:firstLineChars="200"/>
        <w:rPr>
          <w:rFonts w:ascii="仿宋" w:eastAsia="仿宋" w:hAnsi="仿宋"/>
          <w:sz w:val="28"/>
        </w:rPr>
      </w:pPr>
    </w:p>
    <w:p w:rsidR="004258A2" w:rsidP="004258A2" w14:paraId="10C3ACC5" w14:textId="416ABC8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4258A2" w:rsidP="004258A2" w14:textId="416ABC8A">
      <w:pPr>
        <w:ind w:firstLine="560" w:firstLineChars="200"/>
        <w:rPr>
          <w:rFonts w:ascii="仿宋" w:eastAsia="仿宋" w:hAnsi="仿宋" w:hint="eastAsia"/>
          <w:sz w:val="28"/>
        </w:rPr>
      </w:pPr>
      <w:r w:rsidRPr="004258A2">
        <w:rPr>
          <w:rFonts w:ascii="仿宋" w:eastAsia="仿宋" w:hAnsi="仿宋" w:hint="eastAsia"/>
          <w:sz w:val="28"/>
        </w:rPr>
        <w:t>展示终端项目的能源消耗对环境和经济都有重要影响。我们将采取一系列节能措施，以降低能源消耗。根据展示终端项目的用电和用水需求，我们将确保供应的稳定性，并致力于提高能源的利用效率。展示终端项目在综合能源利用方面取得了显著成绩，达产后将持续关注节能减排和资源利用效果，确保展示终端项目的可持续性发展。</w:t>
      </w:r>
    </w:p>
    <w:p w:rsidR="004258A2" w:rsidP="004258A2" w14:paraId="5F00BDBF" w14:textId="3A7C36C2">
      <w:pPr>
        <w:pStyle w:val="Heading2"/>
      </w:pPr>
      <w:bookmarkStart w:id="14" w:name="_Toc161068646"/>
      <w:r w:rsidRPr="004258A2">
        <w:t>(三)、资源节约措施</w:t>
      </w:r>
      <w:bookmarkEnd w:id="14"/>
    </w:p>
    <w:p w:rsidR="004258A2" w:rsidRPr="004258A2" w:rsidP="004258A2" w14:paraId="2649D924" w14:textId="77777777">
      <w:pPr>
        <w:ind w:firstLine="560" w:firstLineChars="200"/>
        <w:rPr>
          <w:rFonts w:ascii="仿宋" w:eastAsia="仿宋" w:hAnsi="仿宋"/>
          <w:sz w:val="28"/>
        </w:rPr>
      </w:pPr>
      <w:r w:rsidRPr="004258A2">
        <w:rPr>
          <w:rFonts w:ascii="仿宋" w:eastAsia="仿宋" w:hAnsi="仿宋" w:hint="eastAsia"/>
          <w:sz w:val="28"/>
        </w:rPr>
        <w:t>土地资源利用优化：我们将继续坚持土地集约利用原则，最大程度减少土地浪费。通过合理布局和高效设计，确保用地得到最大</w:t>
      </w:r>
      <w:r w:rsidRPr="004258A2">
        <w:rPr>
          <w:rFonts w:ascii="仿宋" w:eastAsia="仿宋" w:hAnsi="仿宋" w:hint="eastAsia"/>
          <w:sz w:val="28"/>
        </w:rPr>
        <w:t>化利用，同时保留足够的绿地和景观，以提升工作环境的舒适度。</w:t>
      </w:r>
    </w:p>
    <w:p w:rsidR="004258A2" w:rsidRPr="004258A2" w:rsidP="004258A2" w14:paraId="20BC60FD" w14:textId="77777777">
      <w:pPr>
        <w:ind w:firstLine="560" w:firstLineChars="200"/>
        <w:rPr>
          <w:rFonts w:ascii="仿宋" w:eastAsia="仿宋" w:hAnsi="仿宋"/>
          <w:sz w:val="28"/>
        </w:rPr>
      </w:pPr>
    </w:p>
    <w:p w:rsidR="004258A2" w:rsidRPr="004258A2" w:rsidP="004258A2" w14:paraId="221C5342" w14:textId="77777777">
      <w:pPr>
        <w:ind w:firstLine="560" w:firstLineChars="200"/>
        <w:rPr>
          <w:rFonts w:ascii="仿宋" w:eastAsia="仿宋" w:hAnsi="仿宋"/>
          <w:sz w:val="28"/>
        </w:rPr>
      </w:pPr>
      <w:r w:rsidRPr="004258A2">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4258A2" w:rsidRPr="004258A2" w:rsidP="004258A2" w14:paraId="6D66411C" w14:textId="77777777">
      <w:pPr>
        <w:ind w:firstLine="560" w:firstLineChars="200"/>
        <w:rPr>
          <w:rFonts w:ascii="仿宋" w:eastAsia="仿宋" w:hAnsi="仿宋"/>
          <w:sz w:val="28"/>
        </w:rPr>
      </w:pPr>
    </w:p>
    <w:p w:rsidR="004258A2" w:rsidRPr="004258A2" w:rsidP="004258A2" w14:paraId="1A6326E2" w14:textId="77777777">
      <w:pPr>
        <w:ind w:firstLine="560" w:firstLineChars="200"/>
        <w:rPr>
          <w:rFonts w:ascii="仿宋" w:eastAsia="仿宋" w:hAnsi="仿宋"/>
          <w:sz w:val="28"/>
        </w:rPr>
      </w:pPr>
      <w:r w:rsidRPr="004258A2">
        <w:rPr>
          <w:rFonts w:ascii="仿宋" w:eastAsia="仿宋" w:hAnsi="仿宋" w:hint="eastAsia"/>
          <w:sz w:val="28"/>
        </w:rPr>
        <w:t>节能技术应用：展示终端项目将积极采用节能技术，包括高效设备、节能照明、智能控制系统等，以降低能源消耗。定期对设备进行维护和升级，确保其运行在最佳状态。</w:t>
      </w:r>
    </w:p>
    <w:p w:rsidR="004258A2" w:rsidRPr="004258A2" w:rsidP="004258A2" w14:paraId="29C53F14" w14:textId="77777777">
      <w:pPr>
        <w:ind w:firstLine="560" w:firstLineChars="200"/>
        <w:rPr>
          <w:rFonts w:ascii="仿宋" w:eastAsia="仿宋" w:hAnsi="仿宋"/>
          <w:sz w:val="28"/>
        </w:rPr>
      </w:pPr>
    </w:p>
    <w:p w:rsidR="004258A2" w:rsidRPr="004258A2" w:rsidP="004258A2" w14:paraId="7BEAEC96" w14:textId="77777777">
      <w:pPr>
        <w:ind w:firstLine="560" w:firstLineChars="200"/>
        <w:rPr>
          <w:rFonts w:ascii="仿宋" w:eastAsia="仿宋" w:hAnsi="仿宋"/>
          <w:sz w:val="28"/>
        </w:rPr>
      </w:pPr>
      <w:r w:rsidRPr="004258A2">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4258A2" w:rsidRPr="004258A2" w:rsidP="004258A2" w14:paraId="07B140A0" w14:textId="77777777">
      <w:pPr>
        <w:ind w:firstLine="560" w:firstLineChars="200"/>
        <w:rPr>
          <w:rFonts w:ascii="仿宋" w:eastAsia="仿宋" w:hAnsi="仿宋"/>
          <w:sz w:val="28"/>
        </w:rPr>
      </w:pPr>
    </w:p>
    <w:p w:rsidR="004258A2" w:rsidRPr="004258A2" w:rsidP="004258A2" w14:paraId="455CBEC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可再生能源利用：鼓励使用可再生能源，如太阳能和风能，以部分或完全满足展示终端项目的电力需求。这不仅有助于减少温室气体排放，还可降低能源成本。</w:t>
      </w:r>
    </w:p>
    <w:p w:rsidR="004258A2" w:rsidRPr="004258A2" w:rsidP="004258A2" w14:paraId="15E2EEA9" w14:textId="77777777">
      <w:pPr>
        <w:ind w:firstLine="560" w:firstLineChars="200"/>
        <w:rPr>
          <w:rFonts w:ascii="仿宋" w:eastAsia="仿宋" w:hAnsi="仿宋"/>
          <w:sz w:val="28"/>
        </w:rPr>
      </w:pPr>
    </w:p>
    <w:p w:rsidR="004258A2" w:rsidRPr="004258A2" w:rsidP="004258A2" w14:paraId="08D4A733" w14:textId="77777777">
      <w:pPr>
        <w:ind w:firstLine="560" w:firstLineChars="200"/>
        <w:rPr>
          <w:rFonts w:ascii="仿宋" w:eastAsia="仿宋" w:hAnsi="仿宋"/>
          <w:sz w:val="28"/>
        </w:rPr>
      </w:pPr>
      <w:r w:rsidRPr="004258A2">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4258A2" w:rsidRPr="004258A2" w:rsidP="004258A2" w14:paraId="7E9205B8" w14:textId="77777777">
      <w:pPr>
        <w:ind w:firstLine="560" w:firstLineChars="200"/>
        <w:rPr>
          <w:rFonts w:ascii="仿宋" w:eastAsia="仿宋" w:hAnsi="仿宋"/>
          <w:sz w:val="28"/>
        </w:rPr>
      </w:pPr>
    </w:p>
    <w:p w:rsidR="004258A2" w:rsidRPr="004258A2" w:rsidP="004258A2" w14:paraId="23FDB416" w14:textId="77777777">
      <w:pPr>
        <w:ind w:firstLine="560" w:firstLineChars="200"/>
        <w:rPr>
          <w:rFonts w:ascii="仿宋" w:eastAsia="仿宋" w:hAnsi="仿宋"/>
          <w:sz w:val="28"/>
        </w:rPr>
      </w:pPr>
      <w:r w:rsidRPr="004258A2">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4258A2" w:rsidRPr="004258A2" w:rsidP="004258A2" w14:paraId="2FF23552" w14:textId="77777777">
      <w:pPr>
        <w:ind w:firstLine="560" w:firstLineChars="200"/>
        <w:rPr>
          <w:rFonts w:ascii="仿宋" w:eastAsia="仿宋" w:hAnsi="仿宋"/>
          <w:sz w:val="28"/>
        </w:rPr>
      </w:pPr>
    </w:p>
    <w:p w:rsidR="004258A2" w:rsidP="004258A2" w14:paraId="19339475" w14:textId="79F46466">
      <w:pPr>
        <w:ind w:firstLine="560" w:firstLineChars="200"/>
        <w:rPr>
          <w:rFonts w:ascii="仿宋" w:eastAsia="仿宋" w:hAnsi="仿宋" w:hint="eastAsia"/>
          <w:sz w:val="28"/>
        </w:rPr>
      </w:pPr>
      <w:r w:rsidRPr="004258A2">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4258A2" w:rsidP="004258A2" w14:paraId="734E2EAF" w14:textId="1961EA02">
      <w:pPr>
        <w:pStyle w:val="Heading1"/>
        <w:rPr>
          <w:rFonts w:hint="eastAsia"/>
        </w:rPr>
      </w:pPr>
      <w:bookmarkStart w:id="15" w:name="_Toc161068647"/>
      <w:r w:rsidRPr="004258A2">
        <w:rPr>
          <w:rFonts w:hint="eastAsia"/>
        </w:rPr>
        <w:t>四、申报单位及展示终端项目概论</w:t>
      </w:r>
      <w:bookmarkEnd w:id="15"/>
    </w:p>
    <w:p w:rsidR="004258A2" w:rsidP="004258A2" w14:paraId="2F10A148" w14:textId="2C0816A8">
      <w:pPr>
        <w:pStyle w:val="Heading2"/>
      </w:pPr>
      <w:bookmarkStart w:id="16" w:name="_Toc161068648"/>
      <w:r w:rsidRPr="004258A2">
        <w:t>(一)、展示终端项目概况</w:t>
      </w:r>
      <w:bookmarkEnd w:id="16"/>
    </w:p>
    <w:p w:rsidR="004258A2" w:rsidRPr="004258A2" w:rsidP="004258A2" w14:paraId="4CE9BEF6" w14:textId="77777777">
      <w:pPr>
        <w:ind w:firstLine="560" w:firstLineChars="200"/>
        <w:rPr>
          <w:rFonts w:ascii="仿宋" w:eastAsia="仿宋" w:hAnsi="仿宋"/>
          <w:sz w:val="28"/>
        </w:rPr>
      </w:pPr>
      <w:r w:rsidRPr="004258A2">
        <w:rPr>
          <w:rFonts w:ascii="仿宋" w:eastAsia="仿宋" w:hAnsi="仿宋"/>
          <w:sz w:val="28"/>
        </w:rPr>
        <w:t>( 一)展示终端项目名称</w:t>
      </w:r>
    </w:p>
    <w:p w:rsidR="004258A2" w:rsidRPr="004258A2" w:rsidP="004258A2" w14:paraId="471CC5D3" w14:textId="77777777">
      <w:pPr>
        <w:ind w:firstLine="560" w:firstLineChars="200"/>
        <w:rPr>
          <w:rFonts w:ascii="仿宋" w:eastAsia="仿宋" w:hAnsi="仿宋"/>
          <w:sz w:val="28"/>
        </w:rPr>
      </w:pPr>
      <w:r w:rsidRPr="004258A2">
        <w:rPr>
          <w:rFonts w:ascii="仿宋" w:eastAsia="仿宋" w:hAnsi="仿宋" w:hint="eastAsia"/>
          <w:sz w:val="28"/>
        </w:rPr>
        <w:t>展示终端项目</w:t>
      </w:r>
    </w:p>
    <w:p w:rsidR="004258A2" w:rsidRPr="004258A2" w:rsidP="004258A2" w14:paraId="250776F4" w14:textId="77777777">
      <w:pPr>
        <w:ind w:firstLine="560" w:firstLineChars="200"/>
        <w:rPr>
          <w:rFonts w:ascii="仿宋" w:eastAsia="仿宋" w:hAnsi="仿宋"/>
          <w:sz w:val="28"/>
        </w:rPr>
      </w:pPr>
      <w:r w:rsidRPr="004258A2">
        <w:rPr>
          <w:rFonts w:ascii="仿宋" w:eastAsia="仿宋" w:hAnsi="仿宋"/>
          <w:sz w:val="28"/>
        </w:rPr>
        <w:t>(二)展示终端项目投资人</w:t>
      </w:r>
    </w:p>
    <w:p w:rsidR="004258A2" w:rsidRPr="004258A2" w:rsidP="004258A2" w14:paraId="6BFCFF93" w14:textId="77777777">
      <w:pPr>
        <w:ind w:firstLine="560" w:firstLineChars="200"/>
        <w:rPr>
          <w:rFonts w:ascii="仿宋" w:eastAsia="仿宋" w:hAnsi="仿宋"/>
          <w:sz w:val="28"/>
        </w:rPr>
      </w:pPr>
      <w:r w:rsidRPr="004258A2">
        <w:rPr>
          <w:rFonts w:ascii="仿宋" w:eastAsia="仿宋" w:hAnsi="仿宋"/>
          <w:sz w:val="28"/>
        </w:rPr>
        <w:t>xx 有限公司</w:t>
      </w:r>
    </w:p>
    <w:p w:rsidR="004258A2" w:rsidRPr="004258A2" w:rsidP="004258A2" w14:paraId="7BFCF79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258A2">
        <w:rPr>
          <w:rFonts w:ascii="仿宋" w:eastAsia="仿宋" w:hAnsi="仿宋"/>
          <w:sz w:val="28"/>
        </w:rPr>
        <w:t>(三)建设地点</w:t>
      </w:r>
    </w:p>
    <w:p w:rsidR="004258A2" w:rsidRPr="004258A2" w:rsidP="004258A2" w14:paraId="6219EA73" w14:textId="77777777">
      <w:pPr>
        <w:ind w:firstLine="560" w:firstLineChars="200"/>
        <w:rPr>
          <w:rFonts w:ascii="仿宋" w:eastAsia="仿宋" w:hAnsi="仿宋"/>
          <w:sz w:val="28"/>
        </w:rPr>
      </w:pPr>
      <w:r w:rsidRPr="004258A2">
        <w:rPr>
          <w:rFonts w:ascii="仿宋" w:eastAsia="仿宋" w:hAnsi="仿宋" w:hint="eastAsia"/>
          <w:sz w:val="28"/>
        </w:rPr>
        <w:t>此展示终端项目计划设立在</w:t>
      </w:r>
      <w:r w:rsidRPr="004258A2">
        <w:rPr>
          <w:rFonts w:ascii="仿宋" w:eastAsia="仿宋" w:hAnsi="仿宋"/>
          <w:sz w:val="28"/>
        </w:rPr>
        <w:t>XX地区（待确定）。该建设地址需要避开自然保护区、风景名胜区，以及其他需要特殊保护的环境敏感目标。展示终端项目的建设区域应具备较好的地理条件，且基础设施等配套相对完善，同时具有足够的发展潜力。在节约土地资源的前提下，我们尽量选择空闲地、非耕地或荒地作为建设用地，尽量避免占用良田或耕地。</w:t>
      </w:r>
    </w:p>
    <w:p w:rsidR="004258A2" w:rsidRPr="004258A2" w:rsidP="004258A2" w14:paraId="2CDFFC54" w14:textId="77777777">
      <w:pPr>
        <w:ind w:firstLine="560" w:firstLineChars="200"/>
        <w:rPr>
          <w:rFonts w:ascii="仿宋" w:eastAsia="仿宋" w:hAnsi="仿宋"/>
          <w:sz w:val="28"/>
        </w:rPr>
      </w:pPr>
    </w:p>
    <w:p w:rsidR="004258A2" w:rsidRPr="004258A2" w:rsidP="004258A2" w14:paraId="52BF3052" w14:textId="77777777">
      <w:pPr>
        <w:ind w:firstLine="560" w:firstLineChars="200"/>
        <w:rPr>
          <w:rFonts w:ascii="仿宋" w:eastAsia="仿宋" w:hAnsi="仿宋"/>
          <w:sz w:val="28"/>
        </w:rPr>
      </w:pPr>
      <w:r w:rsidRPr="004258A2">
        <w:rPr>
          <w:rFonts w:ascii="仿宋" w:eastAsia="仿宋" w:hAnsi="仿宋"/>
          <w:sz w:val="28"/>
        </w:rPr>
        <w:t>(四)用地规模</w:t>
      </w:r>
    </w:p>
    <w:p w:rsidR="004258A2" w:rsidRPr="004258A2" w:rsidP="004258A2" w14:paraId="06645A34" w14:textId="77777777">
      <w:pPr>
        <w:ind w:firstLine="560" w:firstLineChars="200"/>
        <w:rPr>
          <w:rFonts w:ascii="仿宋" w:eastAsia="仿宋" w:hAnsi="仿宋"/>
          <w:sz w:val="28"/>
        </w:rPr>
      </w:pPr>
      <w:r w:rsidRPr="004258A2">
        <w:rPr>
          <w:rFonts w:ascii="仿宋" w:eastAsia="仿宋" w:hAnsi="仿宋" w:hint="eastAsia"/>
          <w:sz w:val="28"/>
        </w:rPr>
        <w:t>本展示终端项目总用地面积为</w:t>
      </w:r>
      <w:r w:rsidRPr="004258A2">
        <w:rPr>
          <w:rFonts w:ascii="仿宋" w:eastAsia="仿宋" w:hAnsi="仿宋"/>
          <w:sz w:val="28"/>
        </w:rPr>
        <w:t>XX平方米（折合约XX亩）。</w:t>
      </w:r>
    </w:p>
    <w:p w:rsidR="004258A2" w:rsidRPr="004258A2" w:rsidP="004258A2" w14:paraId="3F2F644B" w14:textId="77777777">
      <w:pPr>
        <w:ind w:firstLine="560" w:firstLineChars="200"/>
        <w:rPr>
          <w:rFonts w:ascii="仿宋" w:eastAsia="仿宋" w:hAnsi="仿宋"/>
          <w:sz w:val="28"/>
        </w:rPr>
      </w:pPr>
    </w:p>
    <w:p w:rsidR="004258A2" w:rsidRPr="004258A2" w:rsidP="004258A2" w14:paraId="39EDEC0E" w14:textId="77777777">
      <w:pPr>
        <w:ind w:firstLine="560" w:firstLineChars="200"/>
        <w:rPr>
          <w:rFonts w:ascii="仿宋" w:eastAsia="仿宋" w:hAnsi="仿宋"/>
          <w:sz w:val="28"/>
        </w:rPr>
      </w:pPr>
      <w:r w:rsidRPr="004258A2">
        <w:rPr>
          <w:rFonts w:ascii="仿宋" w:eastAsia="仿宋" w:hAnsi="仿宋"/>
          <w:sz w:val="28"/>
        </w:rPr>
        <w:t>(五)用地指标</w:t>
      </w:r>
    </w:p>
    <w:p w:rsidR="004258A2" w:rsidP="004258A2" w14:paraId="0FDEA32E" w14:textId="1D9478D3">
      <w:pPr>
        <w:ind w:firstLine="560" w:firstLineChars="200"/>
        <w:rPr>
          <w:rFonts w:ascii="仿宋" w:eastAsia="仿宋" w:hAnsi="仿宋"/>
          <w:sz w:val="28"/>
        </w:rPr>
      </w:pPr>
      <w:r w:rsidRPr="004258A2">
        <w:rPr>
          <w:rFonts w:ascii="仿宋" w:eastAsia="仿宋" w:hAnsi="仿宋" w:hint="eastAsia"/>
          <w:sz w:val="28"/>
        </w:rPr>
        <w:t>此展示终端项目的建筑规划系数为</w:t>
      </w:r>
      <w:r w:rsidRPr="004258A2">
        <w:rPr>
          <w:rFonts w:ascii="仿宋" w:eastAsia="仿宋" w:hAnsi="仿宋"/>
          <w:sz w:val="28"/>
        </w:rPr>
        <w:t>XX%，建筑容积率为XX，建设区域绿化覆盖率为XX%，固定资产投资强度为XX万元/亩。</w:t>
      </w:r>
    </w:p>
    <w:p w:rsidR="004258A2" w:rsidP="004258A2" w14:paraId="70BD74E7" w14:textId="2F3AAE91">
      <w:pPr>
        <w:pStyle w:val="Heading2"/>
      </w:pPr>
      <w:bookmarkStart w:id="17" w:name="_Toc161068649"/>
      <w:r w:rsidRPr="004258A2">
        <w:t>(二)、编制原则</w:t>
      </w:r>
      <w:bookmarkEnd w:id="17"/>
    </w:p>
    <w:p w:rsidR="004258A2" w:rsidRPr="004258A2" w:rsidP="004258A2" w14:paraId="26EEBBA5" w14:textId="77777777">
      <w:pPr>
        <w:ind w:firstLine="560" w:firstLineChars="200"/>
        <w:rPr>
          <w:rFonts w:ascii="仿宋" w:eastAsia="仿宋" w:hAnsi="仿宋"/>
          <w:sz w:val="28"/>
        </w:rPr>
      </w:pPr>
      <w:r w:rsidRPr="004258A2">
        <w:rPr>
          <w:rFonts w:ascii="仿宋" w:eastAsia="仿宋" w:hAnsi="仿宋" w:hint="eastAsia"/>
          <w:sz w:val="28"/>
        </w:rPr>
        <w:t>政策对齐原则：报告内容必须与国家的产业政策、技术政策和行业规划保持一致。</w:t>
      </w:r>
    </w:p>
    <w:p w:rsidR="004258A2" w:rsidRPr="004258A2" w:rsidP="004258A2" w14:paraId="43C5985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绿色经济原则：我们秉持科学发展观和节约型社会的理念，以当地的资源优势为基础，通过优化展示终端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4258A2" w:rsidRPr="004258A2" w:rsidP="004258A2" w14:paraId="6C3ADD1F" w14:textId="77777777">
      <w:pPr>
        <w:ind w:firstLine="560" w:firstLineChars="200"/>
        <w:rPr>
          <w:rFonts w:ascii="仿宋" w:eastAsia="仿宋" w:hAnsi="仿宋"/>
          <w:sz w:val="28"/>
        </w:rPr>
      </w:pPr>
      <w:r w:rsidRPr="004258A2">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4258A2" w:rsidRPr="004258A2" w:rsidP="004258A2" w14:paraId="72C83672" w14:textId="77777777">
      <w:pPr>
        <w:ind w:firstLine="560" w:firstLineChars="200"/>
        <w:rPr>
          <w:rFonts w:ascii="仿宋" w:eastAsia="仿宋" w:hAnsi="仿宋"/>
          <w:sz w:val="28"/>
        </w:rPr>
      </w:pPr>
      <w:r w:rsidRPr="004258A2">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4258A2" w:rsidP="004258A2" w14:paraId="4EA4A47E" w14:textId="05DDABD4">
      <w:pPr>
        <w:ind w:firstLine="560" w:firstLineChars="200"/>
        <w:rPr>
          <w:rFonts w:ascii="仿宋" w:eastAsia="仿宋" w:hAnsi="仿宋" w:hint="eastAsia"/>
          <w:sz w:val="28"/>
        </w:rPr>
      </w:pPr>
      <w:r w:rsidRPr="004258A2">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4258A2" w:rsidP="004258A2" w14:paraId="6ACC152B" w14:textId="3255027D">
      <w:pPr>
        <w:pStyle w:val="Heading2"/>
      </w:pPr>
      <w:bookmarkStart w:id="18" w:name="_Toc161068650"/>
      <w:r w:rsidRPr="004258A2">
        <w:t>(三)、编制依据</w:t>
      </w:r>
      <w:bookmarkEnd w:id="18"/>
    </w:p>
    <w:p w:rsidR="004258A2" w:rsidRPr="004258A2" w:rsidP="004258A2" w14:paraId="3159AC68" w14:textId="77777777">
      <w:pPr>
        <w:ind w:firstLine="560" w:firstLineChars="200"/>
        <w:rPr>
          <w:rFonts w:ascii="仿宋" w:eastAsia="仿宋" w:hAnsi="仿宋"/>
          <w:sz w:val="28"/>
        </w:rPr>
      </w:pPr>
      <w:r w:rsidRPr="004258A2">
        <w:rPr>
          <w:rFonts w:ascii="仿宋" w:eastAsia="仿宋" w:hAnsi="仿宋" w:hint="eastAsia"/>
          <w:sz w:val="28"/>
        </w:rPr>
        <w:t>有关国家及地方促进产业结构调整的政策规定；</w:t>
      </w:r>
    </w:p>
    <w:p w:rsidR="004258A2" w:rsidRPr="004258A2" w:rsidP="004258A2" w14:paraId="749EE666" w14:textId="77777777">
      <w:pPr>
        <w:ind w:firstLine="560" w:firstLineChars="200"/>
        <w:rPr>
          <w:rFonts w:ascii="仿宋" w:eastAsia="仿宋" w:hAnsi="仿宋"/>
          <w:sz w:val="28"/>
        </w:rPr>
      </w:pPr>
      <w:r w:rsidRPr="004258A2">
        <w:rPr>
          <w:rFonts w:ascii="仿宋" w:eastAsia="仿宋" w:hAnsi="仿宋" w:hint="eastAsia"/>
          <w:sz w:val="28"/>
        </w:rPr>
        <w:t>《建设展示终端项目经济评价方法及参数》；</w:t>
      </w:r>
    </w:p>
    <w:p w:rsidR="004258A2" w:rsidRPr="004258A2" w:rsidP="004258A2" w14:paraId="725047D7" w14:textId="77777777">
      <w:pPr>
        <w:ind w:firstLine="560" w:firstLineChars="200"/>
        <w:rPr>
          <w:rFonts w:ascii="仿宋" w:eastAsia="仿宋" w:hAnsi="仿宋"/>
          <w:sz w:val="28"/>
        </w:rPr>
      </w:pPr>
      <w:r w:rsidRPr="004258A2">
        <w:rPr>
          <w:rFonts w:ascii="仿宋" w:eastAsia="仿宋" w:hAnsi="仿宋" w:hint="eastAsia"/>
          <w:sz w:val="28"/>
        </w:rPr>
        <w:t>《投资展示终端项目可行性研究导则》；</w:t>
      </w:r>
    </w:p>
    <w:p w:rsidR="004258A2" w:rsidRPr="004258A2" w:rsidP="004258A2" w14:paraId="36AFDB24" w14:textId="77777777">
      <w:pPr>
        <w:ind w:firstLine="560" w:firstLineChars="200"/>
        <w:rPr>
          <w:rFonts w:ascii="仿宋" w:eastAsia="仿宋" w:hAnsi="仿宋"/>
          <w:sz w:val="28"/>
        </w:rPr>
      </w:pPr>
      <w:r w:rsidRPr="004258A2">
        <w:rPr>
          <w:rFonts w:ascii="仿宋" w:eastAsia="仿宋" w:hAnsi="仿宋" w:hint="eastAsia"/>
          <w:sz w:val="28"/>
        </w:rPr>
        <w:t>展示终端项目建设地区国民经济发展规划；</w:t>
      </w:r>
    </w:p>
    <w:p w:rsidR="004258A2" w:rsidP="004258A2" w14:paraId="6BFFCF3F" w14:textId="1376CBF9">
      <w:pPr>
        <w:ind w:firstLine="560" w:firstLineChars="200"/>
        <w:rPr>
          <w:rFonts w:ascii="仿宋" w:eastAsia="仿宋" w:hAnsi="仿宋" w:hint="eastAsia"/>
          <w:sz w:val="28"/>
        </w:rPr>
      </w:pPr>
      <w:r w:rsidRPr="004258A2">
        <w:rPr>
          <w:rFonts w:ascii="仿宋" w:eastAsia="仿宋" w:hAnsi="仿宋" w:hint="eastAsia"/>
          <w:sz w:val="28"/>
        </w:rPr>
        <w:t>其他有关资料。</w:t>
      </w:r>
    </w:p>
    <w:p w:rsidR="004258A2" w:rsidP="004258A2" w14:paraId="5A50F83A" w14:textId="6F4FB3EA">
      <w:pPr>
        <w:pStyle w:val="Heading2"/>
      </w:pPr>
      <w:bookmarkStart w:id="19" w:name="_Toc161068651"/>
      <w:r w:rsidRPr="004258A2">
        <w:t>(四)、编制范围及内容</w:t>
      </w:r>
      <w:bookmarkEnd w:id="19"/>
    </w:p>
    <w:p w:rsidR="004258A2" w:rsidP="004258A2" w14:paraId="67E86012" w14:textId="58BA700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4258A2" w:rsidP="004258A2" w14:textId="58BA700C">
      <w:pPr>
        <w:ind w:firstLine="560" w:firstLineChars="200"/>
        <w:rPr>
          <w:rFonts w:ascii="仿宋" w:eastAsia="仿宋" w:hAnsi="仿宋" w:hint="eastAsia"/>
          <w:sz w:val="28"/>
        </w:rPr>
      </w:pPr>
      <w:r w:rsidRPr="004258A2">
        <w:rPr>
          <w:rFonts w:ascii="仿宋" w:eastAsia="仿宋" w:hAnsi="仿宋" w:hint="eastAsia"/>
          <w:sz w:val="28"/>
        </w:rPr>
        <w:t>本报告基于展示终端项目建设单位提供的基础数据和国家相关法规、政策、规范等，以及展示终端项目所涉及的内外环境、城市总体规划等，针对展示终端项目的特点、任务与要求，对展示终端项目的建设背景及必要性、建设内容及规模、市场需求、建设条件、工程方案及环境保护、展示终端项目实施进度计划、投资估算及资金筹措、经济效益及社会效益、展示终端项目风险等方面进行了全面的分析、评估和论证。通过这些工作，确定了展示终端项目建设的可行性和效益的合理性。</w:t>
      </w:r>
    </w:p>
    <w:p w:rsidR="004258A2" w:rsidP="004258A2" w14:paraId="7F1086AC" w14:textId="380B7B6E">
      <w:pPr>
        <w:pStyle w:val="Heading1"/>
        <w:rPr>
          <w:rFonts w:hint="eastAsia"/>
        </w:rPr>
      </w:pPr>
      <w:bookmarkStart w:id="20" w:name="_Toc161068652"/>
      <w:r w:rsidRPr="004258A2">
        <w:rPr>
          <w:rFonts w:hint="eastAsia"/>
        </w:rPr>
        <w:t>五、节能方案分析</w:t>
      </w:r>
      <w:bookmarkEnd w:id="20"/>
    </w:p>
    <w:p w:rsidR="004258A2" w:rsidP="004258A2" w14:paraId="100D3518" w14:textId="65BA9F2D">
      <w:pPr>
        <w:pStyle w:val="Heading2"/>
      </w:pPr>
      <w:bookmarkStart w:id="21" w:name="_Toc161068653"/>
      <w:r w:rsidRPr="004258A2">
        <w:t>(一)、用能标准和节能规范</w:t>
      </w:r>
      <w:bookmarkEnd w:id="21"/>
    </w:p>
    <w:p w:rsidR="004258A2" w:rsidP="004258A2" w14:paraId="23DC98E5" w14:textId="627A9B1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258A2">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4258A2" w:rsidP="004258A2" w14:paraId="44319733" w14:textId="3D824E0D">
      <w:pPr>
        <w:pStyle w:val="Heading2"/>
      </w:pPr>
      <w:bookmarkStart w:id="22" w:name="_Toc161068654"/>
      <w:r w:rsidRPr="004258A2">
        <w:t>(二)、能耗状况和能耗指标分析</w:t>
      </w:r>
      <w:bookmarkEnd w:id="22"/>
    </w:p>
    <w:p w:rsidR="004258A2" w:rsidRPr="004258A2" w:rsidP="004258A2" w14:paraId="703C4227" w14:textId="77777777">
      <w:pPr>
        <w:ind w:firstLine="560" w:firstLineChars="200"/>
        <w:rPr>
          <w:rFonts w:ascii="仿宋" w:eastAsia="仿宋" w:hAnsi="仿宋"/>
          <w:sz w:val="28"/>
        </w:rPr>
      </w:pPr>
      <w:r w:rsidRPr="004258A2">
        <w:rPr>
          <w:rFonts w:ascii="仿宋" w:eastAsia="仿宋" w:hAnsi="仿宋" w:hint="eastAsia"/>
          <w:sz w:val="28"/>
        </w:rPr>
        <w:t>根据展示终端项目计划，我们预测全年用电量将达到</w:t>
      </w:r>
      <w:r w:rsidRPr="004258A2">
        <w:rPr>
          <w:rFonts w:ascii="仿宋" w:eastAsia="仿宋" w:hAnsi="仿宋"/>
          <w:sz w:val="28"/>
        </w:rPr>
        <w:t>XXX千瓦时。通过电能转换系数，我们可以计算出这些电力将消耗XXX标准煤。</w:t>
      </w:r>
    </w:p>
    <w:p w:rsidR="004258A2" w:rsidRPr="004258A2" w:rsidP="004258A2" w14:paraId="15F684E2" w14:textId="77777777">
      <w:pPr>
        <w:ind w:firstLine="560" w:firstLineChars="200"/>
        <w:rPr>
          <w:rFonts w:ascii="仿宋" w:eastAsia="仿宋" w:hAnsi="仿宋"/>
          <w:sz w:val="28"/>
        </w:rPr>
      </w:pPr>
      <w:r w:rsidRPr="004258A2">
        <w:rPr>
          <w:rFonts w:ascii="仿宋" w:eastAsia="仿宋" w:hAnsi="仿宋"/>
          <w:sz w:val="28"/>
        </w:rPr>
        <w:t>(b) 展示终端项目用水量测算：</w:t>
      </w:r>
    </w:p>
    <w:p w:rsidR="004258A2" w:rsidRPr="004258A2" w:rsidP="004258A2" w14:paraId="7B0D4CDE" w14:textId="77777777">
      <w:pPr>
        <w:ind w:firstLine="560" w:firstLineChars="200"/>
        <w:rPr>
          <w:rFonts w:ascii="仿宋" w:eastAsia="仿宋" w:hAnsi="仿宋"/>
          <w:sz w:val="28"/>
        </w:rPr>
      </w:pPr>
      <w:r w:rsidRPr="004258A2">
        <w:rPr>
          <w:rFonts w:ascii="仿宋" w:eastAsia="仿宋" w:hAnsi="仿宋" w:hint="eastAsia"/>
          <w:sz w:val="28"/>
        </w:rPr>
        <w:t>展示终端项目实施后，预计每年总用水量将达到</w:t>
      </w:r>
      <w:r w:rsidRPr="004258A2">
        <w:rPr>
          <w:rFonts w:ascii="仿宋" w:eastAsia="仿宋" w:hAnsi="仿宋"/>
          <w:sz w:val="28"/>
        </w:rPr>
        <w:t>XXX立方米。通过水能转换系数，我们可以计算出这些用水量将消耗XXX吨标准</w:t>
      </w:r>
      <w:r w:rsidRPr="004258A2">
        <w:rPr>
          <w:rFonts w:ascii="仿宋" w:eastAsia="仿宋" w:hAnsi="仿宋"/>
          <w:sz w:val="28"/>
        </w:rPr>
        <w:t>煤。</w:t>
      </w:r>
    </w:p>
    <w:p w:rsidR="004258A2" w:rsidRPr="004258A2" w:rsidP="004258A2" w14:paraId="79117A6D" w14:textId="77777777">
      <w:pPr>
        <w:ind w:firstLine="560" w:firstLineChars="200"/>
        <w:rPr>
          <w:rFonts w:ascii="仿宋" w:eastAsia="仿宋" w:hAnsi="仿宋"/>
          <w:sz w:val="28"/>
        </w:rPr>
      </w:pPr>
      <w:r w:rsidRPr="004258A2">
        <w:rPr>
          <w:rFonts w:ascii="仿宋" w:eastAsia="仿宋" w:hAnsi="仿宋"/>
          <w:sz w:val="28"/>
        </w:rPr>
        <w:t>(c) 能耗指标分析：</w:t>
      </w:r>
    </w:p>
    <w:p w:rsidR="004258A2" w:rsidP="004258A2" w14:paraId="54C0A830" w14:textId="494AEBAB">
      <w:pPr>
        <w:ind w:firstLine="560" w:firstLineChars="200"/>
        <w:rPr>
          <w:rFonts w:ascii="仿宋" w:eastAsia="仿宋" w:hAnsi="仿宋"/>
          <w:sz w:val="28"/>
        </w:rPr>
      </w:pPr>
      <w:r w:rsidRPr="004258A2">
        <w:rPr>
          <w:rFonts w:ascii="仿宋" w:eastAsia="仿宋" w:hAnsi="仿宋" w:hint="eastAsia"/>
          <w:sz w:val="28"/>
        </w:rPr>
        <w:t>本展示终端项目位于</w:t>
      </w:r>
      <w:r w:rsidRPr="004258A2">
        <w:rPr>
          <w:rFonts w:ascii="仿宋" w:eastAsia="仿宋" w:hAnsi="仿宋"/>
          <w:sz w:val="28"/>
        </w:rPr>
        <w:t>XX工业园区，展示终端项目建成后，预计每年消耗的能源总量将折合标煤XXX吨。同时，我们计划采用节能措施，预计每年可节约能源折合标煤XXX吨。</w:t>
      </w:r>
    </w:p>
    <w:p w:rsidR="004258A2" w:rsidP="004258A2" w14:paraId="5E144B4E" w14:textId="4B99DDA1">
      <w:pPr>
        <w:pStyle w:val="Heading2"/>
      </w:pPr>
      <w:bookmarkStart w:id="23" w:name="_Toc161068655"/>
      <w:r w:rsidRPr="004258A2">
        <w:t>(三)、节能措施和节能效果分析</w:t>
      </w:r>
      <w:bookmarkEnd w:id="23"/>
    </w:p>
    <w:p w:rsidR="004258A2" w:rsidRPr="004258A2" w:rsidP="004258A2" w14:paraId="3E78532C" w14:textId="77777777">
      <w:pPr>
        <w:ind w:firstLine="560" w:firstLineChars="200"/>
        <w:rPr>
          <w:rFonts w:ascii="仿宋" w:eastAsia="仿宋" w:hAnsi="仿宋"/>
          <w:sz w:val="28"/>
        </w:rPr>
      </w:pPr>
      <w:r w:rsidRPr="004258A2">
        <w:rPr>
          <w:rFonts w:ascii="仿宋" w:eastAsia="仿宋" w:hAnsi="仿宋"/>
          <w:sz w:val="28"/>
        </w:rPr>
        <w:t>(一) 外墙设计</w:t>
      </w:r>
    </w:p>
    <w:p w:rsidR="004258A2" w:rsidRPr="004258A2" w:rsidP="004258A2" w14:paraId="22CE27CF" w14:textId="77777777">
      <w:pPr>
        <w:ind w:firstLine="560" w:firstLineChars="200"/>
        <w:rPr>
          <w:rFonts w:ascii="仿宋" w:eastAsia="仿宋" w:hAnsi="仿宋"/>
          <w:sz w:val="28"/>
        </w:rPr>
      </w:pPr>
    </w:p>
    <w:p w:rsidR="004258A2" w:rsidRPr="004258A2" w:rsidP="004258A2" w14:paraId="30BC557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258A2">
        <w:rPr>
          <w:rFonts w:ascii="仿宋" w:eastAsia="仿宋" w:hAnsi="仿宋" w:hint="eastAsia"/>
          <w:sz w:val="28"/>
        </w:rPr>
        <w:t>外墙的保温是提高建筑节能性能的关键。我们采用了外墙保温体系，根据各单体的节能计算数据，确定了保温层的厚度。投资展示终端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4258A2" w:rsidRPr="004258A2" w:rsidP="004258A2" w14:paraId="11A26579" w14:textId="77777777">
      <w:pPr>
        <w:ind w:firstLine="560" w:firstLineChars="200"/>
        <w:rPr>
          <w:rFonts w:ascii="仿宋" w:eastAsia="仿宋" w:hAnsi="仿宋"/>
          <w:sz w:val="28"/>
        </w:rPr>
      </w:pPr>
    </w:p>
    <w:p w:rsidR="004258A2" w:rsidRPr="004258A2" w:rsidP="004258A2" w14:paraId="21268051" w14:textId="77777777">
      <w:pPr>
        <w:ind w:firstLine="560" w:firstLineChars="200"/>
        <w:rPr>
          <w:rFonts w:ascii="仿宋" w:eastAsia="仿宋" w:hAnsi="仿宋"/>
          <w:sz w:val="28"/>
        </w:rPr>
      </w:pPr>
      <w:r w:rsidRPr="004258A2">
        <w:rPr>
          <w:rFonts w:ascii="仿宋" w:eastAsia="仿宋" w:hAnsi="仿宋"/>
          <w:sz w:val="28"/>
        </w:rPr>
        <w:t>(二) 屋顶设计</w:t>
      </w:r>
    </w:p>
    <w:p w:rsidR="004258A2" w:rsidRPr="004258A2" w:rsidP="004258A2" w14:paraId="1A1AA668" w14:textId="77777777">
      <w:pPr>
        <w:ind w:firstLine="560" w:firstLineChars="200"/>
        <w:rPr>
          <w:rFonts w:ascii="仿宋" w:eastAsia="仿宋" w:hAnsi="仿宋"/>
          <w:sz w:val="28"/>
        </w:rPr>
      </w:pPr>
    </w:p>
    <w:p w:rsidR="004258A2" w:rsidRPr="004258A2" w:rsidP="004258A2" w14:paraId="1EFA3D84" w14:textId="77777777">
      <w:pPr>
        <w:ind w:firstLine="560" w:firstLineChars="200"/>
        <w:rPr>
          <w:rFonts w:ascii="仿宋" w:eastAsia="仿宋" w:hAnsi="仿宋"/>
          <w:sz w:val="28"/>
        </w:rPr>
      </w:pPr>
      <w:r w:rsidRPr="004258A2">
        <w:rPr>
          <w:rFonts w:ascii="仿宋" w:eastAsia="仿宋" w:hAnsi="仿宋" w:hint="eastAsia"/>
          <w:sz w:val="28"/>
        </w:rPr>
        <w:t>屋顶也是能源损失的重要部分。为了减少热量的散失，我们在屋顶采用了发泡聚氨脂板，保温层的厚度根据各单体的计算数据确定。在本展示终端项目中，屋顶采用了</w:t>
      </w:r>
      <w:r w:rsidRPr="004258A2">
        <w:rPr>
          <w:rFonts w:ascii="仿宋" w:eastAsia="仿宋" w:hAnsi="仿宋"/>
          <w:sz w:val="28"/>
        </w:rPr>
        <w:t>45.00毫米厚的硬质发泡聚氨酯保温板，以确保屋顶的传热系数满足标准要求，从而减少热量的损失。</w:t>
      </w:r>
    </w:p>
    <w:p w:rsidR="004258A2" w:rsidRPr="004258A2" w:rsidP="004258A2" w14:paraId="5C8F430E" w14:textId="77777777">
      <w:pPr>
        <w:ind w:firstLine="560" w:firstLineChars="200"/>
        <w:rPr>
          <w:rFonts w:ascii="仿宋" w:eastAsia="仿宋" w:hAnsi="仿宋"/>
          <w:sz w:val="28"/>
        </w:rPr>
      </w:pPr>
    </w:p>
    <w:p w:rsidR="004258A2" w:rsidRPr="004258A2" w:rsidP="004258A2" w14:paraId="1676FAFC" w14:textId="77777777">
      <w:pPr>
        <w:ind w:firstLine="560" w:firstLineChars="200"/>
        <w:rPr>
          <w:rFonts w:ascii="仿宋" w:eastAsia="仿宋" w:hAnsi="仿宋"/>
          <w:sz w:val="28"/>
        </w:rPr>
      </w:pPr>
      <w:r w:rsidRPr="004258A2">
        <w:rPr>
          <w:rFonts w:ascii="仿宋" w:eastAsia="仿宋" w:hAnsi="仿宋"/>
          <w:sz w:val="28"/>
        </w:rPr>
        <w:t>(三) 室内照明和路灯</w:t>
      </w:r>
    </w:p>
    <w:p w:rsidR="004258A2" w:rsidRPr="004258A2" w:rsidP="004258A2" w14:paraId="7C8D1FE1" w14:textId="77777777">
      <w:pPr>
        <w:ind w:firstLine="560" w:firstLineChars="200"/>
        <w:rPr>
          <w:rFonts w:ascii="仿宋" w:eastAsia="仿宋" w:hAnsi="仿宋"/>
          <w:sz w:val="28"/>
        </w:rPr>
      </w:pPr>
    </w:p>
    <w:p w:rsidR="004258A2" w:rsidRPr="004258A2" w:rsidP="004258A2" w14:paraId="57347CE7" w14:textId="77777777">
      <w:pPr>
        <w:ind w:firstLine="560" w:firstLineChars="200"/>
        <w:rPr>
          <w:rFonts w:ascii="仿宋" w:eastAsia="仿宋" w:hAnsi="仿宋"/>
          <w:sz w:val="28"/>
        </w:rPr>
      </w:pPr>
      <w:r w:rsidRPr="004258A2">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4258A2" w:rsidRPr="004258A2" w:rsidP="004258A2" w14:paraId="44322B5F" w14:textId="77777777">
      <w:pPr>
        <w:ind w:firstLine="560" w:firstLineChars="200"/>
        <w:rPr>
          <w:rFonts w:ascii="仿宋" w:eastAsia="仿宋" w:hAnsi="仿宋"/>
          <w:sz w:val="28"/>
        </w:rPr>
      </w:pPr>
    </w:p>
    <w:p w:rsidR="004258A2" w:rsidRPr="004258A2" w:rsidP="004258A2" w14:paraId="22AB9721" w14:textId="77777777">
      <w:pPr>
        <w:ind w:firstLine="560" w:firstLineChars="200"/>
        <w:rPr>
          <w:rFonts w:ascii="仿宋" w:eastAsia="仿宋" w:hAnsi="仿宋"/>
          <w:sz w:val="28"/>
        </w:rPr>
      </w:pPr>
      <w:r w:rsidRPr="004258A2">
        <w:rPr>
          <w:rFonts w:ascii="仿宋" w:eastAsia="仿宋" w:hAnsi="仿宋"/>
          <w:sz w:val="28"/>
        </w:rPr>
        <w:t>(四) 水资源节约</w:t>
      </w:r>
    </w:p>
    <w:p w:rsidR="004258A2" w:rsidRPr="004258A2" w:rsidP="004258A2" w14:paraId="21B84A32" w14:textId="77777777">
      <w:pPr>
        <w:ind w:firstLine="560" w:firstLineChars="200"/>
        <w:rPr>
          <w:rFonts w:ascii="仿宋" w:eastAsia="仿宋" w:hAnsi="仿宋"/>
          <w:sz w:val="28"/>
        </w:rPr>
      </w:pPr>
    </w:p>
    <w:p w:rsidR="004258A2" w:rsidRPr="004258A2" w:rsidP="004258A2" w14:paraId="797AE62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258A2">
        <w:rPr>
          <w:rFonts w:ascii="仿宋" w:eastAsia="仿宋" w:hAnsi="仿宋" w:hint="eastAsia"/>
          <w:sz w:val="28"/>
        </w:rPr>
        <w:t>我们采用了多种水资源节约措施。首先，根据使用水质的不同要求，我们实施了</w:t>
      </w:r>
      <w:r w:rsidRPr="004258A2">
        <w:rPr>
          <w:rFonts w:ascii="仿宋" w:eastAsia="仿宋" w:hAnsi="仿宋"/>
          <w:sz w:val="28"/>
        </w:rPr>
        <w:t>"循环用水、一水多</w:t>
      </w:r>
      <w:r w:rsidRPr="004258A2">
        <w:rPr>
          <w:rFonts w:ascii="仿宋" w:eastAsia="仿宋" w:hAnsi="仿宋" w:hint="eastAsia"/>
          <w:sz w:val="28"/>
        </w:rPr>
        <w:t>用</w:t>
      </w:r>
    </w:p>
    <w:p w:rsidR="004258A2" w:rsidRPr="004258A2" w:rsidP="004258A2" w14:textId="77777777">
      <w:pPr>
        <w:ind w:firstLine="560" w:firstLineChars="200"/>
        <w:rPr>
          <w:rFonts w:ascii="仿宋" w:eastAsia="仿宋" w:hAnsi="仿宋"/>
          <w:sz w:val="28"/>
        </w:rPr>
      </w:pPr>
      <w:r w:rsidRPr="004258A2">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4258A2" w:rsidRPr="004258A2" w:rsidP="004258A2" w14:paraId="741F3E87" w14:textId="77777777">
      <w:pPr>
        <w:ind w:firstLine="560" w:firstLineChars="200"/>
        <w:rPr>
          <w:rFonts w:ascii="仿宋" w:eastAsia="仿宋" w:hAnsi="仿宋"/>
          <w:sz w:val="28"/>
        </w:rPr>
      </w:pPr>
    </w:p>
    <w:p w:rsidR="004258A2" w:rsidRPr="004258A2" w:rsidP="004258A2" w14:paraId="6540D3BC" w14:textId="77777777">
      <w:pPr>
        <w:ind w:firstLine="560" w:firstLineChars="200"/>
        <w:rPr>
          <w:rFonts w:ascii="仿宋" w:eastAsia="仿宋" w:hAnsi="仿宋"/>
          <w:sz w:val="28"/>
        </w:rPr>
      </w:pPr>
      <w:r w:rsidRPr="004258A2">
        <w:rPr>
          <w:rFonts w:ascii="仿宋" w:eastAsia="仿宋" w:hAnsi="仿宋"/>
          <w:sz w:val="28"/>
        </w:rPr>
        <w:t>(五) 办公和生活设施的节能措施</w:t>
      </w:r>
    </w:p>
    <w:p w:rsidR="004258A2" w:rsidRPr="004258A2" w:rsidP="004258A2" w14:paraId="5A33563F" w14:textId="77777777">
      <w:pPr>
        <w:ind w:firstLine="560" w:firstLineChars="200"/>
        <w:rPr>
          <w:rFonts w:ascii="仿宋" w:eastAsia="仿宋" w:hAnsi="仿宋"/>
          <w:sz w:val="28"/>
        </w:rPr>
      </w:pPr>
    </w:p>
    <w:p w:rsidR="004258A2" w:rsidP="004258A2" w14:paraId="4DC3A65B" w14:textId="7E808C2C">
      <w:pPr>
        <w:ind w:firstLine="560" w:firstLineChars="200"/>
        <w:rPr>
          <w:rFonts w:ascii="仿宋" w:eastAsia="仿宋" w:hAnsi="仿宋" w:hint="eastAsia"/>
          <w:sz w:val="28"/>
        </w:rPr>
      </w:pPr>
      <w:r w:rsidRPr="004258A2">
        <w:rPr>
          <w:rFonts w:ascii="仿宋" w:eastAsia="仿宋" w:hAnsi="仿宋" w:hint="eastAsia"/>
          <w:sz w:val="28"/>
        </w:rPr>
        <w:t>在办公和生活设施方面，我们采用了多种节能措施。例如，我们选用了节水水嘴等产品，以减少用水量。此外，为了避免不必要</w:t>
      </w:r>
      <w:r w:rsidRPr="004258A2">
        <w:rPr>
          <w:rFonts w:ascii="仿宋" w:eastAsia="仿宋" w:hAnsi="仿宋" w:hint="eastAsia"/>
          <w:sz w:val="28"/>
        </w:rPr>
        <w:t>的能源浪费，我们要求人走灯灭，确保空调机、计算机、饮水机等设施必须做到无人时全部关闭。这些措施有助于减少不必要的能源消耗，提高资源利用效率。</w:t>
      </w:r>
    </w:p>
    <w:p w:rsidR="004258A2" w:rsidP="004258A2" w14:paraId="0690B842" w14:textId="78F97CDC">
      <w:pPr>
        <w:pStyle w:val="Heading1"/>
        <w:rPr>
          <w:rFonts w:hint="eastAsia"/>
        </w:rPr>
      </w:pPr>
      <w:bookmarkStart w:id="24" w:name="_Toc161068656"/>
      <w:r w:rsidRPr="004258A2">
        <w:rPr>
          <w:rFonts w:hint="eastAsia"/>
        </w:rPr>
        <w:t>六、营销策略和销售计划</w:t>
      </w:r>
      <w:bookmarkEnd w:id="24"/>
    </w:p>
    <w:p w:rsidR="004258A2" w:rsidP="004258A2" w14:paraId="7FBDBD74" w14:textId="2D19FD08">
      <w:pPr>
        <w:pStyle w:val="Heading2"/>
      </w:pPr>
      <w:bookmarkStart w:id="25" w:name="_Toc161068657"/>
      <w:r w:rsidRPr="004258A2">
        <w:t>(一)、品牌定位与推广策略</w:t>
      </w:r>
      <w:bookmarkEnd w:id="25"/>
    </w:p>
    <w:p w:rsidR="004258A2" w:rsidRPr="004258A2" w:rsidP="004258A2" w14:paraId="52274A10" w14:textId="77777777">
      <w:pPr>
        <w:ind w:firstLine="560" w:firstLineChars="200"/>
        <w:rPr>
          <w:rFonts w:ascii="仿宋" w:eastAsia="仿宋" w:hAnsi="仿宋"/>
          <w:sz w:val="28"/>
        </w:rPr>
      </w:pPr>
      <w:r w:rsidRPr="004258A2">
        <w:rPr>
          <w:rFonts w:ascii="仿宋" w:eastAsia="仿宋" w:hAnsi="仿宋"/>
          <w:sz w:val="28"/>
        </w:rPr>
        <w:t>1. 品牌定位</w:t>
      </w:r>
    </w:p>
    <w:p w:rsidR="004258A2" w:rsidRPr="004258A2" w:rsidP="004258A2" w14:paraId="6CD24656" w14:textId="77777777">
      <w:pPr>
        <w:ind w:firstLine="560" w:firstLineChars="200"/>
        <w:rPr>
          <w:rFonts w:ascii="仿宋" w:eastAsia="仿宋" w:hAnsi="仿宋"/>
          <w:sz w:val="28"/>
        </w:rPr>
      </w:pPr>
    </w:p>
    <w:p w:rsidR="004258A2" w:rsidRPr="004258A2" w:rsidP="004258A2" w14:paraId="005F6FB7" w14:textId="77777777">
      <w:pPr>
        <w:ind w:firstLine="560" w:firstLineChars="200"/>
        <w:rPr>
          <w:rFonts w:ascii="仿宋" w:eastAsia="仿宋" w:hAnsi="仿宋"/>
          <w:sz w:val="28"/>
        </w:rPr>
      </w:pPr>
      <w:r w:rsidRPr="004258A2">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4258A2" w:rsidRPr="004258A2" w:rsidP="004258A2" w14:paraId="7F8D63AC" w14:textId="77777777">
      <w:pPr>
        <w:ind w:firstLine="560" w:firstLineChars="200"/>
        <w:rPr>
          <w:rFonts w:ascii="仿宋" w:eastAsia="仿宋" w:hAnsi="仿宋"/>
          <w:sz w:val="28"/>
        </w:rPr>
      </w:pPr>
    </w:p>
    <w:p w:rsidR="004258A2" w:rsidRPr="004258A2" w:rsidP="004258A2" w14:paraId="77A39D78"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4258A2" w:rsidRPr="004258A2" w:rsidP="004258A2" w14:paraId="6DAEA507" w14:textId="77777777">
      <w:pPr>
        <w:ind w:firstLine="560" w:firstLineChars="200"/>
        <w:rPr>
          <w:rFonts w:ascii="仿宋" w:eastAsia="仿宋" w:hAnsi="仿宋"/>
          <w:sz w:val="28"/>
        </w:rPr>
      </w:pPr>
    </w:p>
    <w:p w:rsidR="004258A2" w:rsidRPr="004258A2" w:rsidP="004258A2" w14:paraId="1C53097E" w14:textId="77777777">
      <w:pPr>
        <w:ind w:firstLine="560" w:firstLineChars="200"/>
        <w:rPr>
          <w:rFonts w:ascii="仿宋" w:eastAsia="仿宋" w:hAnsi="仿宋"/>
          <w:sz w:val="28"/>
        </w:rPr>
      </w:pPr>
      <w:r w:rsidRPr="004258A2">
        <w:rPr>
          <w:rFonts w:ascii="仿宋" w:eastAsia="仿宋" w:hAnsi="仿宋" w:hint="eastAsia"/>
          <w:sz w:val="28"/>
        </w:rPr>
        <w:t>成长性：我们将强调品牌的成长性，为客户提供多元化的金融解决方案，以支持他们的财务增长和业务扩张。</w:t>
      </w:r>
    </w:p>
    <w:p w:rsidR="004258A2" w:rsidRPr="004258A2" w:rsidP="004258A2" w14:paraId="6AA3B6F8" w14:textId="77777777">
      <w:pPr>
        <w:ind w:firstLine="560" w:firstLineChars="200"/>
        <w:rPr>
          <w:rFonts w:ascii="仿宋" w:eastAsia="仿宋" w:hAnsi="仿宋"/>
          <w:sz w:val="28"/>
        </w:rPr>
      </w:pPr>
    </w:p>
    <w:p w:rsidR="004258A2" w:rsidRPr="004258A2" w:rsidP="004258A2" w14:paraId="642CAA3E" w14:textId="77777777">
      <w:pPr>
        <w:ind w:firstLine="560" w:firstLineChars="200"/>
        <w:rPr>
          <w:rFonts w:ascii="仿宋" w:eastAsia="仿宋" w:hAnsi="仿宋"/>
          <w:sz w:val="28"/>
        </w:rPr>
      </w:pPr>
      <w:r w:rsidRPr="004258A2">
        <w:rPr>
          <w:rFonts w:ascii="仿宋" w:eastAsia="仿宋" w:hAnsi="仿宋" w:hint="eastAsia"/>
          <w:sz w:val="28"/>
        </w:rPr>
        <w:t>收益性：我们的品牌将与客户一起实现共赢。我们将提供高回报的投资机会，并与客户建立长期合作关系，以实现共同的财务目</w:t>
      </w:r>
      <w:r w:rsidRPr="004258A2">
        <w:rPr>
          <w:rFonts w:ascii="仿宋" w:eastAsia="仿宋" w:hAnsi="仿宋" w:hint="eastAsia"/>
          <w:sz w:val="28"/>
        </w:rPr>
        <w:t>标。</w:t>
      </w:r>
    </w:p>
    <w:p w:rsidR="004258A2" w:rsidRPr="004258A2" w:rsidP="004258A2" w14:paraId="366C9D48" w14:textId="77777777">
      <w:pPr>
        <w:ind w:firstLine="560" w:firstLineChars="200"/>
        <w:rPr>
          <w:rFonts w:ascii="仿宋" w:eastAsia="仿宋" w:hAnsi="仿宋"/>
          <w:sz w:val="28"/>
        </w:rPr>
      </w:pPr>
    </w:p>
    <w:p w:rsidR="004258A2" w:rsidRPr="004258A2" w:rsidP="004258A2" w14:paraId="7F31F216" w14:textId="77777777">
      <w:pPr>
        <w:ind w:firstLine="560" w:firstLineChars="200"/>
        <w:rPr>
          <w:rFonts w:ascii="仿宋" w:eastAsia="仿宋" w:hAnsi="仿宋"/>
          <w:sz w:val="28"/>
        </w:rPr>
      </w:pPr>
      <w:r w:rsidRPr="004258A2">
        <w:rPr>
          <w:rFonts w:ascii="仿宋" w:eastAsia="仿宋" w:hAnsi="仿宋"/>
          <w:sz w:val="28"/>
        </w:rPr>
        <w:t>2. 推广策略</w:t>
      </w:r>
    </w:p>
    <w:p w:rsidR="004258A2" w:rsidRPr="004258A2" w:rsidP="004258A2" w14:paraId="273FECE1" w14:textId="77777777">
      <w:pPr>
        <w:ind w:firstLine="560" w:firstLineChars="200"/>
        <w:rPr>
          <w:rFonts w:ascii="仿宋" w:eastAsia="仿宋" w:hAnsi="仿宋"/>
          <w:sz w:val="28"/>
        </w:rPr>
      </w:pPr>
    </w:p>
    <w:p w:rsidR="004258A2" w:rsidRPr="004258A2" w:rsidP="004258A2" w14:paraId="39D2B6AC" w14:textId="77777777">
      <w:pPr>
        <w:ind w:firstLine="560" w:firstLineChars="200"/>
        <w:rPr>
          <w:rFonts w:ascii="仿宋" w:eastAsia="仿宋" w:hAnsi="仿宋"/>
          <w:sz w:val="28"/>
        </w:rPr>
      </w:pPr>
      <w:r w:rsidRPr="004258A2">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4258A2" w:rsidRPr="004258A2" w:rsidP="004258A2" w14:paraId="76203744" w14:textId="77777777">
      <w:pPr>
        <w:ind w:firstLine="560" w:firstLineChars="200"/>
        <w:rPr>
          <w:rFonts w:ascii="仿宋" w:eastAsia="仿宋" w:hAnsi="仿宋"/>
          <w:sz w:val="28"/>
        </w:rPr>
      </w:pPr>
    </w:p>
    <w:p w:rsidR="004258A2" w:rsidRPr="004258A2" w:rsidP="004258A2" w14:paraId="1B67A490" w14:textId="77777777">
      <w:pPr>
        <w:ind w:firstLine="560" w:firstLineChars="200"/>
        <w:rPr>
          <w:rFonts w:ascii="仿宋" w:eastAsia="仿宋" w:hAnsi="仿宋"/>
          <w:sz w:val="28"/>
        </w:rPr>
      </w:pPr>
      <w:r w:rsidRPr="004258A2">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4258A2" w:rsidRPr="004258A2" w:rsidP="004258A2" w14:paraId="761A7252" w14:textId="77777777">
      <w:pPr>
        <w:ind w:firstLine="560" w:firstLineChars="200"/>
        <w:rPr>
          <w:rFonts w:ascii="仿宋" w:eastAsia="仿宋" w:hAnsi="仿宋"/>
          <w:sz w:val="28"/>
        </w:rPr>
      </w:pPr>
    </w:p>
    <w:p w:rsidR="004258A2" w:rsidRPr="004258A2" w:rsidP="004258A2" w14:paraId="0BB63BF1"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4258A2" w:rsidRPr="004258A2" w:rsidP="004258A2" w14:paraId="7ACF5C94" w14:textId="77777777">
      <w:pPr>
        <w:ind w:firstLine="560" w:firstLineChars="200"/>
        <w:rPr>
          <w:rFonts w:ascii="仿宋" w:eastAsia="仿宋" w:hAnsi="仿宋"/>
          <w:sz w:val="28"/>
        </w:rPr>
      </w:pPr>
    </w:p>
    <w:p w:rsidR="004258A2" w:rsidRPr="004258A2" w:rsidP="004258A2" w14:paraId="08DF7F62" w14:textId="77777777">
      <w:pPr>
        <w:ind w:firstLine="560" w:firstLineChars="200"/>
        <w:rPr>
          <w:rFonts w:ascii="仿宋" w:eastAsia="仿宋" w:hAnsi="仿宋"/>
          <w:sz w:val="28"/>
        </w:rPr>
      </w:pPr>
      <w:r w:rsidRPr="004258A2">
        <w:rPr>
          <w:rFonts w:ascii="仿宋" w:eastAsia="仿宋" w:hAnsi="仿宋" w:hint="eastAsia"/>
          <w:sz w:val="28"/>
        </w:rPr>
        <w:t>客户体验：提供卓越的客户体验将是我们品牌的关键竞争优势。我们将投资于客户服务和支持团队，确保客户在每一次互动中都感到满意。</w:t>
      </w:r>
    </w:p>
    <w:p w:rsidR="004258A2" w:rsidRPr="004258A2" w:rsidP="004258A2" w14:paraId="3EA1D70D" w14:textId="77777777">
      <w:pPr>
        <w:ind w:firstLine="560" w:firstLineChars="200"/>
        <w:rPr>
          <w:rFonts w:ascii="仿宋" w:eastAsia="仿宋" w:hAnsi="仿宋"/>
          <w:sz w:val="28"/>
        </w:rPr>
      </w:pPr>
    </w:p>
    <w:p w:rsidR="004258A2" w:rsidP="004258A2" w14:paraId="61C66BD9" w14:textId="61C3D1E8">
      <w:pPr>
        <w:ind w:firstLine="560" w:firstLineChars="200"/>
        <w:rPr>
          <w:rFonts w:ascii="仿宋" w:eastAsia="仿宋" w:hAnsi="仿宋" w:hint="eastAsia"/>
          <w:sz w:val="28"/>
        </w:rPr>
      </w:pPr>
      <w:r w:rsidRPr="004258A2">
        <w:rPr>
          <w:rFonts w:ascii="仿宋" w:eastAsia="仿宋" w:hAnsi="仿宋" w:hint="eastAsia"/>
          <w:sz w:val="28"/>
        </w:rPr>
        <w:t>通过明确的品牌定位和精心设计的推广策略，我们将在市场中建立起强大的品牌形象，吸引并保留目标客户，实现可持续增长和</w:t>
      </w:r>
      <w:r w:rsidRPr="004258A2">
        <w:rPr>
          <w:rFonts w:ascii="仿宋" w:eastAsia="仿宋" w:hAnsi="仿宋" w:hint="eastAsia"/>
          <w:sz w:val="28"/>
        </w:rPr>
        <w:t>盈利性。</w:t>
      </w:r>
    </w:p>
    <w:p w:rsidR="004258A2" w:rsidP="004258A2" w14:paraId="5344EEBF" w14:textId="16880016">
      <w:pPr>
        <w:pStyle w:val="Heading2"/>
      </w:pPr>
      <w:bookmarkStart w:id="26" w:name="_Toc161068658"/>
      <w:r w:rsidRPr="004258A2">
        <w:t>(二)、定价策略</w:t>
      </w:r>
      <w:bookmarkEnd w:id="26"/>
    </w:p>
    <w:p w:rsidR="004258A2" w:rsidRPr="004258A2" w:rsidP="004258A2" w14:paraId="5EBF874D" w14:textId="77777777">
      <w:pPr>
        <w:ind w:firstLine="560" w:firstLineChars="200"/>
        <w:rPr>
          <w:rFonts w:ascii="仿宋" w:eastAsia="仿宋" w:hAnsi="仿宋"/>
          <w:sz w:val="28"/>
        </w:rPr>
      </w:pPr>
      <w:r w:rsidRPr="004258A2">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4258A2" w:rsidRPr="004258A2" w:rsidP="004258A2" w14:paraId="16446D8C" w14:textId="77777777">
      <w:pPr>
        <w:ind w:firstLine="560" w:firstLineChars="200"/>
        <w:rPr>
          <w:rFonts w:ascii="仿宋" w:eastAsia="仿宋" w:hAnsi="仿宋"/>
          <w:sz w:val="28"/>
        </w:rPr>
      </w:pPr>
    </w:p>
    <w:p w:rsidR="004258A2" w:rsidRPr="004258A2" w:rsidP="004258A2" w14:paraId="4AE36E53" w14:textId="77777777">
      <w:pPr>
        <w:ind w:firstLine="560" w:firstLineChars="200"/>
        <w:rPr>
          <w:rFonts w:ascii="仿宋" w:eastAsia="仿宋" w:hAnsi="仿宋"/>
          <w:sz w:val="28"/>
        </w:rPr>
      </w:pPr>
      <w:r w:rsidRPr="004258A2">
        <w:rPr>
          <w:rFonts w:ascii="仿宋" w:eastAsia="仿宋" w:hAnsi="仿宋"/>
          <w:sz w:val="28"/>
        </w:rPr>
        <w:t>1. 市场需求分析</w:t>
      </w:r>
    </w:p>
    <w:p w:rsidR="004258A2" w:rsidRPr="004258A2" w:rsidP="004258A2" w14:paraId="7D2D6BDA" w14:textId="77777777">
      <w:pPr>
        <w:ind w:firstLine="560" w:firstLineChars="200"/>
        <w:rPr>
          <w:rFonts w:ascii="仿宋" w:eastAsia="仿宋" w:hAnsi="仿宋"/>
          <w:sz w:val="28"/>
        </w:rPr>
      </w:pPr>
    </w:p>
    <w:p w:rsidR="004258A2" w:rsidRPr="004258A2" w:rsidP="004258A2" w14:paraId="1EB9D48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4258A2" w:rsidRPr="004258A2" w:rsidP="004258A2" w14:paraId="52FF9638" w14:textId="77777777">
      <w:pPr>
        <w:ind w:firstLine="560" w:firstLineChars="200"/>
        <w:rPr>
          <w:rFonts w:ascii="仿宋" w:eastAsia="仿宋" w:hAnsi="仿宋"/>
          <w:sz w:val="28"/>
        </w:rPr>
      </w:pPr>
    </w:p>
    <w:p w:rsidR="004258A2" w:rsidRPr="004258A2" w:rsidP="004258A2" w14:paraId="5DD7BADA" w14:textId="77777777">
      <w:pPr>
        <w:ind w:firstLine="560" w:firstLineChars="200"/>
        <w:rPr>
          <w:rFonts w:ascii="仿宋" w:eastAsia="仿宋" w:hAnsi="仿宋"/>
          <w:sz w:val="28"/>
        </w:rPr>
      </w:pPr>
      <w:r w:rsidRPr="004258A2">
        <w:rPr>
          <w:rFonts w:ascii="仿宋" w:eastAsia="仿宋" w:hAnsi="仿宋"/>
          <w:sz w:val="28"/>
        </w:rPr>
        <w:t>2. 成本结构考虑</w:t>
      </w:r>
    </w:p>
    <w:p w:rsidR="004258A2" w:rsidRPr="004258A2" w:rsidP="004258A2" w14:paraId="7530C421" w14:textId="77777777">
      <w:pPr>
        <w:ind w:firstLine="560" w:firstLineChars="200"/>
        <w:rPr>
          <w:rFonts w:ascii="仿宋" w:eastAsia="仿宋" w:hAnsi="仿宋"/>
          <w:sz w:val="28"/>
        </w:rPr>
      </w:pPr>
    </w:p>
    <w:p w:rsidR="004258A2" w:rsidRPr="004258A2" w:rsidP="004258A2" w14:paraId="2062D6CA" w14:textId="77777777">
      <w:pPr>
        <w:ind w:firstLine="560" w:firstLineChars="200"/>
        <w:rPr>
          <w:rFonts w:ascii="仿宋" w:eastAsia="仿宋" w:hAnsi="仿宋"/>
          <w:sz w:val="28"/>
        </w:rPr>
      </w:pPr>
      <w:r w:rsidRPr="004258A2">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4258A2" w:rsidRPr="004258A2" w:rsidP="004258A2" w14:paraId="6E9E74A3" w14:textId="77777777">
      <w:pPr>
        <w:ind w:firstLine="560" w:firstLineChars="200"/>
        <w:rPr>
          <w:rFonts w:ascii="仿宋" w:eastAsia="仿宋" w:hAnsi="仿宋"/>
          <w:sz w:val="28"/>
        </w:rPr>
      </w:pPr>
    </w:p>
    <w:p w:rsidR="004258A2" w:rsidRPr="004258A2" w:rsidP="004258A2" w14:paraId="66021DDC" w14:textId="77777777">
      <w:pPr>
        <w:ind w:firstLine="560" w:firstLineChars="200"/>
        <w:rPr>
          <w:rFonts w:ascii="仿宋" w:eastAsia="仿宋" w:hAnsi="仿宋"/>
          <w:sz w:val="28"/>
        </w:rPr>
      </w:pPr>
      <w:r w:rsidRPr="004258A2">
        <w:rPr>
          <w:rFonts w:ascii="仿宋" w:eastAsia="仿宋" w:hAnsi="仿宋"/>
          <w:sz w:val="28"/>
        </w:rPr>
        <w:t>3. 竞争情况评估</w:t>
      </w:r>
    </w:p>
    <w:p w:rsidR="004258A2" w:rsidRPr="004258A2" w:rsidP="004258A2" w14:paraId="159E31B5" w14:textId="77777777">
      <w:pPr>
        <w:ind w:firstLine="560" w:firstLineChars="200"/>
        <w:rPr>
          <w:rFonts w:ascii="仿宋" w:eastAsia="仿宋" w:hAnsi="仿宋"/>
          <w:sz w:val="28"/>
        </w:rPr>
      </w:pPr>
    </w:p>
    <w:p w:rsidR="004258A2" w:rsidRPr="004258A2" w:rsidP="004258A2" w14:paraId="557FBDED" w14:textId="77777777">
      <w:pPr>
        <w:ind w:firstLine="560" w:firstLineChars="200"/>
        <w:rPr>
          <w:rFonts w:ascii="仿宋" w:eastAsia="仿宋" w:hAnsi="仿宋"/>
          <w:sz w:val="28"/>
        </w:rPr>
      </w:pPr>
      <w:r w:rsidRPr="004258A2">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4258A2" w:rsidRPr="004258A2" w:rsidP="004258A2" w14:paraId="1B9E9FC9" w14:textId="77777777">
      <w:pPr>
        <w:ind w:firstLine="560" w:firstLineChars="200"/>
        <w:rPr>
          <w:rFonts w:ascii="仿宋" w:eastAsia="仿宋" w:hAnsi="仿宋"/>
          <w:sz w:val="28"/>
        </w:rPr>
      </w:pPr>
    </w:p>
    <w:p w:rsidR="004258A2" w:rsidRPr="004258A2" w:rsidP="004258A2" w14:paraId="4315404C" w14:textId="77777777">
      <w:pPr>
        <w:ind w:firstLine="560" w:firstLineChars="200"/>
        <w:rPr>
          <w:rFonts w:ascii="仿宋" w:eastAsia="仿宋" w:hAnsi="仿宋"/>
          <w:sz w:val="28"/>
        </w:rPr>
      </w:pPr>
      <w:r w:rsidRPr="004258A2">
        <w:rPr>
          <w:rFonts w:ascii="仿宋" w:eastAsia="仿宋" w:hAnsi="仿宋"/>
          <w:sz w:val="28"/>
        </w:rPr>
        <w:t>4. 增值服务和包装</w:t>
      </w:r>
    </w:p>
    <w:p w:rsidR="004258A2" w:rsidRPr="004258A2" w:rsidP="004258A2" w14:paraId="27B898A6" w14:textId="77777777">
      <w:pPr>
        <w:ind w:firstLine="560" w:firstLineChars="200"/>
        <w:rPr>
          <w:rFonts w:ascii="仿宋" w:eastAsia="仿宋" w:hAnsi="仿宋"/>
          <w:sz w:val="28"/>
        </w:rPr>
      </w:pPr>
    </w:p>
    <w:p w:rsidR="004258A2" w:rsidRPr="004258A2" w:rsidP="004258A2" w14:paraId="7962FB01"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258A2">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4258A2" w:rsidRPr="004258A2" w:rsidP="004258A2" w14:paraId="064C1331" w14:textId="77777777">
      <w:pPr>
        <w:ind w:firstLine="560" w:firstLineChars="200"/>
        <w:rPr>
          <w:rFonts w:ascii="仿宋" w:eastAsia="仿宋" w:hAnsi="仿宋"/>
          <w:sz w:val="28"/>
        </w:rPr>
      </w:pPr>
    </w:p>
    <w:p w:rsidR="004258A2" w:rsidRPr="004258A2" w:rsidP="004258A2" w14:paraId="311A1E1E" w14:textId="77777777">
      <w:pPr>
        <w:ind w:firstLine="560" w:firstLineChars="200"/>
        <w:rPr>
          <w:rFonts w:ascii="仿宋" w:eastAsia="仿宋" w:hAnsi="仿宋"/>
          <w:sz w:val="28"/>
        </w:rPr>
      </w:pPr>
      <w:r w:rsidRPr="004258A2">
        <w:rPr>
          <w:rFonts w:ascii="仿宋" w:eastAsia="仿宋" w:hAnsi="仿宋"/>
          <w:sz w:val="28"/>
        </w:rPr>
        <w:t>5. 动态定价策略</w:t>
      </w:r>
    </w:p>
    <w:p w:rsidR="004258A2" w:rsidRPr="004258A2" w:rsidP="004258A2" w14:paraId="38002EEF" w14:textId="77777777">
      <w:pPr>
        <w:ind w:firstLine="560" w:firstLineChars="200"/>
        <w:rPr>
          <w:rFonts w:ascii="仿宋" w:eastAsia="仿宋" w:hAnsi="仿宋"/>
          <w:sz w:val="28"/>
        </w:rPr>
      </w:pPr>
    </w:p>
    <w:p w:rsidR="004258A2" w:rsidP="004258A2" w14:paraId="6C5644CF" w14:textId="7A154935">
      <w:pPr>
        <w:ind w:firstLine="560" w:firstLineChars="200"/>
        <w:rPr>
          <w:rFonts w:ascii="仿宋" w:eastAsia="仿宋" w:hAnsi="仿宋" w:hint="eastAsia"/>
          <w:sz w:val="28"/>
        </w:rPr>
      </w:pPr>
      <w:r w:rsidRPr="004258A2">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4258A2" w:rsidP="004258A2" w14:paraId="15B97CA7" w14:textId="07EFBF54">
      <w:pPr>
        <w:pStyle w:val="Heading2"/>
      </w:pPr>
      <w:bookmarkStart w:id="27" w:name="_Toc161068659"/>
      <w:r w:rsidRPr="004258A2">
        <w:t>(三)、销售渠道与销售策略</w:t>
      </w:r>
      <w:bookmarkEnd w:id="27"/>
    </w:p>
    <w:p w:rsidR="004258A2" w:rsidRPr="004258A2" w:rsidP="004258A2" w14:paraId="07C16768" w14:textId="77777777">
      <w:pPr>
        <w:ind w:firstLine="560" w:firstLineChars="200"/>
        <w:rPr>
          <w:rFonts w:ascii="仿宋" w:eastAsia="仿宋" w:hAnsi="仿宋"/>
          <w:sz w:val="28"/>
        </w:rPr>
      </w:pPr>
      <w:r w:rsidRPr="004258A2">
        <w:rPr>
          <w:rFonts w:ascii="仿宋" w:eastAsia="仿宋" w:hAnsi="仿宋"/>
          <w:sz w:val="28"/>
        </w:rPr>
        <w:t>1. 销售渠道的多样性</w:t>
      </w:r>
    </w:p>
    <w:p w:rsidR="004258A2" w:rsidRPr="004258A2" w:rsidP="004258A2" w14:paraId="5E5A8DB1" w14:textId="77777777">
      <w:pPr>
        <w:ind w:firstLine="560" w:firstLineChars="200"/>
        <w:rPr>
          <w:rFonts w:ascii="仿宋" w:eastAsia="仿宋" w:hAnsi="仿宋"/>
          <w:sz w:val="28"/>
        </w:rPr>
      </w:pPr>
    </w:p>
    <w:p w:rsidR="004258A2" w:rsidRPr="004258A2" w:rsidP="004258A2" w14:paraId="5173A063" w14:textId="77777777">
      <w:pPr>
        <w:ind w:firstLine="560" w:firstLineChars="200"/>
        <w:rPr>
          <w:rFonts w:ascii="仿宋" w:eastAsia="仿宋" w:hAnsi="仿宋"/>
          <w:sz w:val="28"/>
        </w:rPr>
      </w:pPr>
      <w:r w:rsidRPr="004258A2">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4258A2" w:rsidRPr="004258A2" w:rsidP="004258A2" w14:paraId="407BEAC0" w14:textId="77777777">
      <w:pPr>
        <w:ind w:firstLine="560" w:firstLineChars="200"/>
        <w:rPr>
          <w:rFonts w:ascii="仿宋" w:eastAsia="仿宋" w:hAnsi="仿宋"/>
          <w:sz w:val="28"/>
        </w:rPr>
      </w:pPr>
    </w:p>
    <w:p w:rsidR="004258A2" w:rsidRPr="004258A2" w:rsidP="004258A2" w14:paraId="59EEAF44" w14:textId="77777777">
      <w:pPr>
        <w:ind w:firstLine="560" w:firstLineChars="200"/>
        <w:rPr>
          <w:rFonts w:ascii="仿宋" w:eastAsia="仿宋" w:hAnsi="仿宋"/>
          <w:sz w:val="28"/>
        </w:rPr>
      </w:pPr>
      <w:r w:rsidRPr="004258A2">
        <w:rPr>
          <w:rFonts w:ascii="仿宋" w:eastAsia="仿宋" w:hAnsi="仿宋"/>
          <w:sz w:val="28"/>
        </w:rPr>
        <w:t>2. 客户关系管理</w:t>
      </w:r>
    </w:p>
    <w:p w:rsidR="004258A2" w:rsidRPr="004258A2" w:rsidP="004258A2" w14:paraId="4708FBF4" w14:textId="77777777">
      <w:pPr>
        <w:ind w:firstLine="560" w:firstLineChars="200"/>
        <w:rPr>
          <w:rFonts w:ascii="仿宋" w:eastAsia="仿宋" w:hAnsi="仿宋"/>
          <w:sz w:val="28"/>
        </w:rPr>
      </w:pPr>
    </w:p>
    <w:p w:rsidR="004258A2" w:rsidRPr="004258A2" w:rsidP="004258A2" w14:paraId="729761A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4258A2" w:rsidRPr="004258A2" w:rsidP="004258A2" w14:paraId="1F5048B9" w14:textId="77777777">
      <w:pPr>
        <w:ind w:firstLine="560" w:firstLineChars="200"/>
        <w:rPr>
          <w:rFonts w:ascii="仿宋" w:eastAsia="仿宋" w:hAnsi="仿宋"/>
          <w:sz w:val="28"/>
        </w:rPr>
      </w:pPr>
    </w:p>
    <w:p w:rsidR="004258A2" w:rsidRPr="004258A2" w:rsidP="004258A2" w14:paraId="0E05D89E" w14:textId="77777777">
      <w:pPr>
        <w:ind w:firstLine="560" w:firstLineChars="200"/>
        <w:rPr>
          <w:rFonts w:ascii="仿宋" w:eastAsia="仿宋" w:hAnsi="仿宋"/>
          <w:sz w:val="28"/>
        </w:rPr>
      </w:pPr>
      <w:r w:rsidRPr="004258A2">
        <w:rPr>
          <w:rFonts w:ascii="仿宋" w:eastAsia="仿宋" w:hAnsi="仿宋"/>
          <w:sz w:val="28"/>
        </w:rPr>
        <w:t>3. 促销和市场营销</w:t>
      </w:r>
    </w:p>
    <w:p w:rsidR="004258A2" w:rsidRPr="004258A2" w:rsidP="004258A2" w14:paraId="59CAAE80" w14:textId="77777777">
      <w:pPr>
        <w:ind w:firstLine="560" w:firstLineChars="200"/>
        <w:rPr>
          <w:rFonts w:ascii="仿宋" w:eastAsia="仿宋" w:hAnsi="仿宋"/>
          <w:sz w:val="28"/>
        </w:rPr>
      </w:pPr>
    </w:p>
    <w:p w:rsidR="004258A2" w:rsidRPr="004258A2" w:rsidP="004258A2" w14:paraId="10FC185E" w14:textId="77777777">
      <w:pPr>
        <w:ind w:firstLine="560" w:firstLineChars="200"/>
        <w:rPr>
          <w:rFonts w:ascii="仿宋" w:eastAsia="仿宋" w:hAnsi="仿宋"/>
          <w:sz w:val="28"/>
        </w:rPr>
      </w:pPr>
      <w:r w:rsidRPr="004258A2">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4258A2" w:rsidRPr="004258A2" w:rsidP="004258A2" w14:paraId="4C76051A" w14:textId="77777777">
      <w:pPr>
        <w:ind w:firstLine="560" w:firstLineChars="200"/>
        <w:rPr>
          <w:rFonts w:ascii="仿宋" w:eastAsia="仿宋" w:hAnsi="仿宋"/>
          <w:sz w:val="28"/>
        </w:rPr>
      </w:pPr>
    </w:p>
    <w:p w:rsidR="004258A2" w:rsidRPr="004258A2" w:rsidP="004258A2" w14:paraId="53D63BB0" w14:textId="77777777">
      <w:pPr>
        <w:ind w:firstLine="560" w:firstLineChars="200"/>
        <w:rPr>
          <w:rFonts w:ascii="仿宋" w:eastAsia="仿宋" w:hAnsi="仿宋"/>
          <w:sz w:val="28"/>
        </w:rPr>
      </w:pPr>
      <w:r w:rsidRPr="004258A2">
        <w:rPr>
          <w:rFonts w:ascii="仿宋" w:eastAsia="仿宋" w:hAnsi="仿宋"/>
          <w:sz w:val="28"/>
        </w:rPr>
        <w:t>4. 定价策略</w:t>
      </w:r>
    </w:p>
    <w:p w:rsidR="004258A2" w:rsidRPr="004258A2" w:rsidP="004258A2" w14:paraId="4E58984F" w14:textId="77777777">
      <w:pPr>
        <w:ind w:firstLine="560" w:firstLineChars="200"/>
        <w:rPr>
          <w:rFonts w:ascii="仿宋" w:eastAsia="仿宋" w:hAnsi="仿宋"/>
          <w:sz w:val="28"/>
        </w:rPr>
      </w:pPr>
    </w:p>
    <w:p w:rsidR="004258A2" w:rsidRPr="004258A2" w:rsidP="004258A2" w14:paraId="52220A40" w14:textId="77777777">
      <w:pPr>
        <w:ind w:firstLine="560" w:firstLineChars="200"/>
        <w:rPr>
          <w:rFonts w:ascii="仿宋" w:eastAsia="仿宋" w:hAnsi="仿宋"/>
          <w:sz w:val="28"/>
        </w:rPr>
      </w:pPr>
      <w:r w:rsidRPr="004258A2">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4258A2" w:rsidRPr="004258A2" w:rsidP="004258A2" w14:paraId="5B192B07" w14:textId="77777777">
      <w:pPr>
        <w:ind w:firstLine="560" w:firstLineChars="200"/>
        <w:rPr>
          <w:rFonts w:ascii="仿宋" w:eastAsia="仿宋" w:hAnsi="仿宋"/>
          <w:sz w:val="28"/>
        </w:rPr>
      </w:pPr>
    </w:p>
    <w:p w:rsidR="004258A2" w:rsidRPr="004258A2" w:rsidP="004258A2" w14:paraId="2FC252CB" w14:textId="77777777">
      <w:pPr>
        <w:ind w:firstLine="560" w:firstLineChars="200"/>
        <w:rPr>
          <w:rFonts w:ascii="仿宋" w:eastAsia="仿宋" w:hAnsi="仿宋"/>
          <w:sz w:val="28"/>
        </w:rPr>
      </w:pPr>
      <w:r w:rsidRPr="004258A2">
        <w:rPr>
          <w:rFonts w:ascii="仿宋" w:eastAsia="仿宋" w:hAnsi="仿宋"/>
          <w:sz w:val="28"/>
        </w:rPr>
        <w:t>5. 售后服务</w:t>
      </w:r>
    </w:p>
    <w:p w:rsidR="004258A2" w:rsidRPr="004258A2" w:rsidP="004258A2" w14:paraId="06E2E573" w14:textId="77777777">
      <w:pPr>
        <w:ind w:firstLine="560" w:firstLineChars="200"/>
        <w:rPr>
          <w:rFonts w:ascii="仿宋" w:eastAsia="仿宋" w:hAnsi="仿宋"/>
          <w:sz w:val="28"/>
        </w:rPr>
      </w:pPr>
    </w:p>
    <w:p w:rsidR="004258A2" w:rsidP="004258A2" w14:paraId="71F3CCDF" w14:textId="2B6AFD83">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258A2">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4258A2" w:rsidP="004258A2" w14:paraId="1DD62E91" w14:textId="3CC5402D">
      <w:pPr>
        <w:pStyle w:val="Heading2"/>
      </w:pPr>
      <w:bookmarkStart w:id="28" w:name="_Toc161068660"/>
      <w:r w:rsidRPr="004258A2">
        <w:t>(四)、促销活动与市场研究</w:t>
      </w:r>
      <w:bookmarkEnd w:id="28"/>
    </w:p>
    <w:p w:rsidR="004258A2" w:rsidRPr="004258A2" w:rsidP="004258A2" w14:paraId="7E30077C" w14:textId="77777777">
      <w:pPr>
        <w:ind w:firstLine="560" w:firstLineChars="200"/>
        <w:rPr>
          <w:rFonts w:ascii="仿宋" w:eastAsia="仿宋" w:hAnsi="仿宋"/>
          <w:sz w:val="28"/>
        </w:rPr>
      </w:pPr>
      <w:r w:rsidRPr="004258A2">
        <w:rPr>
          <w:rFonts w:ascii="仿宋" w:eastAsia="仿宋" w:hAnsi="仿宋"/>
          <w:sz w:val="28"/>
        </w:rPr>
        <w:t>1. 促销活动</w:t>
      </w:r>
    </w:p>
    <w:p w:rsidR="004258A2" w:rsidRPr="004258A2" w:rsidP="004258A2" w14:paraId="669C93DC" w14:textId="77777777">
      <w:pPr>
        <w:ind w:firstLine="560" w:firstLineChars="200"/>
        <w:rPr>
          <w:rFonts w:ascii="仿宋" w:eastAsia="仿宋" w:hAnsi="仿宋"/>
          <w:sz w:val="28"/>
        </w:rPr>
      </w:pPr>
    </w:p>
    <w:p w:rsidR="004258A2" w:rsidRPr="004258A2" w:rsidP="004258A2" w14:paraId="724A0827" w14:textId="77777777">
      <w:pPr>
        <w:ind w:firstLine="560" w:firstLineChars="200"/>
        <w:rPr>
          <w:rFonts w:ascii="仿宋" w:eastAsia="仿宋" w:hAnsi="仿宋"/>
          <w:sz w:val="28"/>
        </w:rPr>
      </w:pPr>
      <w:r w:rsidRPr="004258A2">
        <w:rPr>
          <w:rFonts w:ascii="仿宋" w:eastAsia="仿宋" w:hAnsi="仿宋" w:hint="eastAsia"/>
          <w:sz w:val="28"/>
        </w:rPr>
        <w:t>资产质量提升</w:t>
      </w:r>
    </w:p>
    <w:p w:rsidR="004258A2" w:rsidRPr="004258A2" w:rsidP="004258A2" w14:paraId="171D6481" w14:textId="77777777">
      <w:pPr>
        <w:ind w:firstLine="560" w:firstLineChars="200"/>
        <w:rPr>
          <w:rFonts w:ascii="仿宋" w:eastAsia="仿宋" w:hAnsi="仿宋"/>
          <w:sz w:val="28"/>
        </w:rPr>
      </w:pPr>
    </w:p>
    <w:p w:rsidR="004258A2" w:rsidRPr="004258A2" w:rsidP="004258A2" w14:paraId="1ECA31FF" w14:textId="77777777">
      <w:pPr>
        <w:ind w:firstLine="560" w:firstLineChars="200"/>
        <w:rPr>
          <w:rFonts w:ascii="仿宋" w:eastAsia="仿宋" w:hAnsi="仿宋"/>
          <w:sz w:val="28"/>
        </w:rPr>
      </w:pPr>
      <w:r w:rsidRPr="004258A2">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4258A2" w:rsidRPr="004258A2" w:rsidP="004258A2" w14:paraId="0CD229DE" w14:textId="77777777">
      <w:pPr>
        <w:ind w:firstLine="560" w:firstLineChars="200"/>
        <w:rPr>
          <w:rFonts w:ascii="仿宋" w:eastAsia="仿宋" w:hAnsi="仿宋"/>
          <w:sz w:val="28"/>
        </w:rPr>
      </w:pPr>
    </w:p>
    <w:p w:rsidR="004258A2" w:rsidRPr="004258A2" w:rsidP="004258A2" w14:paraId="37C42F17" w14:textId="77777777">
      <w:pPr>
        <w:ind w:firstLine="560" w:firstLineChars="200"/>
        <w:rPr>
          <w:rFonts w:ascii="仿宋" w:eastAsia="仿宋" w:hAnsi="仿宋"/>
          <w:sz w:val="28"/>
        </w:rPr>
      </w:pPr>
      <w:r w:rsidRPr="004258A2">
        <w:rPr>
          <w:rFonts w:ascii="仿宋" w:eastAsia="仿宋" w:hAnsi="仿宋" w:hint="eastAsia"/>
          <w:sz w:val="28"/>
        </w:rPr>
        <w:t>成长性增强</w:t>
      </w:r>
    </w:p>
    <w:p w:rsidR="004258A2" w:rsidRPr="004258A2" w:rsidP="004258A2" w14:paraId="0BDE7485" w14:textId="77777777">
      <w:pPr>
        <w:ind w:firstLine="560" w:firstLineChars="200"/>
        <w:rPr>
          <w:rFonts w:ascii="仿宋" w:eastAsia="仿宋" w:hAnsi="仿宋"/>
          <w:sz w:val="28"/>
        </w:rPr>
      </w:pPr>
    </w:p>
    <w:p w:rsidR="004258A2" w:rsidRPr="004258A2" w:rsidP="004258A2" w14:paraId="53C99E9C" w14:textId="77777777">
      <w:pPr>
        <w:ind w:firstLine="560" w:firstLineChars="200"/>
        <w:rPr>
          <w:rFonts w:ascii="仿宋" w:eastAsia="仿宋" w:hAnsi="仿宋"/>
          <w:sz w:val="28"/>
        </w:rPr>
      </w:pPr>
      <w:r w:rsidRPr="004258A2">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4258A2" w:rsidRPr="004258A2" w:rsidP="004258A2" w14:paraId="6079097D" w14:textId="77777777">
      <w:pPr>
        <w:ind w:firstLine="560" w:firstLineChars="200"/>
        <w:rPr>
          <w:rFonts w:ascii="仿宋" w:eastAsia="仿宋" w:hAnsi="仿宋"/>
          <w:sz w:val="28"/>
        </w:rPr>
      </w:pPr>
    </w:p>
    <w:p w:rsidR="004258A2" w:rsidRPr="004258A2" w:rsidP="004258A2" w14:paraId="073834BA" w14:textId="77777777">
      <w:pPr>
        <w:ind w:firstLine="560" w:firstLineChars="200"/>
        <w:rPr>
          <w:rFonts w:ascii="仿宋" w:eastAsia="仿宋" w:hAnsi="仿宋"/>
          <w:sz w:val="28"/>
        </w:rPr>
      </w:pPr>
      <w:r w:rsidRPr="004258A2">
        <w:rPr>
          <w:rFonts w:ascii="仿宋" w:eastAsia="仿宋" w:hAnsi="仿宋" w:hint="eastAsia"/>
          <w:sz w:val="28"/>
        </w:rPr>
        <w:t>收益性提升</w:t>
      </w:r>
    </w:p>
    <w:p w:rsidR="004258A2" w:rsidRPr="004258A2" w:rsidP="004258A2" w14:paraId="75144E2A" w14:textId="77777777">
      <w:pPr>
        <w:ind w:firstLine="560" w:firstLineChars="200"/>
        <w:rPr>
          <w:rFonts w:ascii="仿宋" w:eastAsia="仿宋" w:hAnsi="仿宋"/>
          <w:sz w:val="28"/>
        </w:rPr>
      </w:pPr>
    </w:p>
    <w:p w:rsidR="004258A2" w:rsidRPr="004258A2" w:rsidP="004258A2" w14:paraId="5EA25925" w14:textId="77777777">
      <w:pPr>
        <w:ind w:firstLine="560" w:firstLineChars="200"/>
        <w:rPr>
          <w:rFonts w:ascii="仿宋" w:eastAsia="仿宋" w:hAnsi="仿宋"/>
          <w:sz w:val="28"/>
        </w:rPr>
      </w:pPr>
      <w:r w:rsidRPr="004258A2">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4258A2" w:rsidRPr="004258A2" w:rsidP="004258A2" w14:paraId="3DA33A4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4258A2" w:rsidRPr="004258A2" w:rsidP="004258A2" w14:paraId="3D5E6DA0" w14:textId="77777777">
      <w:pPr>
        <w:ind w:firstLine="560" w:firstLineChars="200"/>
        <w:rPr>
          <w:rFonts w:ascii="仿宋" w:eastAsia="仿宋" w:hAnsi="仿宋"/>
          <w:sz w:val="28"/>
        </w:rPr>
      </w:pPr>
      <w:r w:rsidRPr="004258A2">
        <w:rPr>
          <w:rFonts w:ascii="仿宋" w:eastAsia="仿宋" w:hAnsi="仿宋"/>
          <w:sz w:val="28"/>
        </w:rPr>
        <w:t>2. 市场研究</w:t>
      </w:r>
    </w:p>
    <w:p w:rsidR="004258A2" w:rsidRPr="004258A2" w:rsidP="004258A2" w14:paraId="2630C089" w14:textId="77777777">
      <w:pPr>
        <w:ind w:firstLine="560" w:firstLineChars="200"/>
        <w:rPr>
          <w:rFonts w:ascii="仿宋" w:eastAsia="仿宋" w:hAnsi="仿宋"/>
          <w:sz w:val="28"/>
        </w:rPr>
      </w:pPr>
    </w:p>
    <w:p w:rsidR="004258A2" w:rsidRPr="004258A2" w:rsidP="004258A2" w14:paraId="7402372D" w14:textId="77777777">
      <w:pPr>
        <w:ind w:firstLine="560" w:firstLineChars="200"/>
        <w:rPr>
          <w:rFonts w:ascii="仿宋" w:eastAsia="仿宋" w:hAnsi="仿宋"/>
          <w:sz w:val="28"/>
        </w:rPr>
      </w:pPr>
      <w:r w:rsidRPr="004258A2">
        <w:rPr>
          <w:rFonts w:ascii="仿宋" w:eastAsia="仿宋" w:hAnsi="仿宋" w:hint="eastAsia"/>
          <w:sz w:val="28"/>
        </w:rPr>
        <w:t>资产质量提升</w:t>
      </w:r>
    </w:p>
    <w:p w:rsidR="004258A2" w:rsidRPr="004258A2" w:rsidP="004258A2" w14:paraId="1DDD8A5F" w14:textId="77777777">
      <w:pPr>
        <w:ind w:firstLine="560" w:firstLineChars="200"/>
        <w:rPr>
          <w:rFonts w:ascii="仿宋" w:eastAsia="仿宋" w:hAnsi="仿宋"/>
          <w:sz w:val="28"/>
        </w:rPr>
      </w:pPr>
    </w:p>
    <w:p w:rsidR="004258A2" w:rsidRPr="004258A2" w:rsidP="004258A2" w14:paraId="05DB0DDD" w14:textId="77777777">
      <w:pPr>
        <w:ind w:firstLine="560" w:firstLineChars="200"/>
        <w:rPr>
          <w:rFonts w:ascii="仿宋" w:eastAsia="仿宋" w:hAnsi="仿宋"/>
          <w:sz w:val="28"/>
        </w:rPr>
      </w:pPr>
      <w:r w:rsidRPr="004258A2">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4258A2" w:rsidRPr="004258A2" w:rsidP="004258A2" w14:paraId="4ED81094" w14:textId="77777777">
      <w:pPr>
        <w:ind w:firstLine="560" w:firstLineChars="200"/>
        <w:rPr>
          <w:rFonts w:ascii="仿宋" w:eastAsia="仿宋" w:hAnsi="仿宋"/>
          <w:sz w:val="28"/>
        </w:rPr>
      </w:pPr>
    </w:p>
    <w:p w:rsidR="004258A2" w:rsidRPr="004258A2" w:rsidP="004258A2" w14:paraId="590EC499" w14:textId="77777777">
      <w:pPr>
        <w:ind w:firstLine="560" w:firstLineChars="200"/>
        <w:rPr>
          <w:rFonts w:ascii="仿宋" w:eastAsia="仿宋" w:hAnsi="仿宋"/>
          <w:sz w:val="28"/>
        </w:rPr>
      </w:pPr>
      <w:r w:rsidRPr="004258A2">
        <w:rPr>
          <w:rFonts w:ascii="仿宋" w:eastAsia="仿宋" w:hAnsi="仿宋" w:hint="eastAsia"/>
          <w:sz w:val="28"/>
        </w:rPr>
        <w:t>成长性增强</w:t>
      </w:r>
    </w:p>
    <w:p w:rsidR="004258A2" w:rsidRPr="004258A2" w:rsidP="004258A2" w14:paraId="598726A6" w14:textId="77777777">
      <w:pPr>
        <w:ind w:firstLine="560" w:firstLineChars="200"/>
        <w:rPr>
          <w:rFonts w:ascii="仿宋" w:eastAsia="仿宋" w:hAnsi="仿宋"/>
          <w:sz w:val="28"/>
        </w:rPr>
      </w:pPr>
    </w:p>
    <w:p w:rsidR="004258A2" w:rsidRPr="004258A2" w:rsidP="004258A2" w14:paraId="364E6495" w14:textId="77777777">
      <w:pPr>
        <w:ind w:firstLine="560" w:firstLineChars="200"/>
        <w:rPr>
          <w:rFonts w:ascii="仿宋" w:eastAsia="仿宋" w:hAnsi="仿宋"/>
          <w:sz w:val="28"/>
        </w:rPr>
      </w:pPr>
      <w:r w:rsidRPr="004258A2">
        <w:rPr>
          <w:rFonts w:ascii="仿宋" w:eastAsia="仿宋" w:hAnsi="仿宋" w:hint="eastAsia"/>
          <w:sz w:val="28"/>
        </w:rPr>
        <w:t>市场研究将帮助我们识别新兴市场和潜在客户群体，以便开发</w:t>
      </w:r>
      <w:r w:rsidRPr="004258A2">
        <w:rPr>
          <w:rFonts w:ascii="仿宋" w:eastAsia="仿宋" w:hAnsi="仿宋" w:hint="eastAsia"/>
          <w:sz w:val="28"/>
        </w:rPr>
        <w:t>新的增长机会。我们将跟踪市场趋势，预测需求变化，以便及时调整战略，确保业务保持增长势头。</w:t>
      </w:r>
    </w:p>
    <w:p w:rsidR="004258A2" w:rsidRPr="004258A2" w:rsidP="004258A2" w14:paraId="4B02DE11" w14:textId="77777777">
      <w:pPr>
        <w:ind w:firstLine="560" w:firstLineChars="200"/>
        <w:rPr>
          <w:rFonts w:ascii="仿宋" w:eastAsia="仿宋" w:hAnsi="仿宋"/>
          <w:sz w:val="28"/>
        </w:rPr>
      </w:pPr>
    </w:p>
    <w:p w:rsidR="004258A2" w:rsidRPr="004258A2" w:rsidP="004258A2" w14:paraId="586B9C34" w14:textId="77777777">
      <w:pPr>
        <w:ind w:firstLine="560" w:firstLineChars="200"/>
        <w:rPr>
          <w:rFonts w:ascii="仿宋" w:eastAsia="仿宋" w:hAnsi="仿宋"/>
          <w:sz w:val="28"/>
        </w:rPr>
      </w:pPr>
      <w:r w:rsidRPr="004258A2">
        <w:rPr>
          <w:rFonts w:ascii="仿宋" w:eastAsia="仿宋" w:hAnsi="仿宋" w:hint="eastAsia"/>
          <w:sz w:val="28"/>
        </w:rPr>
        <w:t>收益性提升</w:t>
      </w:r>
    </w:p>
    <w:p w:rsidR="004258A2" w:rsidRPr="004258A2" w:rsidP="004258A2" w14:paraId="48FC95D1" w14:textId="77777777">
      <w:pPr>
        <w:ind w:firstLine="560" w:firstLineChars="200"/>
        <w:rPr>
          <w:rFonts w:ascii="仿宋" w:eastAsia="仿宋" w:hAnsi="仿宋"/>
          <w:sz w:val="28"/>
        </w:rPr>
      </w:pPr>
    </w:p>
    <w:p w:rsidR="004258A2" w:rsidRPr="004258A2" w:rsidP="004258A2" w14:paraId="6969596D" w14:textId="77777777">
      <w:pPr>
        <w:ind w:firstLine="560" w:firstLineChars="200"/>
        <w:rPr>
          <w:rFonts w:ascii="仿宋" w:eastAsia="仿宋" w:hAnsi="仿宋"/>
          <w:sz w:val="28"/>
        </w:rPr>
      </w:pPr>
      <w:r w:rsidRPr="004258A2">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4258A2" w:rsidRPr="004258A2" w:rsidP="004258A2" w14:paraId="4002D5F9" w14:textId="77777777">
      <w:pPr>
        <w:ind w:firstLine="560" w:firstLineChars="200"/>
        <w:rPr>
          <w:rFonts w:ascii="仿宋" w:eastAsia="仿宋" w:hAnsi="仿宋"/>
          <w:sz w:val="28"/>
        </w:rPr>
      </w:pPr>
    </w:p>
    <w:p w:rsidR="004258A2" w:rsidP="004258A2" w14:paraId="6F466D9A" w14:textId="47D79124">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4258A2" w:rsidP="004258A2" w14:textId="47D79124">
      <w:pPr>
        <w:ind w:firstLine="560" w:firstLineChars="200"/>
        <w:rPr>
          <w:rFonts w:ascii="仿宋" w:eastAsia="仿宋" w:hAnsi="仿宋" w:hint="eastAsia"/>
          <w:sz w:val="28"/>
        </w:rPr>
      </w:pPr>
      <w:r w:rsidRPr="004258A2">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4258A2" w:rsidP="004258A2" w14:paraId="63104B04" w14:textId="031AC3E8">
      <w:pPr>
        <w:pStyle w:val="Heading2"/>
      </w:pPr>
      <w:bookmarkStart w:id="29" w:name="_Toc161068661"/>
      <w:r w:rsidRPr="004258A2">
        <w:t>(五)、客户关系管理</w:t>
      </w:r>
      <w:bookmarkEnd w:id="29"/>
    </w:p>
    <w:p w:rsidR="004258A2" w:rsidRPr="004258A2" w:rsidP="004258A2" w14:paraId="76D436F0" w14:textId="77777777">
      <w:pPr>
        <w:ind w:firstLine="560" w:firstLineChars="200"/>
        <w:rPr>
          <w:rFonts w:ascii="仿宋" w:eastAsia="仿宋" w:hAnsi="仿宋"/>
          <w:sz w:val="28"/>
        </w:rPr>
      </w:pPr>
      <w:r w:rsidRPr="004258A2">
        <w:rPr>
          <w:rFonts w:ascii="仿宋" w:eastAsia="仿宋" w:hAnsi="仿宋"/>
          <w:sz w:val="28"/>
        </w:rPr>
        <w:t>1. 提升资产质量</w:t>
      </w:r>
    </w:p>
    <w:p w:rsidR="004258A2" w:rsidRPr="004258A2" w:rsidP="004258A2" w14:paraId="7FD2F41D" w14:textId="77777777">
      <w:pPr>
        <w:ind w:firstLine="560" w:firstLineChars="200"/>
        <w:rPr>
          <w:rFonts w:ascii="仿宋" w:eastAsia="仿宋" w:hAnsi="仿宋"/>
          <w:sz w:val="28"/>
        </w:rPr>
      </w:pPr>
    </w:p>
    <w:p w:rsidR="004258A2" w:rsidRPr="004258A2" w:rsidP="004258A2" w14:paraId="2529CE2E" w14:textId="77777777">
      <w:pPr>
        <w:ind w:firstLine="560" w:firstLineChars="200"/>
        <w:rPr>
          <w:rFonts w:ascii="仿宋" w:eastAsia="仿宋" w:hAnsi="仿宋"/>
          <w:sz w:val="28"/>
        </w:rPr>
      </w:pPr>
      <w:r w:rsidRPr="004258A2">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4258A2" w:rsidRPr="004258A2" w:rsidP="004258A2" w14:paraId="19F81317" w14:textId="77777777">
      <w:pPr>
        <w:ind w:firstLine="560" w:firstLineChars="200"/>
        <w:rPr>
          <w:rFonts w:ascii="仿宋" w:eastAsia="仿宋" w:hAnsi="仿宋"/>
          <w:sz w:val="28"/>
        </w:rPr>
      </w:pPr>
    </w:p>
    <w:p w:rsidR="004258A2" w:rsidRPr="004258A2" w:rsidP="004258A2" w14:paraId="7741EA5E" w14:textId="77777777">
      <w:pPr>
        <w:ind w:firstLine="560" w:firstLineChars="200"/>
        <w:rPr>
          <w:rFonts w:ascii="仿宋" w:eastAsia="仿宋" w:hAnsi="仿宋"/>
          <w:sz w:val="28"/>
        </w:rPr>
      </w:pPr>
      <w:r w:rsidRPr="004258A2">
        <w:rPr>
          <w:rFonts w:ascii="仿宋" w:eastAsia="仿宋" w:hAnsi="仿宋" w:hint="eastAsia"/>
          <w:sz w:val="28"/>
        </w:rPr>
        <w:t>专注于客户反馈：我们重视客户的反馈意见，无论是正面的还是负面的。我们将建立一个反馈渠道，及时响应客户的需求和投诉，</w:t>
      </w:r>
      <w:r w:rsidRPr="004258A2">
        <w:rPr>
          <w:rFonts w:ascii="仿宋" w:eastAsia="仿宋" w:hAnsi="仿宋" w:hint="eastAsia"/>
          <w:sz w:val="28"/>
        </w:rPr>
        <w:t>以确保客户的问题得到解决，维护客户忠诚度。</w:t>
      </w:r>
    </w:p>
    <w:p w:rsidR="004258A2" w:rsidRPr="004258A2" w:rsidP="004258A2" w14:paraId="5A287858" w14:textId="77777777">
      <w:pPr>
        <w:ind w:firstLine="560" w:firstLineChars="200"/>
        <w:rPr>
          <w:rFonts w:ascii="仿宋" w:eastAsia="仿宋" w:hAnsi="仿宋"/>
          <w:sz w:val="28"/>
        </w:rPr>
      </w:pPr>
    </w:p>
    <w:p w:rsidR="004258A2" w:rsidRPr="004258A2" w:rsidP="004258A2" w14:paraId="02DF792D" w14:textId="77777777">
      <w:pPr>
        <w:ind w:firstLine="560" w:firstLineChars="200"/>
        <w:rPr>
          <w:rFonts w:ascii="仿宋" w:eastAsia="仿宋" w:hAnsi="仿宋"/>
          <w:sz w:val="28"/>
        </w:rPr>
      </w:pPr>
      <w:r w:rsidRPr="004258A2">
        <w:rPr>
          <w:rFonts w:ascii="仿宋" w:eastAsia="仿宋" w:hAnsi="仿宋"/>
          <w:sz w:val="28"/>
        </w:rPr>
        <w:t>2. 支持成长性</w:t>
      </w:r>
    </w:p>
    <w:p w:rsidR="004258A2" w:rsidRPr="004258A2" w:rsidP="004258A2" w14:paraId="5B0F4455" w14:textId="77777777">
      <w:pPr>
        <w:ind w:firstLine="560" w:firstLineChars="200"/>
        <w:rPr>
          <w:rFonts w:ascii="仿宋" w:eastAsia="仿宋" w:hAnsi="仿宋"/>
          <w:sz w:val="28"/>
        </w:rPr>
      </w:pPr>
    </w:p>
    <w:p w:rsidR="004258A2" w:rsidRPr="004258A2" w:rsidP="004258A2" w14:paraId="2A4ED0CA" w14:textId="77777777">
      <w:pPr>
        <w:ind w:firstLine="560" w:firstLineChars="200"/>
        <w:rPr>
          <w:rFonts w:ascii="仿宋" w:eastAsia="仿宋" w:hAnsi="仿宋"/>
          <w:sz w:val="28"/>
        </w:rPr>
      </w:pPr>
      <w:r w:rsidRPr="004258A2">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4258A2" w:rsidRPr="004258A2" w:rsidP="004258A2" w14:paraId="76C27B46" w14:textId="77777777">
      <w:pPr>
        <w:ind w:firstLine="560" w:firstLineChars="200"/>
        <w:rPr>
          <w:rFonts w:ascii="仿宋" w:eastAsia="仿宋" w:hAnsi="仿宋"/>
          <w:sz w:val="28"/>
        </w:rPr>
      </w:pPr>
    </w:p>
    <w:p w:rsidR="004258A2" w:rsidRPr="004258A2" w:rsidP="004258A2" w14:paraId="0DA4C529"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4258A2" w:rsidRPr="004258A2" w:rsidP="004258A2" w14:textId="77777777">
      <w:pPr>
        <w:ind w:firstLine="560" w:firstLineChars="200"/>
        <w:rPr>
          <w:rFonts w:ascii="仿宋" w:eastAsia="仿宋" w:hAnsi="仿宋"/>
          <w:sz w:val="28"/>
        </w:rPr>
      </w:pPr>
      <w:r w:rsidRPr="004258A2">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4258A2" w:rsidRPr="004258A2" w:rsidP="004258A2" w14:paraId="1382B6CF" w14:textId="77777777">
      <w:pPr>
        <w:ind w:firstLine="560" w:firstLineChars="200"/>
        <w:rPr>
          <w:rFonts w:ascii="仿宋" w:eastAsia="仿宋" w:hAnsi="仿宋"/>
          <w:sz w:val="28"/>
        </w:rPr>
      </w:pPr>
    </w:p>
    <w:p w:rsidR="004258A2" w:rsidRPr="004258A2" w:rsidP="004258A2" w14:paraId="1351BCC8" w14:textId="77777777">
      <w:pPr>
        <w:ind w:firstLine="560" w:firstLineChars="200"/>
        <w:rPr>
          <w:rFonts w:ascii="仿宋" w:eastAsia="仿宋" w:hAnsi="仿宋"/>
          <w:sz w:val="28"/>
        </w:rPr>
      </w:pPr>
      <w:r w:rsidRPr="004258A2">
        <w:rPr>
          <w:rFonts w:ascii="仿宋" w:eastAsia="仿宋" w:hAnsi="仿宋"/>
          <w:sz w:val="28"/>
        </w:rPr>
        <w:t>3. 提高收益性</w:t>
      </w:r>
    </w:p>
    <w:p w:rsidR="004258A2" w:rsidRPr="004258A2" w:rsidP="004258A2" w14:paraId="173DF494" w14:textId="77777777">
      <w:pPr>
        <w:ind w:firstLine="560" w:firstLineChars="200"/>
        <w:rPr>
          <w:rFonts w:ascii="仿宋" w:eastAsia="仿宋" w:hAnsi="仿宋"/>
          <w:sz w:val="28"/>
        </w:rPr>
      </w:pPr>
    </w:p>
    <w:p w:rsidR="004258A2" w:rsidRPr="004258A2" w:rsidP="004258A2" w14:paraId="20BF0ED5" w14:textId="77777777">
      <w:pPr>
        <w:ind w:firstLine="560" w:firstLineChars="200"/>
        <w:rPr>
          <w:rFonts w:ascii="仿宋" w:eastAsia="仿宋" w:hAnsi="仿宋"/>
          <w:sz w:val="28"/>
        </w:rPr>
      </w:pPr>
      <w:r w:rsidRPr="004258A2">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4258A2" w:rsidRPr="004258A2" w:rsidP="004258A2" w14:paraId="53A9F3A1" w14:textId="77777777">
      <w:pPr>
        <w:ind w:firstLine="560" w:firstLineChars="200"/>
        <w:rPr>
          <w:rFonts w:ascii="仿宋" w:eastAsia="仿宋" w:hAnsi="仿宋"/>
          <w:sz w:val="28"/>
        </w:rPr>
      </w:pPr>
    </w:p>
    <w:p w:rsidR="004258A2" w:rsidRPr="004258A2" w:rsidP="004258A2" w14:paraId="0C63BEB9" w14:textId="77777777">
      <w:pPr>
        <w:ind w:firstLine="560" w:firstLineChars="200"/>
        <w:rPr>
          <w:rFonts w:ascii="仿宋" w:eastAsia="仿宋" w:hAnsi="仿宋"/>
          <w:sz w:val="28"/>
        </w:rPr>
      </w:pPr>
      <w:r w:rsidRPr="004258A2">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4258A2" w:rsidRPr="004258A2" w:rsidP="004258A2" w14:paraId="1A62DF01" w14:textId="77777777">
      <w:pPr>
        <w:ind w:firstLine="560" w:firstLineChars="200"/>
        <w:rPr>
          <w:rFonts w:ascii="仿宋" w:eastAsia="仿宋" w:hAnsi="仿宋"/>
          <w:sz w:val="28"/>
        </w:rPr>
      </w:pPr>
    </w:p>
    <w:p w:rsidR="004258A2" w:rsidP="004258A2" w14:paraId="33041D12" w14:textId="714313E4">
      <w:pPr>
        <w:ind w:firstLine="560" w:firstLineChars="200"/>
        <w:rPr>
          <w:rFonts w:ascii="仿宋" w:eastAsia="仿宋" w:hAnsi="仿宋" w:hint="eastAsia"/>
          <w:sz w:val="28"/>
        </w:rPr>
      </w:pPr>
      <w:r w:rsidRPr="004258A2">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4258A2" w:rsidP="004258A2" w14:paraId="1A5D9900" w14:textId="13C365C7">
      <w:pPr>
        <w:pStyle w:val="Heading1"/>
        <w:rPr>
          <w:rFonts w:hint="eastAsia"/>
        </w:rPr>
      </w:pPr>
      <w:bookmarkStart w:id="30" w:name="_Toc161068662"/>
      <w:r w:rsidRPr="004258A2">
        <w:rPr>
          <w:rFonts w:hint="eastAsia"/>
        </w:rPr>
        <w:t>七、行业趋势与未来发展</w:t>
      </w:r>
      <w:bookmarkEnd w:id="30"/>
    </w:p>
    <w:p w:rsidR="004258A2" w:rsidP="004258A2" w14:paraId="693C41E9" w14:textId="47B97544">
      <w:pPr>
        <w:pStyle w:val="Heading2"/>
      </w:pPr>
      <w:bookmarkStart w:id="31" w:name="_Toc161068663"/>
      <w:r w:rsidRPr="004258A2">
        <w:t>(一)、行业现状与未来发展趋势</w:t>
      </w:r>
      <w:bookmarkEnd w:id="31"/>
    </w:p>
    <w:p w:rsidR="004258A2" w:rsidRPr="004258A2" w:rsidP="004258A2" w14:paraId="4F4F441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258A2">
        <w:rPr>
          <w:rFonts w:ascii="仿宋" w:eastAsia="仿宋" w:hAnsi="仿宋" w:hint="eastAsia"/>
          <w:sz w:val="28"/>
        </w:rPr>
        <w:t>当前，展示终端行业</w:t>
      </w:r>
    </w:p>
    <w:p w:rsidR="004258A2" w:rsidRPr="004258A2" w:rsidP="004258A2" w14:textId="77777777">
      <w:pPr>
        <w:ind w:firstLine="560" w:firstLineChars="200"/>
        <w:rPr>
          <w:rFonts w:ascii="仿宋" w:eastAsia="仿宋" w:hAnsi="仿宋"/>
          <w:sz w:val="28"/>
        </w:rPr>
      </w:pPr>
      <w:r w:rsidRPr="004258A2">
        <w:rPr>
          <w:rFonts w:ascii="仿宋" w:eastAsia="仿宋" w:hAnsi="仿宋"/>
          <w:sz w:val="28"/>
        </w:rPr>
        <w:t xml:space="preserve"> 处于一个动态而具有挑战性的时期。以下是对行业现状的一些关键数据和趋势的分析</w:t>
      </w:r>
      <w:r w:rsidRPr="004258A2">
        <w:rPr>
          <w:rFonts w:ascii="仿宋" w:eastAsia="仿宋" w:hAnsi="仿宋"/>
          <w:sz w:val="28"/>
        </w:rPr>
        <w:t>：</w:t>
      </w:r>
    </w:p>
    <w:p w:rsidR="004258A2" w:rsidRPr="004258A2" w:rsidP="004258A2" w14:paraId="7364C446" w14:textId="77777777">
      <w:pPr>
        <w:ind w:firstLine="560" w:firstLineChars="200"/>
        <w:rPr>
          <w:rFonts w:ascii="仿宋" w:eastAsia="仿宋" w:hAnsi="仿宋"/>
          <w:sz w:val="28"/>
        </w:rPr>
      </w:pPr>
    </w:p>
    <w:p w:rsidR="004258A2" w:rsidRPr="004258A2" w:rsidP="004258A2" w14:paraId="31CBA444" w14:textId="77777777">
      <w:pPr>
        <w:ind w:firstLine="560" w:firstLineChars="200"/>
        <w:rPr>
          <w:rFonts w:ascii="仿宋" w:eastAsia="仿宋" w:hAnsi="仿宋"/>
          <w:sz w:val="28"/>
        </w:rPr>
      </w:pPr>
      <w:r w:rsidRPr="004258A2">
        <w:rPr>
          <w:rFonts w:ascii="仿宋" w:eastAsia="仿宋" w:hAnsi="仿宋" w:hint="eastAsia"/>
          <w:sz w:val="28"/>
        </w:rPr>
        <w:t>市场规模：</w:t>
      </w:r>
      <w:r w:rsidRPr="004258A2">
        <w:rPr>
          <w:rFonts w:ascii="仿宋" w:eastAsia="仿宋" w:hAnsi="仿宋"/>
          <w:sz w:val="28"/>
        </w:rPr>
        <w:t xml:space="preserve"> 行业市场规模已达到 [市场规模数据]，表现出相对稳定的增长趋势。这主要受到 [市场因素] 的推动，如 [举例：技术创新、不断增长的需求等]。</w:t>
      </w:r>
    </w:p>
    <w:p w:rsidR="004258A2" w:rsidRPr="004258A2" w:rsidP="004258A2" w14:paraId="26F1DA57" w14:textId="77777777">
      <w:pPr>
        <w:ind w:firstLine="560" w:firstLineChars="200"/>
        <w:rPr>
          <w:rFonts w:ascii="仿宋" w:eastAsia="仿宋" w:hAnsi="仿宋"/>
          <w:sz w:val="28"/>
        </w:rPr>
      </w:pPr>
    </w:p>
    <w:p w:rsidR="004258A2" w:rsidRPr="004258A2" w:rsidP="004258A2" w14:paraId="7032BE56" w14:textId="77777777">
      <w:pPr>
        <w:ind w:firstLine="560" w:firstLineChars="200"/>
        <w:rPr>
          <w:rFonts w:ascii="仿宋" w:eastAsia="仿宋" w:hAnsi="仿宋"/>
          <w:sz w:val="28"/>
        </w:rPr>
      </w:pPr>
      <w:r w:rsidRPr="004258A2">
        <w:rPr>
          <w:rFonts w:ascii="仿宋" w:eastAsia="仿宋" w:hAnsi="仿宋" w:hint="eastAsia"/>
          <w:sz w:val="28"/>
        </w:rPr>
        <w:t>竞争格局：</w:t>
      </w:r>
      <w:r w:rsidRPr="004258A2">
        <w:rPr>
          <w:rFonts w:ascii="仿宋" w:eastAsia="仿宋" w:hAnsi="仿宋"/>
          <w:sz w:val="28"/>
        </w:rPr>
        <w:t xml:space="preserve"> 行业内竞争激烈，有多家主要参与者，其中包括 [主要竞争对手]。竞争主要集中在 [竞争要素，如价格、品质等]。</w:t>
      </w:r>
    </w:p>
    <w:p w:rsidR="004258A2" w:rsidRPr="004258A2" w:rsidP="004258A2" w14:paraId="17DC5433" w14:textId="77777777">
      <w:pPr>
        <w:ind w:firstLine="560" w:firstLineChars="200"/>
        <w:rPr>
          <w:rFonts w:ascii="仿宋" w:eastAsia="仿宋" w:hAnsi="仿宋"/>
          <w:sz w:val="28"/>
        </w:rPr>
      </w:pPr>
    </w:p>
    <w:p w:rsidR="004258A2" w:rsidRPr="004258A2" w:rsidP="004258A2" w14:paraId="2833745B" w14:textId="77777777">
      <w:pPr>
        <w:ind w:firstLine="560" w:firstLineChars="200"/>
        <w:rPr>
          <w:rFonts w:ascii="仿宋" w:eastAsia="仿宋" w:hAnsi="仿宋"/>
          <w:sz w:val="28"/>
        </w:rPr>
      </w:pPr>
      <w:r w:rsidRPr="004258A2">
        <w:rPr>
          <w:rFonts w:ascii="仿宋" w:eastAsia="仿宋" w:hAnsi="仿宋" w:hint="eastAsia"/>
          <w:sz w:val="28"/>
        </w:rPr>
        <w:t>技术创新：</w:t>
      </w:r>
      <w:r w:rsidRPr="004258A2">
        <w:rPr>
          <w:rFonts w:ascii="仿宋" w:eastAsia="仿宋" w:hAnsi="仿宋"/>
          <w:sz w:val="28"/>
        </w:rPr>
        <w:t xml:space="preserve"> 技术创新一直是行业的主要驱动力。新技术的不断涌现，如 [列举技术趋势]，正在改变行业的格局。公司必须紧跟技术进步，以保</w:t>
      </w:r>
      <w:r w:rsidRPr="004258A2">
        <w:rPr>
          <w:rFonts w:ascii="仿宋" w:eastAsia="仿宋" w:hAnsi="仿宋" w:hint="eastAsia"/>
          <w:sz w:val="28"/>
        </w:rPr>
        <w:t>持竞争力。</w:t>
      </w:r>
    </w:p>
    <w:p w:rsidR="004258A2" w:rsidRPr="004258A2" w:rsidP="004258A2" w14:paraId="7A1296CD" w14:textId="77777777">
      <w:pPr>
        <w:ind w:firstLine="560" w:firstLineChars="200"/>
        <w:rPr>
          <w:rFonts w:ascii="仿宋" w:eastAsia="仿宋" w:hAnsi="仿宋"/>
          <w:sz w:val="28"/>
        </w:rPr>
      </w:pPr>
    </w:p>
    <w:p w:rsidR="004258A2" w:rsidRPr="004258A2" w:rsidP="004258A2" w14:paraId="29CEDEBA" w14:textId="77777777">
      <w:pPr>
        <w:ind w:firstLine="560" w:firstLineChars="200"/>
        <w:rPr>
          <w:rFonts w:ascii="仿宋" w:eastAsia="仿宋" w:hAnsi="仿宋"/>
          <w:sz w:val="28"/>
        </w:rPr>
      </w:pPr>
      <w:r w:rsidRPr="004258A2">
        <w:rPr>
          <w:rFonts w:ascii="仿宋" w:eastAsia="仿宋" w:hAnsi="仿宋" w:hint="eastAsia"/>
          <w:sz w:val="28"/>
        </w:rPr>
        <w:t>法规与政策：</w:t>
      </w:r>
      <w:r w:rsidRPr="004258A2">
        <w:rPr>
          <w:rFonts w:ascii="仿宋" w:eastAsia="仿宋" w:hAnsi="仿宋"/>
          <w:sz w:val="28"/>
        </w:rPr>
        <w:t xml:space="preserve"> 行业受到各种法规和政策的影响，这包括 [列举法规和政策]。公司必须密切关注并确保遵守相关法规，以减少潜在的法律风险。</w:t>
      </w:r>
    </w:p>
    <w:p w:rsidR="004258A2" w:rsidRPr="004258A2" w:rsidP="004258A2" w14:paraId="33E98E3B" w14:textId="77777777">
      <w:pPr>
        <w:ind w:firstLine="560" w:firstLineChars="200"/>
        <w:rPr>
          <w:rFonts w:ascii="仿宋" w:eastAsia="仿宋" w:hAnsi="仿宋"/>
          <w:sz w:val="28"/>
        </w:rPr>
      </w:pPr>
    </w:p>
    <w:p w:rsidR="004258A2" w:rsidRPr="004258A2" w:rsidP="004258A2" w14:paraId="73112CF8" w14:textId="77777777">
      <w:pPr>
        <w:ind w:firstLine="560" w:firstLineChars="200"/>
        <w:rPr>
          <w:rFonts w:ascii="仿宋" w:eastAsia="仿宋" w:hAnsi="仿宋"/>
          <w:sz w:val="28"/>
        </w:rPr>
      </w:pPr>
      <w:r w:rsidRPr="004258A2">
        <w:rPr>
          <w:rFonts w:ascii="仿宋" w:eastAsia="仿宋" w:hAnsi="仿宋" w:hint="eastAsia"/>
          <w:sz w:val="28"/>
        </w:rPr>
        <w:t>消费者需求：</w:t>
      </w:r>
      <w:r w:rsidRPr="004258A2">
        <w:rPr>
          <w:rFonts w:ascii="仿宋" w:eastAsia="仿宋" w:hAnsi="仿宋"/>
          <w:sz w:val="28"/>
        </w:rPr>
        <w:t xml:space="preserve"> 消费者对产品和服务的需求正在不断演变。他们对 [列举消费者需求趋势] 的关注正在推动市场变革，公司需要适应这些需求。</w:t>
      </w:r>
    </w:p>
    <w:p w:rsidR="004258A2" w:rsidRPr="004258A2" w:rsidP="004258A2" w14:paraId="4454D3AB" w14:textId="77777777">
      <w:pPr>
        <w:ind w:firstLine="560" w:firstLineChars="200"/>
        <w:rPr>
          <w:rFonts w:ascii="仿宋" w:eastAsia="仿宋" w:hAnsi="仿宋"/>
          <w:sz w:val="28"/>
        </w:rPr>
      </w:pPr>
    </w:p>
    <w:p w:rsidR="004258A2" w:rsidRPr="004258A2" w:rsidP="004258A2" w14:paraId="6A886467"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258A2">
        <w:rPr>
          <w:rFonts w:ascii="仿宋" w:eastAsia="仿宋" w:hAnsi="仿宋" w:hint="eastAsia"/>
          <w:sz w:val="28"/>
        </w:rPr>
        <w:t>未来发展趋势</w:t>
      </w:r>
    </w:p>
    <w:p w:rsidR="004258A2" w:rsidRPr="004258A2" w:rsidP="004258A2" w14:paraId="1EC0E93D" w14:textId="77777777">
      <w:pPr>
        <w:ind w:firstLine="560" w:firstLineChars="200"/>
        <w:rPr>
          <w:rFonts w:ascii="仿宋" w:eastAsia="仿宋" w:hAnsi="仿宋"/>
          <w:sz w:val="28"/>
        </w:rPr>
      </w:pPr>
    </w:p>
    <w:p w:rsidR="004258A2" w:rsidRPr="004258A2" w:rsidP="004258A2" w14:paraId="1C0F41A2" w14:textId="77777777">
      <w:pPr>
        <w:ind w:firstLine="560" w:firstLineChars="200"/>
        <w:rPr>
          <w:rFonts w:ascii="仿宋" w:eastAsia="仿宋" w:hAnsi="仿宋"/>
          <w:sz w:val="28"/>
        </w:rPr>
      </w:pPr>
      <w:r w:rsidRPr="004258A2">
        <w:rPr>
          <w:rFonts w:ascii="仿宋" w:eastAsia="仿宋" w:hAnsi="仿宋"/>
          <w:sz w:val="28"/>
        </w:rPr>
        <w:t>[未来趋势预测和行业展望]</w:t>
      </w:r>
    </w:p>
    <w:p w:rsidR="004258A2" w:rsidRPr="004258A2" w:rsidP="004258A2" w14:paraId="42BFF377" w14:textId="77777777">
      <w:pPr>
        <w:ind w:firstLine="560" w:firstLineChars="200"/>
        <w:rPr>
          <w:rFonts w:ascii="仿宋" w:eastAsia="仿宋" w:hAnsi="仿宋"/>
          <w:sz w:val="28"/>
        </w:rPr>
      </w:pPr>
    </w:p>
    <w:p w:rsidR="004258A2" w:rsidRPr="004258A2" w:rsidP="004258A2" w14:paraId="686E156F" w14:textId="77777777">
      <w:pPr>
        <w:ind w:firstLine="560" w:firstLineChars="200"/>
        <w:rPr>
          <w:rFonts w:ascii="仿宋" w:eastAsia="仿宋" w:hAnsi="仿宋"/>
          <w:sz w:val="28"/>
        </w:rPr>
      </w:pPr>
      <w:r w:rsidRPr="004258A2">
        <w:rPr>
          <w:rFonts w:ascii="仿宋" w:eastAsia="仿宋" w:hAnsi="仿宋" w:hint="eastAsia"/>
          <w:sz w:val="28"/>
        </w:rPr>
        <w:t>面对不断变化的市场，我们预测</w:t>
      </w:r>
      <w:r w:rsidRPr="004258A2">
        <w:rPr>
          <w:rFonts w:ascii="仿宋" w:eastAsia="仿宋" w:hAnsi="仿宋"/>
          <w:sz w:val="28"/>
        </w:rPr>
        <w:t xml:space="preserve"> 展示终端行业 将经历以下未来发展趋势：</w:t>
      </w:r>
    </w:p>
    <w:p w:rsidR="004258A2" w:rsidRPr="004258A2" w:rsidP="004258A2" w14:paraId="46B00871" w14:textId="77777777">
      <w:pPr>
        <w:ind w:firstLine="560" w:firstLineChars="200"/>
        <w:rPr>
          <w:rFonts w:ascii="仿宋" w:eastAsia="仿宋" w:hAnsi="仿宋"/>
          <w:sz w:val="28"/>
        </w:rPr>
      </w:pPr>
    </w:p>
    <w:p w:rsidR="004258A2" w:rsidRPr="004258A2" w:rsidP="004258A2" w14:paraId="68662490" w14:textId="77777777">
      <w:pPr>
        <w:ind w:firstLine="560" w:firstLineChars="200"/>
        <w:rPr>
          <w:rFonts w:ascii="仿宋" w:eastAsia="仿宋" w:hAnsi="仿宋"/>
          <w:sz w:val="28"/>
        </w:rPr>
      </w:pPr>
      <w:r w:rsidRPr="004258A2">
        <w:rPr>
          <w:rFonts w:ascii="仿宋" w:eastAsia="仿宋" w:hAnsi="仿宋" w:hint="eastAsia"/>
          <w:sz w:val="28"/>
        </w:rPr>
        <w:t>技术驱动：</w:t>
      </w:r>
      <w:r w:rsidRPr="004258A2">
        <w:rPr>
          <w:rFonts w:ascii="仿宋" w:eastAsia="仿宋" w:hAnsi="仿宋"/>
          <w:sz w:val="28"/>
        </w:rPr>
        <w:t xml:space="preserve"> 技术将继续是行业发展的主要推动力。物联网、人工智能、大数据分析等技术将进一步渗透到 [行业] 中，</w:t>
      </w:r>
      <w:r w:rsidRPr="004258A2">
        <w:rPr>
          <w:rFonts w:ascii="仿宋" w:eastAsia="仿宋" w:hAnsi="仿宋" w:hint="eastAsia"/>
          <w:sz w:val="28"/>
        </w:rPr>
        <w:t>提供更高效、智能化的解决方案。</w:t>
      </w:r>
    </w:p>
    <w:p w:rsidR="004258A2" w:rsidRPr="004258A2" w:rsidP="004258A2" w14:paraId="50E835BE" w14:textId="77777777">
      <w:pPr>
        <w:ind w:firstLine="560" w:firstLineChars="200"/>
        <w:rPr>
          <w:rFonts w:ascii="仿宋" w:eastAsia="仿宋" w:hAnsi="仿宋"/>
          <w:sz w:val="28"/>
        </w:rPr>
      </w:pPr>
    </w:p>
    <w:p w:rsidR="004258A2" w:rsidRPr="004258A2" w:rsidP="004258A2" w14:paraId="159CF4D6" w14:textId="77777777">
      <w:pPr>
        <w:ind w:firstLine="560" w:firstLineChars="200"/>
        <w:rPr>
          <w:rFonts w:ascii="仿宋" w:eastAsia="仿宋" w:hAnsi="仿宋"/>
          <w:sz w:val="28"/>
        </w:rPr>
      </w:pPr>
      <w:r w:rsidRPr="004258A2">
        <w:rPr>
          <w:rFonts w:ascii="仿宋" w:eastAsia="仿宋" w:hAnsi="仿宋" w:hint="eastAsia"/>
          <w:sz w:val="28"/>
        </w:rPr>
        <w:t>可持续性：</w:t>
      </w:r>
      <w:r w:rsidRPr="004258A2">
        <w:rPr>
          <w:rFonts w:ascii="仿宋" w:eastAsia="仿宋" w:hAnsi="仿宋"/>
          <w:sz w:val="28"/>
        </w:rPr>
        <w:t xml:space="preserve"> 可持续性和环保意识将在行业内不断增强。公司将更加关注可持续性实践，包括降低碳排放、资源回收等，以满足市</w:t>
      </w:r>
      <w:r w:rsidRPr="004258A2">
        <w:rPr>
          <w:rFonts w:ascii="仿宋" w:eastAsia="仿宋" w:hAnsi="仿宋"/>
          <w:sz w:val="28"/>
        </w:rPr>
        <w:t>场和法规的要求。</w:t>
      </w:r>
    </w:p>
    <w:p w:rsidR="004258A2" w:rsidRPr="004258A2" w:rsidP="004258A2" w14:paraId="058BA8C9" w14:textId="77777777">
      <w:pPr>
        <w:ind w:firstLine="560" w:firstLineChars="200"/>
        <w:rPr>
          <w:rFonts w:ascii="仿宋" w:eastAsia="仿宋" w:hAnsi="仿宋"/>
          <w:sz w:val="28"/>
        </w:rPr>
      </w:pPr>
    </w:p>
    <w:p w:rsidR="004258A2" w:rsidRPr="004258A2" w:rsidP="004258A2" w14:paraId="1A4F5C73" w14:textId="77777777">
      <w:pPr>
        <w:ind w:firstLine="560" w:firstLineChars="200"/>
        <w:rPr>
          <w:rFonts w:ascii="仿宋" w:eastAsia="仿宋" w:hAnsi="仿宋"/>
          <w:sz w:val="28"/>
        </w:rPr>
      </w:pPr>
      <w:r w:rsidRPr="004258A2">
        <w:rPr>
          <w:rFonts w:ascii="仿宋" w:eastAsia="仿宋" w:hAnsi="仿宋" w:hint="eastAsia"/>
          <w:sz w:val="28"/>
        </w:rPr>
        <w:t>个性化服务：</w:t>
      </w:r>
      <w:r w:rsidRPr="004258A2">
        <w:rPr>
          <w:rFonts w:ascii="仿宋" w:eastAsia="仿宋" w:hAnsi="仿宋"/>
          <w:sz w:val="28"/>
        </w:rPr>
        <w:t xml:space="preserve"> 消费者对个性化定制的需求将继续上升。公司需要加强客户关系管理，提供更加符合个体需求的产品和服务。</w:t>
      </w:r>
    </w:p>
    <w:p w:rsidR="004258A2" w:rsidRPr="004258A2" w:rsidP="004258A2" w14:paraId="4921A47E" w14:textId="77777777">
      <w:pPr>
        <w:ind w:firstLine="560" w:firstLineChars="200"/>
        <w:rPr>
          <w:rFonts w:ascii="仿宋" w:eastAsia="仿宋" w:hAnsi="仿宋"/>
          <w:sz w:val="28"/>
        </w:rPr>
      </w:pPr>
    </w:p>
    <w:p w:rsidR="004258A2" w:rsidRPr="004258A2" w:rsidP="004258A2" w14:paraId="391467D6" w14:textId="77777777">
      <w:pPr>
        <w:ind w:firstLine="560" w:firstLineChars="200"/>
        <w:rPr>
          <w:rFonts w:ascii="仿宋" w:eastAsia="仿宋" w:hAnsi="仿宋"/>
          <w:sz w:val="28"/>
        </w:rPr>
      </w:pPr>
      <w:r w:rsidRPr="004258A2">
        <w:rPr>
          <w:rFonts w:ascii="仿宋" w:eastAsia="仿宋" w:hAnsi="仿宋" w:hint="eastAsia"/>
          <w:sz w:val="28"/>
        </w:rPr>
        <w:t>市场扩展：</w:t>
      </w:r>
      <w:r w:rsidRPr="004258A2">
        <w:rPr>
          <w:rFonts w:ascii="仿宋" w:eastAsia="仿宋" w:hAnsi="仿宋"/>
          <w:sz w:val="28"/>
        </w:rPr>
        <w:t xml:space="preserve"> 行业可能会考虑拓展国际市场，以应对国内市场竞争的激烈性。公司需要制定相应的国际市场拓展策略。</w:t>
      </w:r>
    </w:p>
    <w:p w:rsidR="004258A2" w:rsidRPr="004258A2" w:rsidP="004258A2" w14:paraId="5C2D68EA" w14:textId="77777777">
      <w:pPr>
        <w:ind w:firstLine="560" w:firstLineChars="200"/>
        <w:rPr>
          <w:rFonts w:ascii="仿宋" w:eastAsia="仿宋" w:hAnsi="仿宋"/>
          <w:sz w:val="28"/>
        </w:rPr>
      </w:pPr>
    </w:p>
    <w:p w:rsidR="004258A2" w:rsidRPr="004258A2" w:rsidP="004258A2" w14:paraId="7F1F7E70"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4258A2">
        <w:rPr>
          <w:rFonts w:ascii="仿宋" w:eastAsia="仿宋" w:hAnsi="仿宋" w:hint="eastAsia"/>
          <w:sz w:val="28"/>
        </w:rPr>
        <w:t>合作与并购：</w:t>
      </w:r>
      <w:r w:rsidRPr="004258A2">
        <w:rPr>
          <w:rFonts w:ascii="仿宋" w:eastAsia="仿宋" w:hAnsi="仿宋"/>
          <w:sz w:val="28"/>
        </w:rPr>
        <w:t xml:space="preserve"> 为了快速适应市场变化，公司可能会加强合作关系或进行并购，以获取新技术和市场份额。</w:t>
      </w:r>
    </w:p>
    <w:p w:rsidR="004258A2" w:rsidRPr="004258A2" w:rsidP="004258A2" w14:paraId="713A208A" w14:textId="77777777">
      <w:pPr>
        <w:ind w:firstLine="560" w:firstLineChars="200"/>
        <w:rPr>
          <w:rFonts w:ascii="仿宋" w:eastAsia="仿宋" w:hAnsi="仿宋"/>
          <w:sz w:val="28"/>
        </w:rPr>
      </w:pPr>
    </w:p>
    <w:p w:rsidR="004258A2" w:rsidRPr="004258A2" w:rsidP="004258A2" w14:paraId="486370F3" w14:textId="77777777">
      <w:pPr>
        <w:ind w:firstLine="560" w:firstLineChars="200"/>
        <w:rPr>
          <w:rFonts w:ascii="仿宋" w:eastAsia="仿宋" w:hAnsi="仿宋"/>
          <w:sz w:val="28"/>
        </w:rPr>
      </w:pPr>
      <w:r w:rsidRPr="004258A2">
        <w:rPr>
          <w:rFonts w:ascii="仿宋" w:eastAsia="仿宋" w:hAnsi="仿宋" w:hint="eastAsia"/>
          <w:sz w:val="28"/>
        </w:rPr>
        <w:t>公司应对策略</w:t>
      </w:r>
    </w:p>
    <w:p w:rsidR="004258A2" w:rsidRPr="004258A2" w:rsidP="004258A2" w14:paraId="1E72964F" w14:textId="77777777">
      <w:pPr>
        <w:ind w:firstLine="560" w:firstLineChars="200"/>
        <w:rPr>
          <w:rFonts w:ascii="仿宋" w:eastAsia="仿宋" w:hAnsi="仿宋"/>
          <w:sz w:val="28"/>
        </w:rPr>
      </w:pPr>
    </w:p>
    <w:p w:rsidR="004258A2" w:rsidRPr="004258A2" w:rsidP="004258A2" w14:paraId="5C9124E2" w14:textId="77777777">
      <w:pPr>
        <w:ind w:firstLine="560" w:firstLineChars="200"/>
        <w:rPr>
          <w:rFonts w:ascii="仿宋" w:eastAsia="仿宋" w:hAnsi="仿宋"/>
          <w:sz w:val="28"/>
        </w:rPr>
      </w:pPr>
      <w:r w:rsidRPr="004258A2">
        <w:rPr>
          <w:rFonts w:ascii="仿宋" w:eastAsia="仿宋" w:hAnsi="仿宋" w:hint="eastAsia"/>
          <w:sz w:val="28"/>
        </w:rPr>
        <w:t>在行业变革和未来发展趋势的影响下，我们将采取以下策略来确保公司的持续成功：</w:t>
      </w:r>
    </w:p>
    <w:p w:rsidR="004258A2" w:rsidRPr="004258A2" w:rsidP="004258A2" w14:paraId="1F5D85E0" w14:textId="77777777">
      <w:pPr>
        <w:ind w:firstLine="560" w:firstLineChars="200"/>
        <w:rPr>
          <w:rFonts w:ascii="仿宋" w:eastAsia="仿宋" w:hAnsi="仿宋"/>
          <w:sz w:val="28"/>
        </w:rPr>
      </w:pPr>
    </w:p>
    <w:p w:rsidR="004258A2" w:rsidRPr="004258A2" w:rsidP="004258A2" w14:paraId="00EF4095" w14:textId="77777777">
      <w:pPr>
        <w:ind w:firstLine="560" w:firstLineChars="200"/>
        <w:rPr>
          <w:rFonts w:ascii="仿宋" w:eastAsia="仿宋" w:hAnsi="仿宋"/>
          <w:sz w:val="28"/>
        </w:rPr>
      </w:pPr>
      <w:r w:rsidRPr="004258A2">
        <w:rPr>
          <w:rFonts w:ascii="仿宋" w:eastAsia="仿宋" w:hAnsi="仿宋" w:hint="eastAsia"/>
          <w:sz w:val="28"/>
        </w:rPr>
        <w:t>技术投资：</w:t>
      </w:r>
      <w:r w:rsidRPr="004258A2">
        <w:rPr>
          <w:rFonts w:ascii="仿宋" w:eastAsia="仿宋" w:hAnsi="仿宋"/>
          <w:sz w:val="28"/>
        </w:rPr>
        <w:t xml:space="preserve"> 持续投资研发和技术创新，以确保我们在技术领域的领先地位。</w:t>
      </w:r>
    </w:p>
    <w:p w:rsidR="004258A2" w:rsidRPr="004258A2" w:rsidP="004258A2" w14:paraId="4859F2F9" w14:textId="77777777">
      <w:pPr>
        <w:ind w:firstLine="560" w:firstLineChars="200"/>
        <w:rPr>
          <w:rFonts w:ascii="仿宋" w:eastAsia="仿宋" w:hAnsi="仿宋"/>
          <w:sz w:val="28"/>
        </w:rPr>
      </w:pPr>
    </w:p>
    <w:p w:rsidR="004258A2" w:rsidRPr="004258A2" w:rsidP="004258A2" w14:paraId="4B7752BB" w14:textId="77777777">
      <w:pPr>
        <w:ind w:firstLine="560" w:firstLineChars="200"/>
        <w:rPr>
          <w:rFonts w:ascii="仿宋" w:eastAsia="仿宋" w:hAnsi="仿宋"/>
          <w:sz w:val="28"/>
        </w:rPr>
      </w:pPr>
      <w:r w:rsidRPr="004258A2">
        <w:rPr>
          <w:rFonts w:ascii="仿宋" w:eastAsia="仿宋" w:hAnsi="仿宋" w:hint="eastAsia"/>
          <w:sz w:val="28"/>
        </w:rPr>
        <w:t>可持续实践：</w:t>
      </w:r>
      <w:r w:rsidRPr="004258A2">
        <w:rPr>
          <w:rFonts w:ascii="仿宋" w:eastAsia="仿宋" w:hAnsi="仿宋"/>
          <w:sz w:val="28"/>
        </w:rPr>
        <w:t xml:space="preserve"> 加强可持续性实践，包括环保、社会责任等方面，以满足市场和法规的需求。</w:t>
      </w:r>
    </w:p>
    <w:p w:rsidR="004258A2" w:rsidRPr="004258A2" w:rsidP="004258A2" w14:paraId="1339A15E" w14:textId="77777777">
      <w:pPr>
        <w:ind w:firstLine="560" w:firstLineChars="200"/>
        <w:rPr>
          <w:rFonts w:ascii="仿宋" w:eastAsia="仿宋" w:hAnsi="仿宋"/>
          <w:sz w:val="28"/>
        </w:rPr>
      </w:pPr>
    </w:p>
    <w:p w:rsidR="004258A2" w:rsidRPr="004258A2" w:rsidP="004258A2" w14:paraId="0BA2C92F" w14:textId="77777777">
      <w:pPr>
        <w:ind w:firstLine="560" w:firstLineChars="200"/>
        <w:rPr>
          <w:rFonts w:ascii="仿宋" w:eastAsia="仿宋" w:hAnsi="仿宋"/>
          <w:sz w:val="28"/>
        </w:rPr>
      </w:pPr>
      <w:r w:rsidRPr="004258A2">
        <w:rPr>
          <w:rFonts w:ascii="仿宋" w:eastAsia="仿宋" w:hAnsi="仿宋" w:hint="eastAsia"/>
          <w:sz w:val="28"/>
        </w:rPr>
        <w:t>客户导向：</w:t>
      </w:r>
      <w:r w:rsidRPr="004258A2">
        <w:rPr>
          <w:rFonts w:ascii="仿宋" w:eastAsia="仿宋" w:hAnsi="仿宋"/>
          <w:sz w:val="28"/>
        </w:rPr>
        <w:t xml:space="preserve"> 将客户需求置于首位，提供个性化的产品和服务，增强客户忠诚度。</w:t>
      </w:r>
    </w:p>
    <w:p w:rsidR="004258A2" w:rsidRPr="004258A2" w:rsidP="004258A2" w14:paraId="256C6447" w14:textId="77777777">
      <w:pPr>
        <w:ind w:firstLine="560" w:firstLineChars="200"/>
        <w:rPr>
          <w:rFonts w:ascii="仿宋" w:eastAsia="仿宋" w:hAnsi="仿宋"/>
          <w:sz w:val="28"/>
        </w:rPr>
      </w:pPr>
    </w:p>
    <w:p w:rsidR="004258A2" w:rsidRPr="004258A2" w:rsidP="004258A2" w14:paraId="00EEE452" w14:textId="77777777">
      <w:pPr>
        <w:ind w:firstLine="560" w:firstLineChars="200"/>
        <w:rPr>
          <w:rFonts w:ascii="仿宋" w:eastAsia="仿宋" w:hAnsi="仿宋"/>
          <w:sz w:val="28"/>
        </w:rPr>
      </w:pPr>
      <w:r w:rsidRPr="004258A2">
        <w:rPr>
          <w:rFonts w:ascii="仿宋" w:eastAsia="仿宋" w:hAnsi="仿宋" w:hint="eastAsia"/>
          <w:sz w:val="28"/>
        </w:rPr>
        <w:t>国际拓展：</w:t>
      </w:r>
      <w:r w:rsidRPr="004258A2">
        <w:rPr>
          <w:rFonts w:ascii="仿宋" w:eastAsia="仿宋" w:hAnsi="仿宋"/>
          <w:sz w:val="28"/>
        </w:rPr>
        <w:t xml:space="preserve"> 考虑国际市场的拓展，以分散风险并寻求增长机会。</w:t>
      </w:r>
    </w:p>
    <w:p w:rsidR="004258A2" w:rsidRPr="004258A2" w:rsidP="004258A2" w14:paraId="5FF1201D" w14:textId="77777777">
      <w:pPr>
        <w:ind w:firstLine="560" w:firstLineChars="200"/>
        <w:rPr>
          <w:rFonts w:ascii="仿宋" w:eastAsia="仿宋" w:hAnsi="仿宋"/>
          <w:sz w:val="28"/>
        </w:rPr>
      </w:pPr>
    </w:p>
    <w:p w:rsidR="004258A2" w:rsidP="004258A2" w14:paraId="637BD65E" w14:textId="3A3C3612">
      <w:pPr>
        <w:ind w:firstLine="560" w:firstLineChars="200"/>
        <w:rPr>
          <w:rFonts w:ascii="仿宋" w:eastAsia="仿宋" w:hAnsi="仿宋"/>
          <w:sz w:val="28"/>
        </w:rPr>
      </w:pPr>
      <w:r w:rsidRPr="004258A2">
        <w:rPr>
          <w:rFonts w:ascii="仿宋" w:eastAsia="仿宋" w:hAnsi="仿宋" w:hint="eastAsia"/>
          <w:sz w:val="28"/>
        </w:rPr>
        <w:t>合作与并购：</w:t>
      </w:r>
      <w:r w:rsidRPr="004258A2">
        <w:rPr>
          <w:rFonts w:ascii="仿宋" w:eastAsia="仿宋" w:hAnsi="仿宋"/>
          <w:sz w:val="28"/>
        </w:rPr>
        <w:t xml:space="preserve"> 寻求战略合作伙伴或并购机会，以加速发展并获取市场份额。</w:t>
      </w:r>
    </w:p>
    <w:p w:rsidR="004258A2" w:rsidP="004258A2" w14:paraId="320766F1" w14:textId="61050191">
      <w:pPr>
        <w:pStyle w:val="Heading2"/>
      </w:pPr>
      <w:bookmarkStart w:id="32" w:name="_Toc161068664"/>
      <w:r w:rsidRPr="004258A2">
        <w:t>(二)、公司在行业中的定位与发展战略</w:t>
      </w:r>
      <w:bookmarkEnd w:id="32"/>
    </w:p>
    <w:p w:rsidR="004258A2" w:rsidRPr="004258A2" w:rsidP="004258A2" w14:paraId="00900E5C"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4258A2">
        <w:rPr>
          <w:rFonts w:ascii="仿宋" w:eastAsia="仿宋" w:hAnsi="仿宋" w:hint="eastAsia"/>
          <w:sz w:val="28"/>
        </w:rPr>
        <w:t>公司在行业中的定位与发展战略</w:t>
      </w:r>
    </w:p>
    <w:p w:rsidR="004258A2" w:rsidRPr="004258A2" w:rsidP="004258A2" w14:paraId="1DE40789" w14:textId="77777777">
      <w:pPr>
        <w:ind w:firstLine="560" w:firstLineChars="200"/>
        <w:rPr>
          <w:rFonts w:ascii="仿宋" w:eastAsia="仿宋" w:hAnsi="仿宋"/>
          <w:sz w:val="28"/>
        </w:rPr>
      </w:pPr>
    </w:p>
    <w:p w:rsidR="004258A2" w:rsidRPr="004258A2" w:rsidP="004258A2" w14:paraId="6B2E2FCA" w14:textId="77777777">
      <w:pPr>
        <w:ind w:firstLine="560" w:firstLineChars="200"/>
        <w:rPr>
          <w:rFonts w:ascii="仿宋" w:eastAsia="仿宋" w:hAnsi="仿宋"/>
          <w:sz w:val="28"/>
        </w:rPr>
      </w:pPr>
      <w:r w:rsidRPr="004258A2">
        <w:rPr>
          <w:rFonts w:ascii="仿宋" w:eastAsia="仿宋" w:hAnsi="仿宋" w:hint="eastAsia"/>
          <w:sz w:val="28"/>
        </w:rPr>
        <w:t>行业定位</w:t>
      </w:r>
    </w:p>
    <w:p w:rsidR="004258A2" w:rsidRPr="004258A2" w:rsidP="004258A2" w14:paraId="375FC09E" w14:textId="77777777">
      <w:pPr>
        <w:ind w:firstLine="560" w:firstLineChars="200"/>
        <w:rPr>
          <w:rFonts w:ascii="仿宋" w:eastAsia="仿宋" w:hAnsi="仿宋"/>
          <w:sz w:val="28"/>
        </w:rPr>
      </w:pPr>
    </w:p>
    <w:p w:rsidR="004258A2" w:rsidRPr="004258A2" w:rsidP="004258A2" w14:paraId="1890D9C5" w14:textId="77777777">
      <w:pPr>
        <w:ind w:firstLine="560" w:firstLineChars="200"/>
        <w:rPr>
          <w:rFonts w:ascii="仿宋" w:eastAsia="仿宋" w:hAnsi="仿宋"/>
          <w:sz w:val="28"/>
        </w:rPr>
      </w:pPr>
      <w:r w:rsidRPr="004258A2">
        <w:rPr>
          <w:rFonts w:ascii="仿宋" w:eastAsia="仿宋" w:hAnsi="仿宋" w:hint="eastAsia"/>
          <w:sz w:val="28"/>
        </w:rPr>
        <w:t>公司致力于在</w:t>
      </w:r>
      <w:r w:rsidRPr="004258A2">
        <w:rPr>
          <w:rFonts w:ascii="仿宋" w:eastAsia="仿宋" w:hAnsi="仿宋"/>
          <w:sz w:val="28"/>
        </w:rPr>
        <w:t xml:space="preserve"> 展示终端 行业中占据一个显著的地位，并成为客户首选的解决方案提供商。我们的定位基于以下关键要素：</w:t>
      </w:r>
    </w:p>
    <w:p w:rsidR="004258A2" w:rsidRPr="004258A2" w:rsidP="004258A2" w14:paraId="62C14004" w14:textId="77777777">
      <w:pPr>
        <w:ind w:firstLine="560" w:firstLineChars="200"/>
        <w:rPr>
          <w:rFonts w:ascii="仿宋" w:eastAsia="仿宋" w:hAnsi="仿宋"/>
          <w:sz w:val="28"/>
        </w:rPr>
      </w:pPr>
    </w:p>
    <w:p w:rsidR="004258A2" w:rsidRPr="004258A2" w:rsidP="004258A2" w14:paraId="646CB164" w14:textId="77777777">
      <w:pPr>
        <w:ind w:firstLine="560" w:firstLineChars="200"/>
        <w:rPr>
          <w:rFonts w:ascii="仿宋" w:eastAsia="仿宋" w:hAnsi="仿宋"/>
          <w:sz w:val="28"/>
        </w:rPr>
      </w:pPr>
      <w:r w:rsidRPr="004258A2">
        <w:rPr>
          <w:rFonts w:ascii="仿宋" w:eastAsia="仿宋" w:hAnsi="仿宋"/>
          <w:sz w:val="28"/>
        </w:rPr>
        <w:t>1. 创新与技术领先： 我们将不断投资于研发和技术创新，以确保我们始终在技术和产品性能方面处于领先地位。</w:t>
      </w:r>
    </w:p>
    <w:p w:rsidR="004258A2" w:rsidRPr="004258A2" w:rsidP="004258A2" w14:paraId="3E484B2A" w14:textId="77777777">
      <w:pPr>
        <w:ind w:firstLine="560" w:firstLineChars="200"/>
        <w:rPr>
          <w:rFonts w:ascii="仿宋" w:eastAsia="仿宋" w:hAnsi="仿宋"/>
          <w:sz w:val="28"/>
        </w:rPr>
      </w:pPr>
    </w:p>
    <w:p w:rsidR="004258A2" w:rsidRPr="004258A2" w:rsidP="004258A2" w14:paraId="004F2B2B" w14:textId="77777777">
      <w:pPr>
        <w:ind w:firstLine="560" w:firstLineChars="200"/>
        <w:rPr>
          <w:rFonts w:ascii="仿宋" w:eastAsia="仿宋" w:hAnsi="仿宋"/>
          <w:sz w:val="28"/>
        </w:rPr>
      </w:pPr>
      <w:r w:rsidRPr="004258A2">
        <w:rPr>
          <w:rFonts w:ascii="仿宋" w:eastAsia="仿宋" w:hAnsi="仿宋"/>
          <w:sz w:val="28"/>
        </w:rPr>
        <w:t>2. 客户导向： 公司将客户需求置于首位，提供个性化的解决方案，以满足不同客户的需求。</w:t>
      </w:r>
    </w:p>
    <w:p w:rsidR="004258A2" w:rsidRPr="004258A2" w:rsidP="004258A2" w14:paraId="0DCF8BBE" w14:textId="77777777">
      <w:pPr>
        <w:ind w:firstLine="560" w:firstLineChars="200"/>
        <w:rPr>
          <w:rFonts w:ascii="仿宋" w:eastAsia="仿宋" w:hAnsi="仿宋"/>
          <w:sz w:val="28"/>
        </w:rPr>
      </w:pPr>
    </w:p>
    <w:p w:rsidR="004258A2" w:rsidRPr="004258A2" w:rsidP="004258A2" w14:paraId="5D21944F" w14:textId="77777777">
      <w:pPr>
        <w:ind w:firstLine="560" w:firstLineChars="200"/>
        <w:rPr>
          <w:rFonts w:ascii="仿宋" w:eastAsia="仿宋" w:hAnsi="仿宋"/>
          <w:sz w:val="28"/>
        </w:rPr>
      </w:pPr>
      <w:r w:rsidRPr="004258A2">
        <w:rPr>
          <w:rFonts w:ascii="仿宋" w:eastAsia="仿宋" w:hAnsi="仿宋"/>
          <w:sz w:val="28"/>
        </w:rPr>
        <w:t>3. 可持续性： 我们将积极采取可持续性实践，包括环保、社</w:t>
      </w:r>
      <w:r w:rsidRPr="004258A2">
        <w:rPr>
          <w:rFonts w:ascii="仿宋" w:eastAsia="仿宋" w:hAnsi="仿宋"/>
          <w:sz w:val="28"/>
        </w:rPr>
        <w:t>会责任等方面，以满足市场和法规的要求。</w:t>
      </w:r>
    </w:p>
    <w:p w:rsidR="004258A2" w:rsidRPr="004258A2" w:rsidP="004258A2" w14:paraId="72ACA5DF" w14:textId="77777777">
      <w:pPr>
        <w:ind w:firstLine="560" w:firstLineChars="200"/>
        <w:rPr>
          <w:rFonts w:ascii="仿宋" w:eastAsia="仿宋" w:hAnsi="仿宋"/>
          <w:sz w:val="28"/>
        </w:rPr>
      </w:pPr>
    </w:p>
    <w:p w:rsidR="004258A2" w:rsidRPr="004258A2" w:rsidP="004258A2" w14:paraId="4FAB0CB4" w14:textId="77777777">
      <w:pPr>
        <w:ind w:firstLine="560" w:firstLineChars="200"/>
        <w:rPr>
          <w:rFonts w:ascii="仿宋" w:eastAsia="仿宋" w:hAnsi="仿宋"/>
          <w:sz w:val="28"/>
        </w:rPr>
      </w:pPr>
      <w:r w:rsidRPr="004258A2">
        <w:rPr>
          <w:rFonts w:ascii="仿宋" w:eastAsia="仿宋" w:hAnsi="仿宋"/>
          <w:sz w:val="28"/>
        </w:rPr>
        <w:t>4. 国际市场： 公司将考虑拓展国际市场，以分散风险并</w:t>
      </w:r>
      <w:r w:rsidRPr="004258A2">
        <w:rPr>
          <w:rFonts w:ascii="仿宋" w:eastAsia="仿宋" w:hAnsi="仿宋" w:hint="eastAsia"/>
          <w:sz w:val="28"/>
        </w:rPr>
        <w:t>寻求增长机会。</w:t>
      </w:r>
    </w:p>
    <w:p w:rsidR="004258A2" w:rsidRPr="004258A2" w:rsidP="004258A2" w14:paraId="2E6EB4EC" w14:textId="77777777">
      <w:pPr>
        <w:ind w:firstLine="560" w:firstLineChars="200"/>
        <w:rPr>
          <w:rFonts w:ascii="仿宋" w:eastAsia="仿宋" w:hAnsi="仿宋"/>
          <w:sz w:val="28"/>
        </w:rPr>
      </w:pPr>
    </w:p>
    <w:p w:rsidR="004258A2" w:rsidRPr="004258A2" w:rsidP="004258A2" w14:paraId="2B83ED90" w14:textId="77777777">
      <w:pPr>
        <w:ind w:firstLine="560" w:firstLineChars="200"/>
        <w:rPr>
          <w:rFonts w:ascii="仿宋" w:eastAsia="仿宋" w:hAnsi="仿宋"/>
          <w:sz w:val="28"/>
        </w:rPr>
      </w:pPr>
      <w:r w:rsidRPr="004258A2">
        <w:rPr>
          <w:rFonts w:ascii="仿宋" w:eastAsia="仿宋" w:hAnsi="仿宋" w:hint="eastAsia"/>
          <w:sz w:val="28"/>
        </w:rPr>
        <w:t>发展战略</w:t>
      </w:r>
    </w:p>
    <w:p w:rsidR="004258A2" w:rsidRPr="004258A2" w:rsidP="004258A2" w14:paraId="75E9DB2C" w14:textId="77777777">
      <w:pPr>
        <w:ind w:firstLine="560" w:firstLineChars="200"/>
        <w:rPr>
          <w:rFonts w:ascii="仿宋" w:eastAsia="仿宋" w:hAnsi="仿宋"/>
          <w:sz w:val="28"/>
        </w:rPr>
      </w:pPr>
    </w:p>
    <w:p w:rsidR="004258A2" w:rsidRPr="004258A2" w:rsidP="004258A2" w14:paraId="0CD06739"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4258A2">
        <w:rPr>
          <w:rFonts w:ascii="仿宋" w:eastAsia="仿宋" w:hAnsi="仿宋" w:hint="eastAsia"/>
          <w:sz w:val="28"/>
        </w:rPr>
        <w:t>公司的发展战略旨在实现长期可持续增长，以下是我们的主要发展战略：</w:t>
      </w:r>
    </w:p>
    <w:p w:rsidR="004258A2" w:rsidRPr="004258A2" w:rsidP="004258A2" w14:paraId="5CDC4B0E" w14:textId="77777777">
      <w:pPr>
        <w:ind w:firstLine="560" w:firstLineChars="200"/>
        <w:rPr>
          <w:rFonts w:ascii="仿宋" w:eastAsia="仿宋" w:hAnsi="仿宋"/>
          <w:sz w:val="28"/>
        </w:rPr>
      </w:pPr>
    </w:p>
    <w:p w:rsidR="004258A2" w:rsidRPr="004258A2" w:rsidP="004258A2" w14:paraId="2D07B2EC" w14:textId="77777777">
      <w:pPr>
        <w:ind w:firstLine="560" w:firstLineChars="200"/>
        <w:rPr>
          <w:rFonts w:ascii="仿宋" w:eastAsia="仿宋" w:hAnsi="仿宋"/>
          <w:sz w:val="28"/>
        </w:rPr>
      </w:pPr>
      <w:r w:rsidRPr="004258A2">
        <w:rPr>
          <w:rFonts w:ascii="仿宋" w:eastAsia="仿宋" w:hAnsi="仿宋"/>
          <w:sz w:val="28"/>
        </w:rPr>
        <w:t>1. 技术领先： 我们将持续投资于研发和技术创新，以确保我们的产品和解决方案在市场上保持领先地位。我们将积极追踪并采纳新兴技术，以适应市场需求的变化。</w:t>
      </w:r>
    </w:p>
    <w:p w:rsidR="004258A2" w:rsidRPr="004258A2" w:rsidP="004258A2" w14:paraId="76EA4840" w14:textId="77777777">
      <w:pPr>
        <w:ind w:firstLine="560" w:firstLineChars="200"/>
        <w:rPr>
          <w:rFonts w:ascii="仿宋" w:eastAsia="仿宋" w:hAnsi="仿宋"/>
          <w:sz w:val="28"/>
        </w:rPr>
      </w:pPr>
    </w:p>
    <w:p w:rsidR="004258A2" w:rsidRPr="004258A2" w:rsidP="004258A2" w14:paraId="57EEECDF" w14:textId="77777777">
      <w:pPr>
        <w:ind w:firstLine="560" w:firstLineChars="200"/>
        <w:rPr>
          <w:rFonts w:ascii="仿宋" w:eastAsia="仿宋" w:hAnsi="仿宋"/>
          <w:sz w:val="28"/>
        </w:rPr>
      </w:pPr>
      <w:r w:rsidRPr="004258A2">
        <w:rPr>
          <w:rFonts w:ascii="仿宋" w:eastAsia="仿宋" w:hAnsi="仿宋"/>
          <w:sz w:val="28"/>
        </w:rPr>
        <w:t>2. 市场多元化： 公司将寻求拓展不同领域的市场，以减少依赖于单一市场的风险。我们将进一步扩展产品和服务组合，以满足不同行业和客户的需求。</w:t>
      </w:r>
    </w:p>
    <w:p w:rsidR="004258A2" w:rsidRPr="004258A2" w:rsidP="004258A2" w14:paraId="5E62C049" w14:textId="77777777">
      <w:pPr>
        <w:ind w:firstLine="560" w:firstLineChars="200"/>
        <w:rPr>
          <w:rFonts w:ascii="仿宋" w:eastAsia="仿宋" w:hAnsi="仿宋"/>
          <w:sz w:val="28"/>
        </w:rPr>
      </w:pPr>
    </w:p>
    <w:p w:rsidR="004258A2" w:rsidRPr="004258A2" w:rsidP="004258A2" w14:paraId="7A4A9925" w14:textId="77777777">
      <w:pPr>
        <w:ind w:firstLine="560" w:firstLineChars="200"/>
        <w:rPr>
          <w:rFonts w:ascii="仿宋" w:eastAsia="仿宋" w:hAnsi="仿宋"/>
          <w:sz w:val="28"/>
        </w:rPr>
      </w:pPr>
      <w:r w:rsidRPr="004258A2">
        <w:rPr>
          <w:rFonts w:ascii="仿宋" w:eastAsia="仿宋" w:hAnsi="仿宋"/>
          <w:sz w:val="28"/>
        </w:rPr>
        <w:t>3. 国际扩展： 考虑国际市场的拓展，我们将制定适应国际市场的市场战略，并建立国际合作伙伴关系，以推动国际业务的发展</w:t>
      </w:r>
      <w:r w:rsidRPr="004258A2">
        <w:rPr>
          <w:rFonts w:ascii="仿宋" w:eastAsia="仿宋" w:hAnsi="仿宋" w:hint="eastAsia"/>
          <w:sz w:val="28"/>
        </w:rPr>
        <w:t>。</w:t>
      </w:r>
    </w:p>
    <w:p w:rsidR="004258A2" w:rsidRPr="004258A2" w:rsidP="004258A2" w14:paraId="6FE5CD71" w14:textId="77777777">
      <w:pPr>
        <w:ind w:firstLine="560" w:firstLineChars="200"/>
        <w:rPr>
          <w:rFonts w:ascii="仿宋" w:eastAsia="仿宋" w:hAnsi="仿宋"/>
          <w:sz w:val="28"/>
        </w:rPr>
      </w:pPr>
    </w:p>
    <w:p w:rsidR="004258A2" w:rsidRPr="004258A2" w:rsidP="004258A2" w14:paraId="5BC4881E" w14:textId="77777777">
      <w:pPr>
        <w:ind w:firstLine="560" w:firstLineChars="200"/>
        <w:rPr>
          <w:rFonts w:ascii="仿宋" w:eastAsia="仿宋" w:hAnsi="仿宋"/>
          <w:sz w:val="28"/>
        </w:rPr>
      </w:pPr>
      <w:r w:rsidRPr="004258A2">
        <w:rPr>
          <w:rFonts w:ascii="仿宋" w:eastAsia="仿宋" w:hAnsi="仿宋"/>
          <w:sz w:val="28"/>
        </w:rPr>
        <w:t>4. 客户满意度： 公司将不断提高客户满意度，通过提供高质</w:t>
      </w:r>
      <w:r w:rsidRPr="004258A2">
        <w:rPr>
          <w:rFonts w:ascii="仿宋" w:eastAsia="仿宋" w:hAnsi="仿宋"/>
          <w:sz w:val="28"/>
        </w:rPr>
        <w:t>量的产品和卓越的客户服务，增强客户忠诚度。</w:t>
      </w:r>
    </w:p>
    <w:p w:rsidR="004258A2" w:rsidRPr="004258A2" w:rsidP="004258A2" w14:paraId="2270767F" w14:textId="77777777">
      <w:pPr>
        <w:ind w:firstLine="560" w:firstLineChars="200"/>
        <w:rPr>
          <w:rFonts w:ascii="仿宋" w:eastAsia="仿宋" w:hAnsi="仿宋"/>
          <w:sz w:val="28"/>
        </w:rPr>
      </w:pPr>
    </w:p>
    <w:p w:rsidR="004258A2" w:rsidRPr="004258A2" w:rsidP="004258A2" w14:paraId="49AF2CFD" w14:textId="77777777">
      <w:pPr>
        <w:ind w:firstLine="560" w:firstLineChars="200"/>
        <w:rPr>
          <w:rFonts w:ascii="仿宋" w:eastAsia="仿宋" w:hAnsi="仿宋"/>
          <w:sz w:val="28"/>
        </w:rPr>
      </w:pPr>
      <w:r w:rsidRPr="004258A2">
        <w:rPr>
          <w:rFonts w:ascii="仿宋" w:eastAsia="仿宋" w:hAnsi="仿宋"/>
          <w:sz w:val="28"/>
        </w:rPr>
        <w:t>5. 可持续发展： 我们将坚定不移地实施可持续发展实践，包括降低碳排放、资源回收等，以满足市场和法规的需求。</w:t>
      </w:r>
    </w:p>
    <w:p w:rsidR="004258A2" w:rsidRPr="004258A2" w:rsidP="004258A2" w14:paraId="067B26F8" w14:textId="77777777">
      <w:pPr>
        <w:ind w:firstLine="560" w:firstLineChars="200"/>
        <w:rPr>
          <w:rFonts w:ascii="仿宋" w:eastAsia="仿宋" w:hAnsi="仿宋"/>
          <w:sz w:val="28"/>
        </w:rPr>
      </w:pPr>
    </w:p>
    <w:p w:rsidR="004258A2" w:rsidRPr="004258A2" w:rsidP="004258A2" w14:paraId="412596AF" w14:textId="77777777">
      <w:pPr>
        <w:ind w:firstLine="560" w:firstLineChars="200"/>
        <w:rPr>
          <w:rFonts w:ascii="仿宋" w:eastAsia="仿宋" w:hAnsi="仿宋"/>
          <w:sz w:val="28"/>
        </w:rPr>
      </w:pPr>
      <w:r w:rsidRPr="004258A2">
        <w:rPr>
          <w:rFonts w:ascii="仿宋" w:eastAsia="仿宋" w:hAnsi="仿宋"/>
          <w:sz w:val="28"/>
        </w:rPr>
        <w:t>6. 合作与并购： 寻求战略合作伙伴或并购机会，以加速发展并获取市场份额。我们将密切关注市场上的合适收购目标。</w:t>
      </w:r>
    </w:p>
    <w:p w:rsidR="004258A2" w:rsidRPr="004258A2" w:rsidP="004258A2" w14:paraId="12B81FD5" w14:textId="77777777">
      <w:pPr>
        <w:ind w:firstLine="560" w:firstLineChars="200"/>
        <w:rPr>
          <w:rFonts w:ascii="仿宋" w:eastAsia="仿宋" w:hAnsi="仿宋"/>
          <w:sz w:val="28"/>
        </w:rPr>
      </w:pPr>
    </w:p>
    <w:p w:rsidR="004258A2" w:rsidP="004258A2" w14:paraId="395583F7" w14:textId="3CA9F304">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4258A2" w:rsidP="004258A2" w14:textId="3CA9F304">
      <w:pPr>
        <w:ind w:firstLine="560" w:firstLineChars="200"/>
        <w:rPr>
          <w:rFonts w:ascii="仿宋" w:eastAsia="仿宋" w:hAnsi="仿宋" w:hint="eastAsia"/>
          <w:sz w:val="28"/>
        </w:rPr>
      </w:pPr>
      <w:r w:rsidRPr="004258A2">
        <w:rPr>
          <w:rFonts w:ascii="仿宋" w:eastAsia="仿宋" w:hAnsi="仿宋" w:hint="eastAsia"/>
          <w:sz w:val="28"/>
        </w:rPr>
        <w:t>公司将根据市场变化和行业趋势不断调整和完善发展战略，以确保我们在行业中保持领先地位，并取得持续增长和成功。我们坚信，通过明确的定位和有力的战略，我们能够实现长期的商业目标。</w:t>
      </w:r>
    </w:p>
    <w:p w:rsidR="004258A2" w:rsidP="004258A2" w14:paraId="515749C9" w14:textId="1CB67B50">
      <w:pPr>
        <w:pStyle w:val="Heading1"/>
        <w:rPr>
          <w:rFonts w:hint="eastAsia"/>
        </w:rPr>
      </w:pPr>
      <w:bookmarkStart w:id="33" w:name="_Toc161068665"/>
      <w:r w:rsidRPr="004258A2">
        <w:rPr>
          <w:rFonts w:hint="eastAsia"/>
        </w:rPr>
        <w:t>八、公司治理结构</w:t>
      </w:r>
      <w:bookmarkEnd w:id="33"/>
    </w:p>
    <w:p w:rsidR="004258A2" w:rsidP="004258A2" w14:paraId="29D2BA54" w14:textId="1442EA02">
      <w:pPr>
        <w:pStyle w:val="Heading2"/>
      </w:pPr>
      <w:bookmarkStart w:id="34" w:name="_Toc161068666"/>
      <w:r w:rsidRPr="004258A2">
        <w:t>(一)、公司组织形式</w:t>
      </w:r>
      <w:bookmarkEnd w:id="34"/>
    </w:p>
    <w:p w:rsidR="004258A2" w:rsidRPr="004258A2" w:rsidP="004258A2" w14:paraId="202706A9" w14:textId="77777777">
      <w:pPr>
        <w:ind w:firstLine="560" w:firstLineChars="200"/>
        <w:rPr>
          <w:rFonts w:ascii="仿宋" w:eastAsia="仿宋" w:hAnsi="仿宋"/>
          <w:sz w:val="28"/>
        </w:rPr>
      </w:pPr>
      <w:r w:rsidRPr="004258A2">
        <w:rPr>
          <w:rFonts w:ascii="仿宋" w:eastAsia="仿宋" w:hAnsi="仿宋" w:hint="eastAsia"/>
          <w:sz w:val="28"/>
        </w:rPr>
        <w:t>公司组织形式</w:t>
      </w:r>
    </w:p>
    <w:p w:rsidR="004258A2" w:rsidRPr="004258A2" w:rsidP="004258A2" w14:paraId="26C2EBDD" w14:textId="77777777">
      <w:pPr>
        <w:ind w:firstLine="560" w:firstLineChars="200"/>
        <w:rPr>
          <w:rFonts w:ascii="仿宋" w:eastAsia="仿宋" w:hAnsi="仿宋"/>
          <w:sz w:val="28"/>
        </w:rPr>
      </w:pPr>
    </w:p>
    <w:p w:rsidR="004258A2" w:rsidRPr="004258A2" w:rsidP="004258A2" w14:paraId="7633A429" w14:textId="77777777">
      <w:pPr>
        <w:ind w:firstLine="560" w:firstLineChars="200"/>
        <w:rPr>
          <w:rFonts w:ascii="仿宋" w:eastAsia="仿宋" w:hAnsi="仿宋"/>
          <w:sz w:val="28"/>
        </w:rPr>
      </w:pPr>
      <w:r w:rsidRPr="004258A2">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4258A2" w:rsidRPr="004258A2" w:rsidP="004258A2" w14:paraId="14143AF8" w14:textId="77777777">
      <w:pPr>
        <w:ind w:firstLine="560" w:firstLineChars="200"/>
        <w:rPr>
          <w:rFonts w:ascii="仿宋" w:eastAsia="仿宋" w:hAnsi="仿宋"/>
          <w:sz w:val="28"/>
        </w:rPr>
      </w:pPr>
    </w:p>
    <w:p w:rsidR="004258A2" w:rsidRPr="004258A2" w:rsidP="004258A2" w14:paraId="5C991C03" w14:textId="77777777">
      <w:pPr>
        <w:ind w:firstLine="560" w:firstLineChars="200"/>
        <w:rPr>
          <w:rFonts w:ascii="仿宋" w:eastAsia="仿宋" w:hAnsi="仿宋"/>
          <w:sz w:val="28"/>
        </w:rPr>
      </w:pPr>
      <w:r w:rsidRPr="004258A2">
        <w:rPr>
          <w:rFonts w:ascii="仿宋" w:eastAsia="仿宋" w:hAnsi="仿宋"/>
          <w:sz w:val="28"/>
        </w:rPr>
        <w:t>1. 公司类型</w:t>
      </w:r>
    </w:p>
    <w:p w:rsidR="004258A2" w:rsidRPr="004258A2" w:rsidP="004258A2" w14:paraId="09CB78AA" w14:textId="77777777">
      <w:pPr>
        <w:ind w:firstLine="560" w:firstLineChars="200"/>
        <w:rPr>
          <w:rFonts w:ascii="仿宋" w:eastAsia="仿宋" w:hAnsi="仿宋"/>
          <w:sz w:val="28"/>
        </w:rPr>
      </w:pPr>
    </w:p>
    <w:p w:rsidR="004258A2" w:rsidRPr="004258A2" w:rsidP="004258A2" w14:paraId="118B7107" w14:textId="77777777">
      <w:pPr>
        <w:ind w:firstLine="560" w:firstLineChars="200"/>
        <w:rPr>
          <w:rFonts w:ascii="仿宋" w:eastAsia="仿宋" w:hAnsi="仿宋"/>
          <w:sz w:val="28"/>
        </w:rPr>
      </w:pPr>
      <w:r w:rsidRPr="004258A2">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4258A2" w:rsidRPr="004258A2" w:rsidP="004258A2" w14:paraId="7FF3DBD0" w14:textId="77777777">
      <w:pPr>
        <w:ind w:firstLine="560" w:firstLineChars="200"/>
        <w:rPr>
          <w:rFonts w:ascii="仿宋" w:eastAsia="仿宋" w:hAnsi="仿宋"/>
          <w:sz w:val="28"/>
        </w:rPr>
      </w:pPr>
    </w:p>
    <w:p w:rsidR="004258A2" w:rsidRPr="004258A2" w:rsidP="004258A2" w14:paraId="6EF12999" w14:textId="77777777">
      <w:pPr>
        <w:ind w:firstLine="560" w:firstLineChars="200"/>
        <w:rPr>
          <w:rFonts w:ascii="仿宋" w:eastAsia="仿宋" w:hAnsi="仿宋"/>
          <w:sz w:val="28"/>
        </w:rPr>
      </w:pPr>
      <w:r w:rsidRPr="004258A2">
        <w:rPr>
          <w:rFonts w:ascii="仿宋" w:eastAsia="仿宋" w:hAnsi="仿宋"/>
          <w:sz w:val="28"/>
        </w:rPr>
        <w:t>2. 公司所有权</w:t>
      </w:r>
    </w:p>
    <w:p w:rsidR="004258A2" w:rsidRPr="004258A2" w:rsidP="004258A2" w14:paraId="0AADD337" w14:textId="77777777">
      <w:pPr>
        <w:ind w:firstLine="560" w:firstLineChars="200"/>
        <w:rPr>
          <w:rFonts w:ascii="仿宋" w:eastAsia="仿宋" w:hAnsi="仿宋"/>
          <w:sz w:val="28"/>
        </w:rPr>
      </w:pPr>
    </w:p>
    <w:p w:rsidR="004258A2" w:rsidRPr="004258A2" w:rsidP="004258A2" w14:paraId="588CCF4E"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4258A2">
        <w:rPr>
          <w:rFonts w:ascii="仿宋" w:eastAsia="仿宋" w:hAnsi="仿宋"/>
          <w:sz w:val="28"/>
        </w:rPr>
        <w:t xml:space="preserve">  </w:t>
      </w:r>
      <w:r w:rsidRPr="004258A2">
        <w:rPr>
          <w:rFonts w:ascii="仿宋" w:eastAsia="仿宋" w:hAnsi="仿宋"/>
          <w:sz w:val="28"/>
        </w:rPr>
        <w:t xml:space="preserve"> </w:t>
      </w:r>
    </w:p>
    <w:p w:rsidR="004258A2" w:rsidRPr="004258A2" w:rsidP="004258A2" w14:textId="77777777">
      <w:pPr>
        <w:ind w:firstLine="560" w:firstLineChars="200"/>
        <w:rPr>
          <w:rFonts w:ascii="仿宋" w:eastAsia="仿宋" w:hAnsi="仿宋"/>
          <w:sz w:val="28"/>
        </w:rPr>
      </w:pPr>
      <w:r w:rsidRPr="004258A2">
        <w:rPr>
          <w:rFonts w:ascii="仿宋" w:eastAsia="仿宋" w:hAnsi="仿宋"/>
          <w:sz w:val="28"/>
        </w:rPr>
        <w:t xml:space="preserve"> 公司的所有权分为股东和合伙人，每位股东根据其投资份额拥有公司的</w:t>
      </w:r>
      <w:r w:rsidRPr="004258A2">
        <w:rPr>
          <w:rFonts w:ascii="仿宋" w:eastAsia="仿宋" w:hAnsi="仿宋" w:hint="eastAsia"/>
          <w:sz w:val="28"/>
        </w:rPr>
        <w:t>一部分所有权。这种结构允许我们吸引投资者、合作伙伴和员工，以支持公司的发展和扩张。</w:t>
      </w:r>
    </w:p>
    <w:p w:rsidR="004258A2" w:rsidRPr="004258A2" w:rsidP="004258A2" w14:paraId="03CFB98A" w14:textId="77777777">
      <w:pPr>
        <w:ind w:firstLine="560" w:firstLineChars="200"/>
        <w:rPr>
          <w:rFonts w:ascii="仿宋" w:eastAsia="仿宋" w:hAnsi="仿宋"/>
          <w:sz w:val="28"/>
        </w:rPr>
      </w:pPr>
    </w:p>
    <w:p w:rsidR="004258A2" w:rsidRPr="004258A2" w:rsidP="004258A2" w14:paraId="4DBED4AB" w14:textId="77777777">
      <w:pPr>
        <w:ind w:firstLine="560" w:firstLineChars="200"/>
        <w:rPr>
          <w:rFonts w:ascii="仿宋" w:eastAsia="仿宋" w:hAnsi="仿宋"/>
          <w:sz w:val="28"/>
        </w:rPr>
      </w:pPr>
      <w:r w:rsidRPr="004258A2">
        <w:rPr>
          <w:rFonts w:ascii="仿宋" w:eastAsia="仿宋" w:hAnsi="仿宋"/>
          <w:sz w:val="28"/>
        </w:rPr>
        <w:t>3. 管理结构</w:t>
      </w:r>
    </w:p>
    <w:p w:rsidR="004258A2" w:rsidRPr="004258A2" w:rsidP="004258A2" w14:paraId="477A180A" w14:textId="77777777">
      <w:pPr>
        <w:ind w:firstLine="560" w:firstLineChars="200"/>
        <w:rPr>
          <w:rFonts w:ascii="仿宋" w:eastAsia="仿宋" w:hAnsi="仿宋"/>
          <w:sz w:val="28"/>
        </w:rPr>
      </w:pPr>
    </w:p>
    <w:p w:rsidR="004258A2" w:rsidRPr="004258A2" w:rsidP="004258A2" w14:paraId="3B0EE168" w14:textId="77777777">
      <w:pPr>
        <w:ind w:firstLine="560" w:firstLineChars="200"/>
        <w:rPr>
          <w:rFonts w:ascii="仿宋" w:eastAsia="仿宋" w:hAnsi="仿宋"/>
          <w:sz w:val="28"/>
        </w:rPr>
      </w:pPr>
      <w:r w:rsidRPr="004258A2">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4258A2" w:rsidRPr="004258A2" w:rsidP="004258A2" w14:paraId="64A239BF" w14:textId="77777777">
      <w:pPr>
        <w:ind w:firstLine="560" w:firstLineChars="200"/>
        <w:rPr>
          <w:rFonts w:ascii="仿宋" w:eastAsia="仿宋" w:hAnsi="仿宋"/>
          <w:sz w:val="28"/>
        </w:rPr>
      </w:pPr>
    </w:p>
    <w:p w:rsidR="004258A2" w:rsidRPr="004258A2" w:rsidP="004258A2" w14:paraId="709E6C95" w14:textId="77777777">
      <w:pPr>
        <w:ind w:firstLine="560" w:firstLineChars="200"/>
        <w:rPr>
          <w:rFonts w:ascii="仿宋" w:eastAsia="仿宋" w:hAnsi="仿宋"/>
          <w:sz w:val="28"/>
        </w:rPr>
      </w:pPr>
      <w:r w:rsidRPr="004258A2">
        <w:rPr>
          <w:rFonts w:ascii="仿宋" w:eastAsia="仿宋" w:hAnsi="仿宋"/>
          <w:sz w:val="28"/>
        </w:rPr>
        <w:t>4. 决策机构</w:t>
      </w:r>
    </w:p>
    <w:p w:rsidR="004258A2" w:rsidRPr="004258A2" w:rsidP="004258A2" w14:paraId="2AE4E5DF" w14:textId="77777777">
      <w:pPr>
        <w:ind w:firstLine="560" w:firstLineChars="200"/>
        <w:rPr>
          <w:rFonts w:ascii="仿宋" w:eastAsia="仿宋" w:hAnsi="仿宋"/>
          <w:sz w:val="28"/>
        </w:rPr>
      </w:pPr>
    </w:p>
    <w:p w:rsidR="004258A2" w:rsidRPr="004258A2" w:rsidP="004258A2" w14:paraId="5A2E53CB" w14:textId="77777777">
      <w:pPr>
        <w:ind w:firstLine="560" w:firstLineChars="200"/>
        <w:rPr>
          <w:rFonts w:ascii="仿宋" w:eastAsia="仿宋" w:hAnsi="仿宋"/>
          <w:sz w:val="28"/>
        </w:rPr>
      </w:pPr>
      <w:r w:rsidRPr="004258A2">
        <w:rPr>
          <w:rFonts w:ascii="仿宋" w:eastAsia="仿宋" w:hAnsi="仿宋"/>
          <w:sz w:val="28"/>
        </w:rPr>
        <w:t xml:space="preserve">    公司的决策机构包括股东大会和董事会。股东大会是公司的最高权力机构，股东在其中表决关键事项。董事会由经验丰富的</w:t>
      </w:r>
      <w:r w:rsidRPr="004258A2">
        <w:rPr>
          <w:rFonts w:ascii="仿宋" w:eastAsia="仿宋" w:hAnsi="仿宋"/>
          <w:sz w:val="28"/>
        </w:rPr>
        <w:t>行业专家组成，他们负责制定公司的战略方向和政策。</w:t>
      </w:r>
    </w:p>
    <w:p w:rsidR="004258A2" w:rsidRPr="004258A2" w:rsidP="004258A2" w14:paraId="5940344E" w14:textId="77777777">
      <w:pPr>
        <w:ind w:firstLine="560" w:firstLineChars="200"/>
        <w:rPr>
          <w:rFonts w:ascii="仿宋" w:eastAsia="仿宋" w:hAnsi="仿宋"/>
          <w:sz w:val="28"/>
        </w:rPr>
      </w:pPr>
    </w:p>
    <w:p w:rsidR="004258A2" w:rsidRPr="004258A2" w:rsidP="004258A2" w14:paraId="5CC52BD6" w14:textId="77777777">
      <w:pPr>
        <w:ind w:firstLine="560" w:firstLineChars="200"/>
        <w:rPr>
          <w:rFonts w:ascii="仿宋" w:eastAsia="仿宋" w:hAnsi="仿宋"/>
          <w:sz w:val="28"/>
        </w:rPr>
      </w:pPr>
      <w:r w:rsidRPr="004258A2">
        <w:rPr>
          <w:rFonts w:ascii="仿宋" w:eastAsia="仿宋" w:hAnsi="仿宋"/>
          <w:sz w:val="28"/>
        </w:rPr>
        <w:t>5. 法律合规性</w:t>
      </w:r>
    </w:p>
    <w:p w:rsidR="004258A2" w:rsidRPr="004258A2" w:rsidP="004258A2" w14:paraId="269E715B" w14:textId="77777777">
      <w:pPr>
        <w:ind w:firstLine="560" w:firstLineChars="200"/>
        <w:rPr>
          <w:rFonts w:ascii="仿宋" w:eastAsia="仿宋" w:hAnsi="仿宋"/>
          <w:sz w:val="28"/>
        </w:rPr>
      </w:pPr>
    </w:p>
    <w:p w:rsidR="004258A2" w:rsidRPr="004258A2" w:rsidP="004258A2" w14:paraId="2096B48F" w14:textId="77777777">
      <w:pPr>
        <w:ind w:firstLine="560" w:firstLineChars="200"/>
        <w:rPr>
          <w:rFonts w:ascii="仿宋" w:eastAsia="仿宋" w:hAnsi="仿宋"/>
          <w:sz w:val="28"/>
        </w:rPr>
      </w:pPr>
      <w:r w:rsidRPr="004258A2">
        <w:rPr>
          <w:rFonts w:ascii="仿宋" w:eastAsia="仿宋" w:hAnsi="仿宋"/>
          <w:sz w:val="28"/>
        </w:rPr>
        <w:t xml:space="preserve">    我们公司高度重视法律合规性，积极遵守所</w:t>
      </w:r>
      <w:r w:rsidRPr="004258A2">
        <w:rPr>
          <w:rFonts w:ascii="仿宋" w:eastAsia="仿宋" w:hAnsi="仿宋" w:hint="eastAsia"/>
          <w:sz w:val="28"/>
        </w:rPr>
        <w:t>有适用的法规和法律要求。我们确保公司的业务活动符合国家和地区的商业法规，以确保我们的运营是合法和透明的。</w:t>
      </w:r>
    </w:p>
    <w:p w:rsidR="004258A2" w:rsidRPr="004258A2" w:rsidP="004258A2" w14:paraId="30E1E742" w14:textId="77777777">
      <w:pPr>
        <w:ind w:firstLine="560" w:firstLineChars="200"/>
        <w:rPr>
          <w:rFonts w:ascii="仿宋" w:eastAsia="仿宋" w:hAnsi="仿宋"/>
          <w:sz w:val="28"/>
        </w:rPr>
      </w:pPr>
    </w:p>
    <w:p w:rsidR="004258A2" w:rsidRPr="004258A2" w:rsidP="004258A2" w14:paraId="503BBB94" w14:textId="77777777">
      <w:pPr>
        <w:ind w:firstLine="560" w:firstLineChars="200"/>
        <w:rPr>
          <w:rFonts w:ascii="仿宋" w:eastAsia="仿宋" w:hAnsi="仿宋"/>
          <w:sz w:val="28"/>
        </w:rPr>
      </w:pPr>
      <w:r w:rsidRPr="004258A2">
        <w:rPr>
          <w:rFonts w:ascii="仿宋" w:eastAsia="仿宋" w:hAnsi="仿宋"/>
          <w:sz w:val="28"/>
        </w:rPr>
        <w:t>6. 未来发展</w:t>
      </w:r>
      <w:r w:rsidRPr="004258A2">
        <w:rPr>
          <w:rFonts w:ascii="仿宋" w:eastAsia="仿宋" w:hAnsi="仿宋"/>
          <w:sz w:val="28"/>
        </w:rPr>
        <w:br/>
      </w:r>
      <w:r w:rsidRPr="004258A2">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https://d.book118.com/345230010301011122</w:t>
        </w:r>
      </w:hyperlink>
    </w:p>
    <w:p w:rsidR="004258A2" w:rsidRPr="004258A2" w:rsidP="004258A2">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paraId="4181B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paraId="54E5132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258A2"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4258A2"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4258A2"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258A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258A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258A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paraId="27ADEC4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258A2" w14:paraId="08ED3D9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258A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258A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258A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258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paraId="759B196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258A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258A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258A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258A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258A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258A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258A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258A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258A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258A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258A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258A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258A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258A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258A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258A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258A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258A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258A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258A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258A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258A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258A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258A2"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58A2"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P="00A947EE" w14:textId="3869B3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4258A2"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paraId="022D1B4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paraId="6965BCEE" w14:textId="5A2B7164">
    <w:pPr>
      <w:pStyle w:val="Header"/>
      <w:rPr>
        <w:rFonts w:ascii="仿宋" w:eastAsia="仿宋" w:hAnsi="仿宋"/>
      </w:rPr>
    </w:pPr>
    <w:r w:rsidRPr="004258A2">
      <w:rPr>
        <w:rFonts w:ascii="仿宋" w:eastAsia="仿宋" w:hAnsi="仿宋" w:hint="eastAsia"/>
      </w:rPr>
      <w:t>展示终端商业计划书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paraId="5D569E5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rsidRPr="004258A2" w:rsidP="004258A2" w14:textId="5A2B7164">
    <w:pPr>
      <w:pStyle w:val="Header"/>
      <w:rPr>
        <w:rFonts w:ascii="仿宋" w:eastAsia="仿宋" w:hAnsi="仿宋"/>
      </w:rPr>
    </w:pPr>
    <w:r w:rsidRPr="004258A2">
      <w:rPr>
        <w:rFonts w:ascii="仿宋" w:eastAsia="仿宋" w:hAnsi="仿宋" w:hint="eastAsia"/>
      </w:rPr>
      <w:t>展示终端商业计划书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58A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A2"/>
    <w:rsid w:val="00124B19"/>
    <w:rsid w:val="004258A2"/>
    <w:rsid w:val="00A947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81F0BE7"/>
  <w15:chartTrackingRefBased/>
  <w15:docId w15:val="{42503303-CE70-43E7-BC68-ABF7C8A7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258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258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258A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258A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258A2"/>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4258A2"/>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258A2"/>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258A2"/>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258A2"/>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258A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258A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258A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258A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258A2"/>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4258A2"/>
    <w:rPr>
      <w:rFonts w:cstheme="majorBidi"/>
      <w:b/>
      <w:bCs/>
      <w:color w:val="0F4761" w:themeColor="accent1" w:themeShade="BF"/>
    </w:rPr>
  </w:style>
  <w:style w:type="character" w:customStyle="1" w:styleId="7">
    <w:name w:val="标题 7 字符"/>
    <w:basedOn w:val="DefaultParagraphFont"/>
    <w:link w:val="Heading7"/>
    <w:uiPriority w:val="9"/>
    <w:semiHidden/>
    <w:rsid w:val="004258A2"/>
    <w:rPr>
      <w:rFonts w:cstheme="majorBidi"/>
      <w:b/>
      <w:bCs/>
      <w:color w:val="595959" w:themeColor="text1" w:themeTint="A6"/>
    </w:rPr>
  </w:style>
  <w:style w:type="character" w:customStyle="1" w:styleId="8">
    <w:name w:val="标题 8 字符"/>
    <w:basedOn w:val="DefaultParagraphFont"/>
    <w:link w:val="Heading8"/>
    <w:uiPriority w:val="9"/>
    <w:semiHidden/>
    <w:rsid w:val="004258A2"/>
    <w:rPr>
      <w:rFonts w:cstheme="majorBidi"/>
      <w:color w:val="595959" w:themeColor="text1" w:themeTint="A6"/>
    </w:rPr>
  </w:style>
  <w:style w:type="character" w:customStyle="1" w:styleId="9">
    <w:name w:val="标题 9 字符"/>
    <w:basedOn w:val="DefaultParagraphFont"/>
    <w:link w:val="Heading9"/>
    <w:uiPriority w:val="9"/>
    <w:semiHidden/>
    <w:rsid w:val="004258A2"/>
    <w:rPr>
      <w:rFonts w:eastAsiaTheme="majorEastAsia" w:cstheme="majorBidi"/>
      <w:color w:val="595959" w:themeColor="text1" w:themeTint="A6"/>
    </w:rPr>
  </w:style>
  <w:style w:type="paragraph" w:styleId="Title">
    <w:name w:val="Title"/>
    <w:basedOn w:val="Normal"/>
    <w:next w:val="Normal"/>
    <w:link w:val="a"/>
    <w:uiPriority w:val="10"/>
    <w:qFormat/>
    <w:rsid w:val="004258A2"/>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258A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258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258A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258A2"/>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4258A2"/>
    <w:rPr>
      <w:i/>
      <w:iCs/>
      <w:color w:val="404040" w:themeColor="text1" w:themeTint="BF"/>
    </w:rPr>
  </w:style>
  <w:style w:type="paragraph" w:styleId="ListParagraph">
    <w:name w:val="List Paragraph"/>
    <w:basedOn w:val="Normal"/>
    <w:uiPriority w:val="34"/>
    <w:qFormat/>
    <w:rsid w:val="004258A2"/>
    <w:pPr>
      <w:ind w:left="720"/>
      <w:contextualSpacing/>
    </w:pPr>
  </w:style>
  <w:style w:type="character" w:styleId="IntenseEmphasis">
    <w:name w:val="Intense Emphasis"/>
    <w:basedOn w:val="DefaultParagraphFont"/>
    <w:uiPriority w:val="21"/>
    <w:qFormat/>
    <w:rsid w:val="004258A2"/>
    <w:rPr>
      <w:i/>
      <w:iCs/>
      <w:color w:val="0F4761" w:themeColor="accent1" w:themeShade="BF"/>
    </w:rPr>
  </w:style>
  <w:style w:type="paragraph" w:styleId="IntenseQuote">
    <w:name w:val="Intense Quote"/>
    <w:basedOn w:val="Normal"/>
    <w:next w:val="Normal"/>
    <w:link w:val="a2"/>
    <w:uiPriority w:val="30"/>
    <w:qFormat/>
    <w:rsid w:val="00425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258A2"/>
    <w:rPr>
      <w:i/>
      <w:iCs/>
      <w:color w:val="0F4761" w:themeColor="accent1" w:themeShade="BF"/>
    </w:rPr>
  </w:style>
  <w:style w:type="character" w:styleId="IntenseReference">
    <w:name w:val="Intense Reference"/>
    <w:basedOn w:val="DefaultParagraphFont"/>
    <w:uiPriority w:val="32"/>
    <w:qFormat/>
    <w:rsid w:val="004258A2"/>
    <w:rPr>
      <w:b/>
      <w:bCs/>
      <w:smallCaps/>
      <w:color w:val="0F4761" w:themeColor="accent1" w:themeShade="BF"/>
      <w:spacing w:val="5"/>
    </w:rPr>
  </w:style>
  <w:style w:type="paragraph" w:styleId="Header">
    <w:name w:val="header"/>
    <w:basedOn w:val="Normal"/>
    <w:link w:val="a3"/>
    <w:uiPriority w:val="99"/>
    <w:unhideWhenUsed/>
    <w:rsid w:val="004258A2"/>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4258A2"/>
    <w:rPr>
      <w:sz w:val="18"/>
      <w:szCs w:val="18"/>
    </w:rPr>
  </w:style>
  <w:style w:type="paragraph" w:styleId="Footer">
    <w:name w:val="footer"/>
    <w:basedOn w:val="Normal"/>
    <w:link w:val="a4"/>
    <w:uiPriority w:val="99"/>
    <w:unhideWhenUsed/>
    <w:rsid w:val="004258A2"/>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4258A2"/>
    <w:rPr>
      <w:sz w:val="18"/>
      <w:szCs w:val="18"/>
    </w:rPr>
  </w:style>
  <w:style w:type="character" w:styleId="PageNumber">
    <w:name w:val="page number"/>
    <w:basedOn w:val="DefaultParagraphFont"/>
    <w:uiPriority w:val="99"/>
    <w:semiHidden/>
    <w:unhideWhenUsed/>
    <w:rsid w:val="004258A2"/>
  </w:style>
  <w:style w:type="paragraph" w:styleId="TOC1">
    <w:name w:val="toc 1"/>
    <w:basedOn w:val="Normal"/>
    <w:next w:val="Normal"/>
    <w:autoRedefine/>
    <w:uiPriority w:val="39"/>
    <w:unhideWhenUsed/>
    <w:rsid w:val="004258A2"/>
  </w:style>
  <w:style w:type="paragraph" w:styleId="TOC2">
    <w:name w:val="toc 2"/>
    <w:basedOn w:val="Normal"/>
    <w:next w:val="Normal"/>
    <w:autoRedefine/>
    <w:uiPriority w:val="39"/>
    <w:unhideWhenUsed/>
    <w:rsid w:val="004258A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345230010301011122"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4586</Words>
  <Characters>26143</Characters>
  <Application>Microsoft Office Word</Application>
  <DocSecurity>0</DocSecurity>
  <Lines>217</Lines>
  <Paragraphs>61</Paragraphs>
  <ScaleCrop>false</ScaleCrop>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2024-03-11T08:55:00Z</dcterms:created>
  <dcterms:modified xsi:type="dcterms:W3CDTF">2024-03-11T08:56:00Z</dcterms:modified>
</cp:coreProperties>
</file>