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通信终端设备项目规划设计纲要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03" w:history="1">
        <w:r>
          <w:rPr>
            <w:rFonts w:ascii="仿宋" w:eastAsia="仿宋" w:hAnsi="仿宋" w:cs="仿宋" w:hint="eastAsia"/>
            <w:lang w:eastAsia="zh-CN"/>
          </w:rPr>
          <w:t>前言</w:t>
        </w:r>
        <w:r>
          <w:tab/>
        </w:r>
        <w:r>
          <w:fldChar w:fldCharType="begin"/>
        </w:r>
        <w:r>
          <w:instrText xml:space="preserve"> PAGEREF _Toc32303 \h </w:instrText>
        </w:r>
        <w:r>
          <w:fldChar w:fldCharType="separate"/>
        </w:r>
        <w:r>
          <w:t>3</w:t>
        </w:r>
        <w:r>
          <w:fldChar w:fldCharType="end"/>
        </w:r>
      </w:hyperlink>
    </w:p>
    <w:p>
      <w:pPr>
        <w:pStyle w:val="TOC1"/>
        <w:tabs>
          <w:tab w:val="right" w:leader="dot" w:pos="8306"/>
        </w:tabs>
      </w:pPr>
      <w:hyperlink w:anchor="_Toc4173" w:history="1">
        <w:r>
          <w:rPr>
            <w:rFonts w:ascii="仿宋" w:eastAsia="仿宋" w:hAnsi="仿宋" w:cs="仿宋" w:hint="eastAsia"/>
            <w:lang w:eastAsia="zh-CN"/>
          </w:rPr>
          <w:t>一、通信终端设备项目选址可行性分析</w:t>
        </w:r>
        <w:r>
          <w:tab/>
        </w:r>
        <w:r>
          <w:fldChar w:fldCharType="begin"/>
        </w:r>
        <w:r>
          <w:instrText xml:space="preserve"> PAGEREF _Toc4173 \h </w:instrText>
        </w:r>
        <w:r>
          <w:fldChar w:fldCharType="separate"/>
        </w:r>
        <w:r>
          <w:t>3</w:t>
        </w:r>
        <w:r>
          <w:fldChar w:fldCharType="end"/>
        </w:r>
      </w:hyperlink>
    </w:p>
    <w:p>
      <w:pPr>
        <w:pStyle w:val="TOC2"/>
        <w:tabs>
          <w:tab w:val="right" w:leader="dot" w:pos="8306"/>
        </w:tabs>
      </w:pPr>
      <w:hyperlink w:anchor="_Toc1586" w:history="1">
        <w:r>
          <w:rPr>
            <w:rFonts w:ascii="仿宋" w:eastAsia="仿宋" w:hAnsi="仿宋" w:cs="仿宋" w:hint="eastAsia"/>
            <w:lang w:eastAsia="zh-CN"/>
          </w:rPr>
          <w:t>(一)、通信终端设备项目选址</w:t>
        </w:r>
        <w:r>
          <w:tab/>
        </w:r>
        <w:r>
          <w:fldChar w:fldCharType="begin"/>
        </w:r>
        <w:r>
          <w:instrText xml:space="preserve"> PAGEREF _Toc1586 \h </w:instrText>
        </w:r>
        <w:r>
          <w:fldChar w:fldCharType="separate"/>
        </w:r>
        <w:r>
          <w:t>3</w:t>
        </w:r>
        <w:r>
          <w:fldChar w:fldCharType="end"/>
        </w:r>
      </w:hyperlink>
    </w:p>
    <w:p>
      <w:pPr>
        <w:pStyle w:val="TOC2"/>
        <w:tabs>
          <w:tab w:val="right" w:leader="dot" w:pos="8306"/>
        </w:tabs>
      </w:pPr>
      <w:hyperlink w:anchor="_Toc10105" w:history="1">
        <w:r>
          <w:rPr>
            <w:rFonts w:ascii="仿宋" w:eastAsia="仿宋" w:hAnsi="仿宋" w:cs="仿宋" w:hint="eastAsia"/>
            <w:lang w:eastAsia="zh-CN"/>
          </w:rPr>
          <w:t>(二)、用地控制指标</w:t>
        </w:r>
        <w:r>
          <w:tab/>
        </w:r>
        <w:r>
          <w:fldChar w:fldCharType="begin"/>
        </w:r>
        <w:r>
          <w:instrText xml:space="preserve"> PAGEREF _Toc10105 \h </w:instrText>
        </w:r>
        <w:r>
          <w:fldChar w:fldCharType="separate"/>
        </w:r>
        <w:r>
          <w:t>3</w:t>
        </w:r>
        <w:r>
          <w:fldChar w:fldCharType="end"/>
        </w:r>
      </w:hyperlink>
    </w:p>
    <w:p>
      <w:pPr>
        <w:pStyle w:val="TOC2"/>
        <w:tabs>
          <w:tab w:val="right" w:leader="dot" w:pos="8306"/>
        </w:tabs>
      </w:pPr>
      <w:hyperlink w:anchor="_Toc25524" w:history="1">
        <w:r>
          <w:rPr>
            <w:rFonts w:ascii="仿宋" w:eastAsia="仿宋" w:hAnsi="仿宋" w:cs="仿宋" w:hint="eastAsia"/>
            <w:lang w:eastAsia="zh-CN"/>
          </w:rPr>
          <w:t>(三)、节约用地措施</w:t>
        </w:r>
        <w:r>
          <w:tab/>
        </w:r>
        <w:r>
          <w:fldChar w:fldCharType="begin"/>
        </w:r>
        <w:r>
          <w:instrText xml:space="preserve"> PAGEREF _Toc25524 \h </w:instrText>
        </w:r>
        <w:r>
          <w:fldChar w:fldCharType="separate"/>
        </w:r>
        <w:r>
          <w:t>5</w:t>
        </w:r>
        <w:r>
          <w:fldChar w:fldCharType="end"/>
        </w:r>
      </w:hyperlink>
    </w:p>
    <w:p>
      <w:pPr>
        <w:pStyle w:val="TOC2"/>
        <w:tabs>
          <w:tab w:val="right" w:leader="dot" w:pos="8306"/>
        </w:tabs>
      </w:pPr>
      <w:hyperlink w:anchor="_Toc5123" w:history="1">
        <w:r>
          <w:rPr>
            <w:rFonts w:ascii="仿宋" w:eastAsia="仿宋" w:hAnsi="仿宋" w:cs="仿宋" w:hint="eastAsia"/>
            <w:lang w:eastAsia="zh-CN"/>
          </w:rPr>
          <w:t>(四)、总图布置方案</w:t>
        </w:r>
        <w:r>
          <w:tab/>
        </w:r>
        <w:r>
          <w:fldChar w:fldCharType="begin"/>
        </w:r>
        <w:r>
          <w:instrText xml:space="preserve"> PAGEREF _Toc5123 \h </w:instrText>
        </w:r>
        <w:r>
          <w:fldChar w:fldCharType="separate"/>
        </w:r>
        <w:r>
          <w:t>6</w:t>
        </w:r>
        <w:r>
          <w:fldChar w:fldCharType="end"/>
        </w:r>
      </w:hyperlink>
    </w:p>
    <w:p>
      <w:pPr>
        <w:pStyle w:val="TOC2"/>
        <w:tabs>
          <w:tab w:val="right" w:leader="dot" w:pos="8306"/>
        </w:tabs>
      </w:pPr>
      <w:hyperlink w:anchor="_Toc17536" w:history="1">
        <w:r>
          <w:rPr>
            <w:rFonts w:ascii="仿宋" w:eastAsia="仿宋" w:hAnsi="仿宋" w:cs="仿宋" w:hint="eastAsia"/>
            <w:lang w:eastAsia="zh-CN"/>
          </w:rPr>
          <w:t>(五)、选址综合评价</w:t>
        </w:r>
        <w:r>
          <w:tab/>
        </w:r>
        <w:r>
          <w:fldChar w:fldCharType="begin"/>
        </w:r>
        <w:r>
          <w:instrText xml:space="preserve"> PAGEREF _Toc17536 \h </w:instrText>
        </w:r>
        <w:r>
          <w:fldChar w:fldCharType="separate"/>
        </w:r>
        <w:r>
          <w:t>7</w:t>
        </w:r>
        <w:r>
          <w:fldChar w:fldCharType="end"/>
        </w:r>
      </w:hyperlink>
    </w:p>
    <w:p>
      <w:pPr>
        <w:pStyle w:val="TOC1"/>
        <w:tabs>
          <w:tab w:val="right" w:leader="dot" w:pos="8306"/>
        </w:tabs>
      </w:pPr>
      <w:hyperlink w:anchor="_Toc23926" w:history="1">
        <w:r>
          <w:rPr>
            <w:rFonts w:ascii="仿宋" w:eastAsia="仿宋" w:hAnsi="仿宋" w:cs="仿宋" w:hint="eastAsia"/>
            <w:lang w:eastAsia="zh-CN"/>
          </w:rPr>
          <w:t>二、产品规划分析</w:t>
        </w:r>
        <w:r>
          <w:tab/>
        </w:r>
        <w:r>
          <w:fldChar w:fldCharType="begin"/>
        </w:r>
        <w:r>
          <w:instrText xml:space="preserve"> PAGEREF _Toc23926 \h </w:instrText>
        </w:r>
        <w:r>
          <w:fldChar w:fldCharType="separate"/>
        </w:r>
        <w:r>
          <w:t>8</w:t>
        </w:r>
        <w:r>
          <w:fldChar w:fldCharType="end"/>
        </w:r>
      </w:hyperlink>
    </w:p>
    <w:p>
      <w:pPr>
        <w:pStyle w:val="TOC2"/>
        <w:tabs>
          <w:tab w:val="right" w:leader="dot" w:pos="8306"/>
        </w:tabs>
      </w:pPr>
      <w:hyperlink w:anchor="_Toc1856" w:history="1">
        <w:r>
          <w:rPr>
            <w:rFonts w:ascii="仿宋" w:eastAsia="仿宋" w:hAnsi="仿宋" w:cs="仿宋" w:hint="eastAsia"/>
            <w:lang w:eastAsia="zh-CN"/>
          </w:rPr>
          <w:t>(一)、产品规划</w:t>
        </w:r>
        <w:r>
          <w:tab/>
        </w:r>
        <w:r>
          <w:fldChar w:fldCharType="begin"/>
        </w:r>
        <w:r>
          <w:instrText xml:space="preserve"> PAGEREF _Toc1856 \h </w:instrText>
        </w:r>
        <w:r>
          <w:fldChar w:fldCharType="separate"/>
        </w:r>
        <w:r>
          <w:t>8</w:t>
        </w:r>
        <w:r>
          <w:fldChar w:fldCharType="end"/>
        </w:r>
      </w:hyperlink>
    </w:p>
    <w:p>
      <w:pPr>
        <w:pStyle w:val="TOC2"/>
        <w:tabs>
          <w:tab w:val="right" w:leader="dot" w:pos="8306"/>
        </w:tabs>
      </w:pPr>
      <w:hyperlink w:anchor="_Toc4112" w:history="1">
        <w:r>
          <w:rPr>
            <w:rFonts w:ascii="仿宋" w:eastAsia="仿宋" w:hAnsi="仿宋" w:cs="仿宋" w:hint="eastAsia"/>
            <w:lang w:eastAsia="zh-CN"/>
          </w:rPr>
          <w:t>(二)、建设规模</w:t>
        </w:r>
        <w:r>
          <w:tab/>
        </w:r>
        <w:r>
          <w:fldChar w:fldCharType="begin"/>
        </w:r>
        <w:r>
          <w:instrText xml:space="preserve"> PAGEREF _Toc4112 \h </w:instrText>
        </w:r>
        <w:r>
          <w:fldChar w:fldCharType="separate"/>
        </w:r>
        <w:r>
          <w:t>9</w:t>
        </w:r>
        <w:r>
          <w:fldChar w:fldCharType="end"/>
        </w:r>
      </w:hyperlink>
    </w:p>
    <w:p>
      <w:pPr>
        <w:pStyle w:val="TOC1"/>
        <w:tabs>
          <w:tab w:val="right" w:leader="dot" w:pos="8306"/>
        </w:tabs>
      </w:pPr>
      <w:hyperlink w:anchor="_Toc30342" w:history="1">
        <w:r>
          <w:rPr>
            <w:rFonts w:ascii="仿宋" w:eastAsia="仿宋" w:hAnsi="仿宋" w:cs="仿宋" w:hint="eastAsia"/>
            <w:lang w:eastAsia="zh-CN"/>
          </w:rPr>
          <w:t>三、通信终端设备项目土建工程</w:t>
        </w:r>
        <w:r>
          <w:tab/>
        </w:r>
        <w:r>
          <w:fldChar w:fldCharType="begin"/>
        </w:r>
        <w:r>
          <w:instrText xml:space="preserve"> PAGEREF _Toc30342 \h </w:instrText>
        </w:r>
        <w:r>
          <w:fldChar w:fldCharType="separate"/>
        </w:r>
        <w:r>
          <w:t>10</w:t>
        </w:r>
        <w:r>
          <w:fldChar w:fldCharType="end"/>
        </w:r>
      </w:hyperlink>
    </w:p>
    <w:p>
      <w:pPr>
        <w:pStyle w:val="TOC2"/>
        <w:tabs>
          <w:tab w:val="right" w:leader="dot" w:pos="8306"/>
        </w:tabs>
      </w:pPr>
      <w:hyperlink w:anchor="_Toc17954" w:history="1">
        <w:r>
          <w:rPr>
            <w:rFonts w:ascii="仿宋" w:eastAsia="仿宋" w:hAnsi="仿宋" w:cs="仿宋" w:hint="eastAsia"/>
            <w:lang w:eastAsia="zh-CN"/>
          </w:rPr>
          <w:t>(一)、建筑工程设计原则</w:t>
        </w:r>
        <w:r>
          <w:tab/>
        </w:r>
        <w:r>
          <w:fldChar w:fldCharType="begin"/>
        </w:r>
        <w:r>
          <w:instrText xml:space="preserve"> PAGEREF _Toc17954 \h </w:instrText>
        </w:r>
        <w:r>
          <w:fldChar w:fldCharType="separate"/>
        </w:r>
        <w:r>
          <w:t>10</w:t>
        </w:r>
        <w:r>
          <w:fldChar w:fldCharType="end"/>
        </w:r>
      </w:hyperlink>
    </w:p>
    <w:p>
      <w:pPr>
        <w:pStyle w:val="TOC2"/>
        <w:tabs>
          <w:tab w:val="right" w:leader="dot" w:pos="8306"/>
        </w:tabs>
      </w:pPr>
      <w:hyperlink w:anchor="_Toc32066" w:history="1">
        <w:r>
          <w:rPr>
            <w:rFonts w:ascii="仿宋" w:eastAsia="仿宋" w:hAnsi="仿宋" w:cs="仿宋" w:hint="eastAsia"/>
            <w:lang w:eastAsia="zh-CN"/>
          </w:rPr>
          <w:t>(二)、土建工程设计年限及安全等级</w:t>
        </w:r>
        <w:r>
          <w:tab/>
        </w:r>
        <w:r>
          <w:fldChar w:fldCharType="begin"/>
        </w:r>
        <w:r>
          <w:instrText xml:space="preserve"> PAGEREF _Toc32066 \h </w:instrText>
        </w:r>
        <w:r>
          <w:fldChar w:fldCharType="separate"/>
        </w:r>
        <w:r>
          <w:t>11</w:t>
        </w:r>
        <w:r>
          <w:fldChar w:fldCharType="end"/>
        </w:r>
      </w:hyperlink>
    </w:p>
    <w:p>
      <w:pPr>
        <w:pStyle w:val="TOC2"/>
        <w:tabs>
          <w:tab w:val="right" w:leader="dot" w:pos="8306"/>
        </w:tabs>
      </w:pPr>
      <w:hyperlink w:anchor="_Toc6458" w:history="1">
        <w:r>
          <w:rPr>
            <w:rFonts w:ascii="仿宋" w:eastAsia="仿宋" w:hAnsi="仿宋" w:cs="仿宋" w:hint="eastAsia"/>
            <w:lang w:eastAsia="zh-CN"/>
          </w:rPr>
          <w:t>(三)、建筑工程设计总体要求</w:t>
        </w:r>
        <w:r>
          <w:tab/>
        </w:r>
        <w:r>
          <w:fldChar w:fldCharType="begin"/>
        </w:r>
        <w:r>
          <w:instrText xml:space="preserve"> PAGEREF _Toc6458 \h </w:instrText>
        </w:r>
        <w:r>
          <w:fldChar w:fldCharType="separate"/>
        </w:r>
        <w:r>
          <w:t>13</w:t>
        </w:r>
        <w:r>
          <w:fldChar w:fldCharType="end"/>
        </w:r>
      </w:hyperlink>
    </w:p>
    <w:p>
      <w:pPr>
        <w:pStyle w:val="TOC2"/>
        <w:tabs>
          <w:tab w:val="right" w:leader="dot" w:pos="8306"/>
        </w:tabs>
      </w:pPr>
      <w:hyperlink w:anchor="_Toc10171" w:history="1">
        <w:r>
          <w:rPr>
            <w:rFonts w:ascii="仿宋" w:eastAsia="仿宋" w:hAnsi="仿宋" w:cs="仿宋" w:hint="eastAsia"/>
            <w:lang w:eastAsia="zh-CN"/>
          </w:rPr>
          <w:t>(四)、土建工程建设指标</w:t>
        </w:r>
        <w:r>
          <w:tab/>
        </w:r>
        <w:r>
          <w:fldChar w:fldCharType="begin"/>
        </w:r>
        <w:r>
          <w:instrText xml:space="preserve"> PAGEREF _Toc10171 \h </w:instrText>
        </w:r>
        <w:r>
          <w:fldChar w:fldCharType="separate"/>
        </w:r>
        <w:r>
          <w:t>13</w:t>
        </w:r>
        <w:r>
          <w:fldChar w:fldCharType="end"/>
        </w:r>
      </w:hyperlink>
    </w:p>
    <w:p>
      <w:pPr>
        <w:pStyle w:val="TOC1"/>
        <w:tabs>
          <w:tab w:val="right" w:leader="dot" w:pos="8306"/>
        </w:tabs>
      </w:pPr>
      <w:hyperlink w:anchor="_Toc8615" w:history="1">
        <w:r>
          <w:rPr>
            <w:rFonts w:ascii="仿宋" w:eastAsia="仿宋" w:hAnsi="仿宋" w:cs="仿宋" w:hint="eastAsia"/>
            <w:lang w:eastAsia="zh-CN"/>
          </w:rPr>
          <w:t>四、通信终端设备项目绩效评估</w:t>
        </w:r>
        <w:r>
          <w:tab/>
        </w:r>
        <w:r>
          <w:fldChar w:fldCharType="begin"/>
        </w:r>
        <w:r>
          <w:instrText xml:space="preserve"> PAGEREF _Toc8615 \h </w:instrText>
        </w:r>
        <w:r>
          <w:fldChar w:fldCharType="separate"/>
        </w:r>
        <w:r>
          <w:t>14</w:t>
        </w:r>
        <w:r>
          <w:fldChar w:fldCharType="end"/>
        </w:r>
      </w:hyperlink>
    </w:p>
    <w:p>
      <w:pPr>
        <w:pStyle w:val="TOC2"/>
        <w:tabs>
          <w:tab w:val="right" w:leader="dot" w:pos="8306"/>
        </w:tabs>
      </w:pPr>
      <w:hyperlink w:anchor="_Toc7562" w:history="1">
        <w:r>
          <w:rPr>
            <w:rFonts w:ascii="仿宋" w:eastAsia="仿宋" w:hAnsi="仿宋" w:cs="仿宋" w:hint="eastAsia"/>
            <w:lang w:eastAsia="zh-CN"/>
          </w:rPr>
          <w:t>(一)、绩效评估指标</w:t>
        </w:r>
        <w:r>
          <w:tab/>
        </w:r>
        <w:r>
          <w:fldChar w:fldCharType="begin"/>
        </w:r>
        <w:r>
          <w:instrText xml:space="preserve"> PAGEREF _Toc7562 \h </w:instrText>
        </w:r>
        <w:r>
          <w:fldChar w:fldCharType="separate"/>
        </w:r>
        <w:r>
          <w:t>14</w:t>
        </w:r>
        <w:r>
          <w:fldChar w:fldCharType="end"/>
        </w:r>
      </w:hyperlink>
    </w:p>
    <w:p>
      <w:pPr>
        <w:pStyle w:val="TOC2"/>
        <w:tabs>
          <w:tab w:val="right" w:leader="dot" w:pos="8306"/>
        </w:tabs>
      </w:pPr>
      <w:hyperlink w:anchor="_Toc7963" w:history="1">
        <w:r>
          <w:rPr>
            <w:rFonts w:ascii="仿宋" w:eastAsia="仿宋" w:hAnsi="仿宋" w:cs="仿宋" w:hint="eastAsia"/>
            <w:lang w:eastAsia="zh-CN"/>
          </w:rPr>
          <w:t>(二)、绩效评估方法</w:t>
        </w:r>
        <w:r>
          <w:tab/>
        </w:r>
        <w:r>
          <w:fldChar w:fldCharType="begin"/>
        </w:r>
        <w:r>
          <w:instrText xml:space="preserve"> PAGEREF _Toc7963 \h </w:instrText>
        </w:r>
        <w:r>
          <w:fldChar w:fldCharType="separate"/>
        </w:r>
        <w:r>
          <w:t>15</w:t>
        </w:r>
        <w:r>
          <w:fldChar w:fldCharType="end"/>
        </w:r>
      </w:hyperlink>
    </w:p>
    <w:p>
      <w:pPr>
        <w:pStyle w:val="TOC2"/>
        <w:tabs>
          <w:tab w:val="right" w:leader="dot" w:pos="8306"/>
        </w:tabs>
      </w:pPr>
      <w:hyperlink w:anchor="_Toc25637" w:history="1">
        <w:r>
          <w:rPr>
            <w:rFonts w:ascii="仿宋" w:eastAsia="仿宋" w:hAnsi="仿宋" w:cs="仿宋" w:hint="eastAsia"/>
            <w:lang w:eastAsia="zh-CN"/>
          </w:rPr>
          <w:t>(三)、绩效评估周期</w:t>
        </w:r>
        <w:r>
          <w:tab/>
        </w:r>
        <w:r>
          <w:fldChar w:fldCharType="begin"/>
        </w:r>
        <w:r>
          <w:instrText xml:space="preserve"> PAGEREF _Toc25637 \h </w:instrText>
        </w:r>
        <w:r>
          <w:fldChar w:fldCharType="separate"/>
        </w:r>
        <w:r>
          <w:t>16</w:t>
        </w:r>
        <w:r>
          <w:fldChar w:fldCharType="end"/>
        </w:r>
      </w:hyperlink>
    </w:p>
    <w:p>
      <w:pPr>
        <w:pStyle w:val="TOC1"/>
        <w:tabs>
          <w:tab w:val="right" w:leader="dot" w:pos="8306"/>
        </w:tabs>
      </w:pPr>
      <w:hyperlink w:anchor="_Toc31616" w:history="1">
        <w:r>
          <w:rPr>
            <w:rFonts w:ascii="仿宋" w:eastAsia="仿宋" w:hAnsi="仿宋" w:cs="仿宋" w:hint="eastAsia"/>
            <w:lang w:eastAsia="zh-CN"/>
          </w:rPr>
          <w:t>五、通信终端设备项目文档管理</w:t>
        </w:r>
        <w:r>
          <w:tab/>
        </w:r>
        <w:r>
          <w:fldChar w:fldCharType="begin"/>
        </w:r>
        <w:r>
          <w:instrText xml:space="preserve"> PAGEREF _Toc31616 \h </w:instrText>
        </w:r>
        <w:r>
          <w:fldChar w:fldCharType="separate"/>
        </w:r>
        <w:r>
          <w:t>17</w:t>
        </w:r>
        <w:r>
          <w:fldChar w:fldCharType="end"/>
        </w:r>
      </w:hyperlink>
    </w:p>
    <w:p>
      <w:pPr>
        <w:pStyle w:val="TOC2"/>
        <w:tabs>
          <w:tab w:val="right" w:leader="dot" w:pos="8306"/>
        </w:tabs>
      </w:pPr>
      <w:hyperlink w:anchor="_Toc30454" w:history="1">
        <w:r>
          <w:rPr>
            <w:rFonts w:ascii="仿宋" w:eastAsia="仿宋" w:hAnsi="仿宋" w:cs="仿宋" w:hint="eastAsia"/>
            <w:lang w:eastAsia="zh-CN"/>
          </w:rPr>
          <w:t>(一)、文档编制与审查</w:t>
        </w:r>
        <w:r>
          <w:tab/>
        </w:r>
        <w:r>
          <w:fldChar w:fldCharType="begin"/>
        </w:r>
        <w:r>
          <w:instrText xml:space="preserve"> PAGEREF _Toc30454 \h </w:instrText>
        </w:r>
        <w:r>
          <w:fldChar w:fldCharType="separate"/>
        </w:r>
        <w:r>
          <w:t>17</w:t>
        </w:r>
        <w:r>
          <w:fldChar w:fldCharType="end"/>
        </w:r>
      </w:hyperlink>
    </w:p>
    <w:p>
      <w:pPr>
        <w:pStyle w:val="TOC2"/>
        <w:tabs>
          <w:tab w:val="right" w:leader="dot" w:pos="8306"/>
        </w:tabs>
      </w:pPr>
      <w:hyperlink w:anchor="_Toc8496" w:history="1">
        <w:r>
          <w:rPr>
            <w:rFonts w:ascii="仿宋" w:eastAsia="仿宋" w:hAnsi="仿宋" w:cs="仿宋" w:hint="eastAsia"/>
            <w:lang w:eastAsia="zh-CN"/>
          </w:rPr>
          <w:t>(二)、文档发布与分发</w:t>
        </w:r>
        <w:r>
          <w:tab/>
        </w:r>
        <w:r>
          <w:fldChar w:fldCharType="begin"/>
        </w:r>
        <w:r>
          <w:instrText xml:space="preserve"> PAGEREF _Toc8496 \h </w:instrText>
        </w:r>
        <w:r>
          <w:fldChar w:fldCharType="separate"/>
        </w:r>
        <w:r>
          <w:t>18</w:t>
        </w:r>
        <w:r>
          <w:fldChar w:fldCharType="end"/>
        </w:r>
      </w:hyperlink>
    </w:p>
    <w:p>
      <w:pPr>
        <w:pStyle w:val="TOC2"/>
        <w:tabs>
          <w:tab w:val="right" w:leader="dot" w:pos="8306"/>
        </w:tabs>
      </w:pPr>
      <w:hyperlink w:anchor="_Toc26911" w:history="1">
        <w:r>
          <w:rPr>
            <w:rFonts w:ascii="仿宋" w:eastAsia="仿宋" w:hAnsi="仿宋" w:cs="仿宋" w:hint="eastAsia"/>
            <w:lang w:eastAsia="zh-CN"/>
          </w:rPr>
          <w:t>(三)、文档存档与归档</w:t>
        </w:r>
        <w:r>
          <w:tab/>
        </w:r>
        <w:r>
          <w:fldChar w:fldCharType="begin"/>
        </w:r>
        <w:r>
          <w:instrText xml:space="preserve"> PAGEREF _Toc26911 \h </w:instrText>
        </w:r>
        <w:r>
          <w:fldChar w:fldCharType="separate"/>
        </w:r>
        <w:r>
          <w:t>19</w:t>
        </w:r>
        <w:r>
          <w:fldChar w:fldCharType="end"/>
        </w:r>
      </w:hyperlink>
    </w:p>
    <w:p>
      <w:pPr>
        <w:pStyle w:val="TOC1"/>
        <w:tabs>
          <w:tab w:val="right" w:leader="dot" w:pos="8306"/>
        </w:tabs>
      </w:pPr>
      <w:hyperlink w:anchor="_Toc10288" w:history="1">
        <w:r>
          <w:rPr>
            <w:rFonts w:ascii="仿宋" w:eastAsia="仿宋" w:hAnsi="仿宋" w:cs="仿宋" w:hint="eastAsia"/>
            <w:lang w:eastAsia="zh-CN"/>
          </w:rPr>
          <w:t>六、通信终端设备项目建设背景及必要性分析</w:t>
        </w:r>
        <w:r>
          <w:tab/>
        </w:r>
        <w:r>
          <w:fldChar w:fldCharType="begin"/>
        </w:r>
        <w:r>
          <w:instrText xml:space="preserve"> PAGEREF _Toc10288 \h </w:instrText>
        </w:r>
        <w:r>
          <w:fldChar w:fldCharType="separate"/>
        </w:r>
        <w:r>
          <w:t>20</w:t>
        </w:r>
        <w:r>
          <w:fldChar w:fldCharType="end"/>
        </w:r>
      </w:hyperlink>
    </w:p>
    <w:p>
      <w:pPr>
        <w:pStyle w:val="TOC2"/>
        <w:tabs>
          <w:tab w:val="right" w:leader="dot" w:pos="8306"/>
        </w:tabs>
      </w:pPr>
      <w:hyperlink w:anchor="_Toc9807" w:history="1">
        <w:r>
          <w:rPr>
            <w:rFonts w:ascii="仿宋" w:eastAsia="仿宋" w:hAnsi="仿宋" w:cs="仿宋" w:hint="eastAsia"/>
            <w:lang w:eastAsia="zh-CN"/>
          </w:rPr>
          <w:t>(一)、通信终端设备项目背景分析</w:t>
        </w:r>
        <w:r>
          <w:tab/>
        </w:r>
        <w:r>
          <w:fldChar w:fldCharType="begin"/>
        </w:r>
        <w:r>
          <w:instrText xml:space="preserve"> PAGEREF _Toc9807 \h </w:instrText>
        </w:r>
        <w:r>
          <w:fldChar w:fldCharType="separate"/>
        </w:r>
        <w:r>
          <w:t>20</w:t>
        </w:r>
        <w:r>
          <w:fldChar w:fldCharType="end"/>
        </w:r>
      </w:hyperlink>
    </w:p>
    <w:p>
      <w:pPr>
        <w:pStyle w:val="TOC2"/>
        <w:tabs>
          <w:tab w:val="right" w:leader="dot" w:pos="8306"/>
        </w:tabs>
      </w:pPr>
      <w:hyperlink w:anchor="_Toc14892" w:history="1">
        <w:r>
          <w:rPr>
            <w:rFonts w:ascii="仿宋" w:eastAsia="仿宋" w:hAnsi="仿宋" w:cs="仿宋" w:hint="eastAsia"/>
            <w:lang w:eastAsia="zh-CN"/>
          </w:rPr>
          <w:t>(二)、通信终端设备项目建设必要性分析</w:t>
        </w:r>
        <w:r>
          <w:tab/>
        </w:r>
        <w:r>
          <w:fldChar w:fldCharType="begin"/>
        </w:r>
        <w:r>
          <w:instrText xml:space="preserve"> PAGEREF _Toc14892 \h </w:instrText>
        </w:r>
        <w:r>
          <w:fldChar w:fldCharType="separate"/>
        </w:r>
        <w:r>
          <w:t>22</w:t>
        </w:r>
        <w:r>
          <w:fldChar w:fldCharType="end"/>
        </w:r>
      </w:hyperlink>
    </w:p>
    <w:p>
      <w:pPr>
        <w:pStyle w:val="TOC1"/>
        <w:tabs>
          <w:tab w:val="right" w:leader="dot" w:pos="8306"/>
        </w:tabs>
      </w:pPr>
      <w:hyperlink w:anchor="_Toc21337" w:history="1">
        <w:r>
          <w:rPr>
            <w:rFonts w:ascii="仿宋" w:eastAsia="仿宋" w:hAnsi="仿宋" w:cs="仿宋" w:hint="eastAsia"/>
            <w:lang w:eastAsia="zh-CN"/>
          </w:rPr>
          <w:t>七、通信终端设备项目投资规划</w:t>
        </w:r>
        <w:r>
          <w:tab/>
        </w:r>
        <w:r>
          <w:fldChar w:fldCharType="begin"/>
        </w:r>
        <w:r>
          <w:instrText xml:space="preserve"> PAGEREF _Toc21337 \h </w:instrText>
        </w:r>
        <w:r>
          <w:fldChar w:fldCharType="separate"/>
        </w:r>
        <w:r>
          <w:t>23</w:t>
        </w:r>
        <w:r>
          <w:fldChar w:fldCharType="end"/>
        </w:r>
      </w:hyperlink>
    </w:p>
    <w:p>
      <w:pPr>
        <w:pStyle w:val="TOC2"/>
        <w:tabs>
          <w:tab w:val="right" w:leader="dot" w:pos="8306"/>
        </w:tabs>
      </w:pPr>
      <w:hyperlink w:anchor="_Toc19252" w:history="1">
        <w:r>
          <w:rPr>
            <w:rFonts w:ascii="仿宋" w:eastAsia="仿宋" w:hAnsi="仿宋" w:cs="仿宋" w:hint="eastAsia"/>
            <w:lang w:eastAsia="zh-CN"/>
          </w:rPr>
          <w:t>(一)、通信终端设备项目总投资估算</w:t>
        </w:r>
        <w:r>
          <w:tab/>
        </w:r>
        <w:r>
          <w:fldChar w:fldCharType="begin"/>
        </w:r>
        <w:r>
          <w:instrText xml:space="preserve"> PAGEREF _Toc19252 \h </w:instrText>
        </w:r>
        <w:r>
          <w:fldChar w:fldCharType="separate"/>
        </w:r>
        <w:r>
          <w:t>23</w:t>
        </w:r>
        <w:r>
          <w:fldChar w:fldCharType="end"/>
        </w:r>
      </w:hyperlink>
    </w:p>
    <w:p>
      <w:pPr>
        <w:pStyle w:val="TOC2"/>
        <w:tabs>
          <w:tab w:val="right" w:leader="dot" w:pos="8306"/>
        </w:tabs>
      </w:pPr>
      <w:hyperlink w:anchor="_Toc5230" w:history="1">
        <w:r>
          <w:rPr>
            <w:rFonts w:ascii="仿宋" w:eastAsia="仿宋" w:hAnsi="仿宋" w:cs="仿宋" w:hint="eastAsia"/>
            <w:lang w:eastAsia="zh-CN"/>
          </w:rPr>
          <w:t>(二)、资金筹措</w:t>
        </w:r>
        <w:r>
          <w:tab/>
        </w:r>
        <w:r>
          <w:fldChar w:fldCharType="begin"/>
        </w:r>
        <w:r>
          <w:instrText xml:space="preserve"> PAGEREF _Toc5230 \h </w:instrText>
        </w:r>
        <w:r>
          <w:fldChar w:fldCharType="separate"/>
        </w:r>
        <w:r>
          <w:t>25</w:t>
        </w:r>
        <w:r>
          <w:fldChar w:fldCharType="end"/>
        </w:r>
      </w:hyperlink>
    </w:p>
    <w:p>
      <w:pPr>
        <w:pStyle w:val="TOC1"/>
        <w:tabs>
          <w:tab w:val="right" w:leader="dot" w:pos="8306"/>
        </w:tabs>
      </w:pPr>
      <w:hyperlink w:anchor="_Toc30098" w:history="1">
        <w:r>
          <w:rPr>
            <w:rFonts w:ascii="仿宋" w:eastAsia="仿宋" w:hAnsi="仿宋" w:cs="仿宋" w:hint="eastAsia"/>
            <w:lang w:eastAsia="zh-CN"/>
          </w:rPr>
          <w:t>八、通信终端设备项目创新与研发</w:t>
        </w:r>
        <w:r>
          <w:tab/>
        </w:r>
        <w:r>
          <w:fldChar w:fldCharType="begin"/>
        </w:r>
        <w:r>
          <w:instrText xml:space="preserve"> PAGEREF _Toc30098 \h </w:instrText>
        </w:r>
        <w:r>
          <w:fldChar w:fldCharType="separate"/>
        </w:r>
        <w:r>
          <w:t>25</w:t>
        </w:r>
        <w:r>
          <w:fldChar w:fldCharType="end"/>
        </w:r>
      </w:hyperlink>
    </w:p>
    <w:p>
      <w:pPr>
        <w:pStyle w:val="TOC2"/>
        <w:tabs>
          <w:tab w:val="right" w:leader="dot" w:pos="8306"/>
        </w:tabs>
      </w:pPr>
      <w:hyperlink w:anchor="_Toc28192" w:history="1">
        <w:r>
          <w:rPr>
            <w:rFonts w:ascii="仿宋" w:eastAsia="仿宋" w:hAnsi="仿宋" w:cs="仿宋" w:hint="eastAsia"/>
            <w:lang w:eastAsia="zh-CN"/>
          </w:rPr>
          <w:t>(一)、创新策略与方向</w:t>
        </w:r>
        <w:r>
          <w:tab/>
        </w:r>
        <w:r>
          <w:fldChar w:fldCharType="begin"/>
        </w:r>
        <w:r>
          <w:instrText xml:space="preserve"> PAGEREF _Toc28192 \h </w:instrText>
        </w:r>
        <w:r>
          <w:fldChar w:fldCharType="separate"/>
        </w:r>
        <w:r>
          <w:t>25</w:t>
        </w:r>
        <w:r>
          <w:fldChar w:fldCharType="end"/>
        </w:r>
      </w:hyperlink>
    </w:p>
    <w:p>
      <w:pPr>
        <w:pStyle w:val="TOC2"/>
        <w:tabs>
          <w:tab w:val="right" w:leader="dot" w:pos="8306"/>
        </w:tabs>
      </w:pPr>
      <w:hyperlink w:anchor="_Toc31030" w:history="1">
        <w:r>
          <w:rPr>
            <w:rFonts w:ascii="仿宋" w:eastAsia="仿宋" w:hAnsi="仿宋" w:cs="仿宋" w:hint="eastAsia"/>
            <w:lang w:eastAsia="zh-CN"/>
          </w:rPr>
          <w:t>(二)、研发规划与投入</w:t>
        </w:r>
        <w:r>
          <w:tab/>
        </w:r>
        <w:r>
          <w:fldChar w:fldCharType="begin"/>
        </w:r>
        <w:r>
          <w:instrText xml:space="preserve"> PAGEREF _Toc31030 \h </w:instrText>
        </w:r>
        <w:r>
          <w:fldChar w:fldCharType="separate"/>
        </w:r>
        <w:r>
          <w:t>27</w:t>
        </w:r>
        <w:r>
          <w:fldChar w:fldCharType="end"/>
        </w:r>
      </w:hyperlink>
    </w:p>
    <w:p>
      <w:pPr>
        <w:pStyle w:val="TOC1"/>
        <w:tabs>
          <w:tab w:val="right" w:leader="dot" w:pos="8306"/>
        </w:tabs>
      </w:pPr>
      <w:hyperlink w:anchor="_Toc24483" w:history="1">
        <w:r>
          <w:rPr>
            <w:rFonts w:ascii="仿宋" w:eastAsia="仿宋" w:hAnsi="仿宋" w:cs="仿宋" w:hint="eastAsia"/>
            <w:lang w:eastAsia="zh-CN"/>
          </w:rPr>
          <w:t>九、通信终端设备项目人力资源管理</w:t>
        </w:r>
        <w:r>
          <w:tab/>
        </w:r>
        <w:r>
          <w:fldChar w:fldCharType="begin"/>
        </w:r>
        <w:r>
          <w:instrText xml:space="preserve"> PAGEREF _Toc24483 \h </w:instrText>
        </w:r>
        <w:r>
          <w:fldChar w:fldCharType="separate"/>
        </w:r>
        <w:r>
          <w:t>29</w:t>
        </w:r>
        <w:r>
          <w:fldChar w:fldCharType="end"/>
        </w:r>
      </w:hyperlink>
    </w:p>
    <w:p>
      <w:pPr>
        <w:pStyle w:val="TOC2"/>
        <w:tabs>
          <w:tab w:val="right" w:leader="dot" w:pos="8306"/>
        </w:tabs>
      </w:pPr>
      <w:hyperlink w:anchor="_Toc9090" w:history="1">
        <w:r>
          <w:rPr>
            <w:rFonts w:ascii="仿宋" w:eastAsia="仿宋" w:hAnsi="仿宋" w:cs="仿宋" w:hint="eastAsia"/>
            <w:lang w:eastAsia="zh-CN"/>
          </w:rPr>
          <w:t>(一)、建立健全的预算管理制度</w:t>
        </w:r>
        <w:r>
          <w:tab/>
        </w:r>
        <w:r>
          <w:fldChar w:fldCharType="begin"/>
        </w:r>
        <w:r>
          <w:instrText xml:space="preserve"> PAGEREF _Toc9090 \h </w:instrText>
        </w:r>
        <w:r>
          <w:fldChar w:fldCharType="separate"/>
        </w:r>
        <w:r>
          <w:t>29</w:t>
        </w:r>
        <w:r>
          <w:fldChar w:fldCharType="end"/>
        </w:r>
      </w:hyperlink>
    </w:p>
    <w:p>
      <w:pPr>
        <w:pStyle w:val="TOC2"/>
        <w:tabs>
          <w:tab w:val="right" w:leader="dot" w:pos="8306"/>
        </w:tabs>
      </w:pPr>
      <w:hyperlink w:anchor="_Toc2016" w:history="1">
        <w:r>
          <w:rPr>
            <w:rFonts w:ascii="仿宋" w:eastAsia="仿宋" w:hAnsi="仿宋" w:cs="仿宋" w:hint="eastAsia"/>
            <w:lang w:eastAsia="zh-CN"/>
          </w:rPr>
          <w:t>(二)、加强资金流动监控</w:t>
        </w:r>
        <w:r>
          <w:tab/>
        </w:r>
        <w:r>
          <w:fldChar w:fldCharType="begin"/>
        </w:r>
        <w:r>
          <w:instrText xml:space="preserve"> PAGEREF _Toc2016 \h </w:instrText>
        </w:r>
        <w:r>
          <w:fldChar w:fldCharType="separate"/>
        </w:r>
        <w:r>
          <w:t>30</w:t>
        </w:r>
        <w:r>
          <w:fldChar w:fldCharType="end"/>
        </w:r>
      </w:hyperlink>
    </w:p>
    <w:p>
      <w:pPr>
        <w:pStyle w:val="TOC2"/>
        <w:tabs>
          <w:tab w:val="right" w:leader="dot" w:pos="8306"/>
        </w:tabs>
      </w:pPr>
      <w:hyperlink w:anchor="_Toc19075" w:history="1">
        <w:r>
          <w:rPr>
            <w:rFonts w:ascii="仿宋" w:eastAsia="仿宋" w:hAnsi="仿宋" w:cs="仿宋" w:hint="eastAsia"/>
            <w:lang w:eastAsia="zh-CN"/>
          </w:rPr>
          <w:t>(三)、制定完善的风险控制机制</w:t>
        </w:r>
        <w:r>
          <w:tab/>
        </w:r>
        <w:r>
          <w:fldChar w:fldCharType="begin"/>
        </w:r>
        <w:r>
          <w:instrText xml:space="preserve"> PAGEREF _Toc19075 \h </w:instrText>
        </w:r>
        <w:r>
          <w:fldChar w:fldCharType="separate"/>
        </w:r>
        <w:r>
          <w:t>31</w:t>
        </w:r>
        <w:r>
          <w:fldChar w:fldCharType="end"/>
        </w:r>
      </w:hyperlink>
    </w:p>
    <w:p>
      <w:pPr>
        <w:pStyle w:val="TOC2"/>
        <w:tabs>
          <w:tab w:val="right" w:leader="dot" w:pos="8306"/>
        </w:tabs>
      </w:pPr>
      <w:hyperlink w:anchor="_Toc29783" w:history="1">
        <w:r>
          <w:rPr>
            <w:rFonts w:ascii="仿宋" w:eastAsia="仿宋" w:hAnsi="仿宋" w:cs="仿宋" w:hint="eastAsia"/>
            <w:lang w:eastAsia="zh-CN"/>
          </w:rPr>
          <w:t>(四)、优化成本管理</w:t>
        </w:r>
        <w:r>
          <w:tab/>
        </w:r>
        <w:r>
          <w:fldChar w:fldCharType="begin"/>
        </w:r>
        <w:r>
          <w:instrText xml:space="preserve"> PAGEREF _Toc29783 \h </w:instrText>
        </w:r>
        <w:r>
          <w:fldChar w:fldCharType="separate"/>
        </w:r>
        <w:r>
          <w:t>33</w:t>
        </w:r>
        <w:r>
          <w:fldChar w:fldCharType="end"/>
        </w:r>
      </w:hyperlink>
    </w:p>
    <w:p>
      <w:pPr>
        <w:pStyle w:val="TOC1"/>
        <w:tabs>
          <w:tab w:val="right" w:leader="dot" w:pos="8306"/>
        </w:tabs>
      </w:pPr>
      <w:hyperlink w:anchor="_Toc7891" w:history="1">
        <w:r>
          <w:rPr>
            <w:rFonts w:ascii="仿宋" w:eastAsia="仿宋" w:hAnsi="仿宋" w:cs="仿宋" w:hint="eastAsia"/>
            <w:lang w:eastAsia="zh-CN"/>
          </w:rPr>
          <w:t>十、通信终端设备项目财务管理</w:t>
        </w:r>
        <w:r>
          <w:tab/>
        </w:r>
        <w:r>
          <w:fldChar w:fldCharType="begin"/>
        </w:r>
        <w:r>
          <w:instrText xml:space="preserve"> PAGEREF _Toc7891 \h </w:instrText>
        </w:r>
        <w:r>
          <w:fldChar w:fldCharType="separate"/>
        </w:r>
        <w:r>
          <w:t>34</w:t>
        </w:r>
        <w:r>
          <w:fldChar w:fldCharType="end"/>
        </w:r>
      </w:hyperlink>
    </w:p>
    <w:p>
      <w:pPr>
        <w:pStyle w:val="TOC2"/>
        <w:tabs>
          <w:tab w:val="right" w:leader="dot" w:pos="8306"/>
        </w:tabs>
      </w:pPr>
      <w:hyperlink w:anchor="_Toc28647" w:history="1">
        <w:r>
          <w:rPr>
            <w:rFonts w:ascii="仿宋" w:eastAsia="仿宋" w:hAnsi="仿宋" w:cs="仿宋" w:hint="eastAsia"/>
            <w:lang w:eastAsia="zh-CN"/>
          </w:rPr>
          <w:t>(一)、资金需求大</w:t>
        </w:r>
        <w:r>
          <w:tab/>
        </w:r>
        <w:r>
          <w:fldChar w:fldCharType="begin"/>
        </w:r>
        <w:r>
          <w:instrText xml:space="preserve"> PAGEREF _Toc28647 \h </w:instrText>
        </w:r>
        <w:r>
          <w:fldChar w:fldCharType="separate"/>
        </w:r>
        <w:r>
          <w:t>34</w:t>
        </w:r>
        <w:r>
          <w:fldChar w:fldCharType="end"/>
        </w:r>
      </w:hyperlink>
    </w:p>
    <w:p>
      <w:pPr>
        <w:pStyle w:val="TOC2"/>
        <w:tabs>
          <w:tab w:val="right" w:leader="dot" w:pos="8306"/>
        </w:tabs>
      </w:pPr>
      <w:hyperlink w:anchor="_Toc29119" w:history="1">
        <w:r>
          <w:rPr>
            <w:rFonts w:ascii="仿宋" w:eastAsia="仿宋" w:hAnsi="仿宋" w:cs="仿宋" w:hint="eastAsia"/>
            <w:lang w:eastAsia="zh-CN"/>
          </w:rPr>
          <w:t>(二)、研发周期长</w:t>
        </w:r>
        <w:r>
          <w:tab/>
        </w:r>
        <w:r>
          <w:fldChar w:fldCharType="begin"/>
        </w:r>
        <w:r>
          <w:instrText xml:space="preserve"> PAGEREF _Toc29119 \h </w:instrText>
        </w:r>
        <w:r>
          <w:fldChar w:fldCharType="separate"/>
        </w:r>
        <w:r>
          <w:t>35</w:t>
        </w:r>
        <w:r>
          <w:fldChar w:fldCharType="end"/>
        </w:r>
      </w:hyperlink>
    </w:p>
    <w:p>
      <w:pPr>
        <w:pStyle w:val="TOC2"/>
        <w:tabs>
          <w:tab w:val="right" w:leader="dot" w:pos="8306"/>
        </w:tabs>
      </w:pPr>
      <w:hyperlink w:anchor="_Toc6383" w:history="1">
        <w:r>
          <w:rPr>
            <w:rFonts w:ascii="仿宋" w:eastAsia="仿宋" w:hAnsi="仿宋" w:cs="仿宋" w:hint="eastAsia"/>
            <w:lang w:eastAsia="zh-CN"/>
          </w:rPr>
          <w:t>(三)、市场风险大</w:t>
        </w:r>
        <w:r>
          <w:tab/>
        </w:r>
        <w:r>
          <w:fldChar w:fldCharType="begin"/>
        </w:r>
        <w:r>
          <w:instrText xml:space="preserve"> PAGEREF _Toc6383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91" w:history="1">
        <w:r>
          <w:rPr>
            <w:rFonts w:ascii="仿宋" w:eastAsia="仿宋" w:hAnsi="仿宋" w:cs="仿宋" w:hint="eastAsia"/>
            <w:lang w:eastAsia="zh-CN"/>
          </w:rPr>
          <w:t>(四)、利润率高</w:t>
        </w:r>
        <w:r>
          <w:tab/>
        </w:r>
        <w:r>
          <w:fldChar w:fldCharType="begin"/>
        </w:r>
        <w:r>
          <w:instrText xml:space="preserve"> PAGEREF _Toc14691 \h </w:instrText>
        </w:r>
        <w:r>
          <w:fldChar w:fldCharType="separate"/>
        </w:r>
        <w:r>
          <w:t>39</w:t>
        </w:r>
        <w:r>
          <w:fldChar w:fldCharType="end"/>
        </w:r>
      </w:hyperlink>
    </w:p>
    <w:p>
      <w:pPr>
        <w:pStyle w:val="TOC1"/>
        <w:tabs>
          <w:tab w:val="right" w:leader="dot" w:pos="8306"/>
        </w:tabs>
      </w:pPr>
      <w:hyperlink w:anchor="_Toc363" w:history="1">
        <w:r>
          <w:rPr>
            <w:rFonts w:ascii="仿宋" w:eastAsia="仿宋" w:hAnsi="仿宋" w:cs="仿宋" w:hint="eastAsia"/>
            <w:lang w:eastAsia="zh-CN"/>
          </w:rPr>
          <w:t>十一、通信终端设备项目技术管理</w:t>
        </w:r>
        <w:r>
          <w:tab/>
        </w:r>
        <w:r>
          <w:fldChar w:fldCharType="begin"/>
        </w:r>
        <w:r>
          <w:instrText xml:space="preserve"> PAGEREF _Toc363 \h </w:instrText>
        </w:r>
        <w:r>
          <w:fldChar w:fldCharType="separate"/>
        </w:r>
        <w:r>
          <w:t>41</w:t>
        </w:r>
        <w:r>
          <w:fldChar w:fldCharType="end"/>
        </w:r>
      </w:hyperlink>
    </w:p>
    <w:p>
      <w:pPr>
        <w:pStyle w:val="TOC2"/>
        <w:tabs>
          <w:tab w:val="right" w:leader="dot" w:pos="8306"/>
        </w:tabs>
      </w:pPr>
      <w:hyperlink w:anchor="_Toc10968" w:history="1">
        <w:r>
          <w:rPr>
            <w:rFonts w:ascii="仿宋" w:eastAsia="仿宋" w:hAnsi="仿宋" w:cs="仿宋" w:hint="eastAsia"/>
            <w:lang w:eastAsia="zh-CN"/>
          </w:rPr>
          <w:t>(一)、技术方案选用方向</w:t>
        </w:r>
        <w:r>
          <w:tab/>
        </w:r>
        <w:r>
          <w:fldChar w:fldCharType="begin"/>
        </w:r>
        <w:r>
          <w:instrText xml:space="preserve"> PAGEREF _Toc10968 \h </w:instrText>
        </w:r>
        <w:r>
          <w:fldChar w:fldCharType="separate"/>
        </w:r>
        <w:r>
          <w:t>41</w:t>
        </w:r>
        <w:r>
          <w:fldChar w:fldCharType="end"/>
        </w:r>
      </w:hyperlink>
    </w:p>
    <w:p>
      <w:pPr>
        <w:pStyle w:val="TOC2"/>
        <w:tabs>
          <w:tab w:val="right" w:leader="dot" w:pos="8306"/>
        </w:tabs>
      </w:pPr>
      <w:hyperlink w:anchor="_Toc28916" w:history="1">
        <w:r>
          <w:rPr>
            <w:rFonts w:ascii="仿宋" w:eastAsia="仿宋" w:hAnsi="仿宋" w:cs="仿宋" w:hint="eastAsia"/>
            <w:lang w:eastAsia="zh-CN"/>
          </w:rPr>
          <w:t>(二)、工艺技术方案选用原则</w:t>
        </w:r>
        <w:r>
          <w:tab/>
        </w:r>
        <w:r>
          <w:fldChar w:fldCharType="begin"/>
        </w:r>
        <w:r>
          <w:instrText xml:space="preserve"> PAGEREF _Toc28916 \h </w:instrText>
        </w:r>
        <w:r>
          <w:fldChar w:fldCharType="separate"/>
        </w:r>
        <w:r>
          <w:t>43</w:t>
        </w:r>
        <w:r>
          <w:fldChar w:fldCharType="end"/>
        </w:r>
      </w:hyperlink>
    </w:p>
    <w:p>
      <w:pPr>
        <w:pStyle w:val="TOC2"/>
        <w:tabs>
          <w:tab w:val="right" w:leader="dot" w:pos="8306"/>
        </w:tabs>
      </w:pPr>
      <w:hyperlink w:anchor="_Toc17067" w:history="1">
        <w:r>
          <w:rPr>
            <w:rFonts w:ascii="仿宋" w:eastAsia="仿宋" w:hAnsi="仿宋" w:cs="仿宋" w:hint="eastAsia"/>
            <w:lang w:eastAsia="zh-CN"/>
          </w:rPr>
          <w:t>(三)、工艺技术方案要求</w:t>
        </w:r>
        <w:r>
          <w:tab/>
        </w:r>
        <w:r>
          <w:fldChar w:fldCharType="begin"/>
        </w:r>
        <w:r>
          <w:instrText xml:space="preserve"> PAGEREF _Toc17067 \h </w:instrText>
        </w:r>
        <w:r>
          <w:fldChar w:fldCharType="separate"/>
        </w:r>
        <w:r>
          <w:t>45</w:t>
        </w:r>
        <w:r>
          <w:fldChar w:fldCharType="end"/>
        </w:r>
      </w:hyperlink>
    </w:p>
    <w:p>
      <w:pPr>
        <w:pStyle w:val="TOC1"/>
        <w:tabs>
          <w:tab w:val="right" w:leader="dot" w:pos="8306"/>
        </w:tabs>
      </w:pPr>
      <w:hyperlink w:anchor="_Toc24527" w:history="1">
        <w:r>
          <w:rPr>
            <w:rFonts w:ascii="仿宋" w:eastAsia="仿宋" w:hAnsi="仿宋" w:cs="仿宋" w:hint="eastAsia"/>
            <w:lang w:eastAsia="zh-CN"/>
          </w:rPr>
          <w:t>十二、生产安全保护</w:t>
        </w:r>
        <w:r>
          <w:tab/>
        </w:r>
        <w:r>
          <w:fldChar w:fldCharType="begin"/>
        </w:r>
        <w:r>
          <w:instrText xml:space="preserve"> PAGEREF _Toc24527 \h </w:instrText>
        </w:r>
        <w:r>
          <w:fldChar w:fldCharType="separate"/>
        </w:r>
        <w:r>
          <w:t>48</w:t>
        </w:r>
        <w:r>
          <w:fldChar w:fldCharType="end"/>
        </w:r>
      </w:hyperlink>
    </w:p>
    <w:p>
      <w:pPr>
        <w:pStyle w:val="TOC2"/>
        <w:tabs>
          <w:tab w:val="right" w:leader="dot" w:pos="8306"/>
        </w:tabs>
      </w:pPr>
      <w:hyperlink w:anchor="_Toc5688" w:history="1">
        <w:r>
          <w:rPr>
            <w:rFonts w:ascii="仿宋" w:eastAsia="仿宋" w:hAnsi="仿宋" w:cs="仿宋" w:hint="eastAsia"/>
            <w:lang w:eastAsia="zh-CN"/>
          </w:rPr>
          <w:t>(一)、消防安全</w:t>
        </w:r>
        <w:r>
          <w:tab/>
        </w:r>
        <w:r>
          <w:fldChar w:fldCharType="begin"/>
        </w:r>
        <w:r>
          <w:instrText xml:space="preserve"> PAGEREF _Toc5688 \h </w:instrText>
        </w:r>
        <w:r>
          <w:fldChar w:fldCharType="separate"/>
        </w:r>
        <w:r>
          <w:t>48</w:t>
        </w:r>
        <w:r>
          <w:fldChar w:fldCharType="end"/>
        </w:r>
      </w:hyperlink>
    </w:p>
    <w:p>
      <w:pPr>
        <w:pStyle w:val="TOC2"/>
        <w:tabs>
          <w:tab w:val="right" w:leader="dot" w:pos="8306"/>
        </w:tabs>
      </w:pPr>
      <w:hyperlink w:anchor="_Toc15217" w:history="1">
        <w:r>
          <w:rPr>
            <w:rFonts w:ascii="仿宋" w:eastAsia="仿宋" w:hAnsi="仿宋" w:cs="仿宋" w:hint="eastAsia"/>
            <w:lang w:eastAsia="zh-CN"/>
          </w:rPr>
          <w:t>(二)、防火防爆总图布置措施</w:t>
        </w:r>
        <w:r>
          <w:tab/>
        </w:r>
        <w:r>
          <w:fldChar w:fldCharType="begin"/>
        </w:r>
        <w:r>
          <w:instrText xml:space="preserve"> PAGEREF _Toc15217 \h </w:instrText>
        </w:r>
        <w:r>
          <w:fldChar w:fldCharType="separate"/>
        </w:r>
        <w:r>
          <w:t>49</w:t>
        </w:r>
        <w:r>
          <w:fldChar w:fldCharType="end"/>
        </w:r>
      </w:hyperlink>
    </w:p>
    <w:p>
      <w:pPr>
        <w:pStyle w:val="TOC2"/>
        <w:tabs>
          <w:tab w:val="right" w:leader="dot" w:pos="8306"/>
        </w:tabs>
      </w:pPr>
      <w:hyperlink w:anchor="_Toc23703" w:history="1">
        <w:r>
          <w:rPr>
            <w:rFonts w:ascii="仿宋" w:eastAsia="仿宋" w:hAnsi="仿宋" w:cs="仿宋" w:hint="eastAsia"/>
            <w:lang w:eastAsia="zh-CN"/>
          </w:rPr>
          <w:t>(三)、自然灾害防范措施</w:t>
        </w:r>
        <w:r>
          <w:tab/>
        </w:r>
        <w:r>
          <w:fldChar w:fldCharType="begin"/>
        </w:r>
        <w:r>
          <w:instrText xml:space="preserve"> PAGEREF _Toc23703 \h </w:instrText>
        </w:r>
        <w:r>
          <w:fldChar w:fldCharType="separate"/>
        </w:r>
        <w:r>
          <w:t>50</w:t>
        </w:r>
        <w:r>
          <w:fldChar w:fldCharType="end"/>
        </w:r>
      </w:hyperlink>
    </w:p>
    <w:p>
      <w:pPr>
        <w:pStyle w:val="TOC2"/>
        <w:tabs>
          <w:tab w:val="right" w:leader="dot" w:pos="8306"/>
        </w:tabs>
      </w:pPr>
      <w:hyperlink w:anchor="_Toc18466" w:history="1">
        <w:r>
          <w:rPr>
            <w:rFonts w:ascii="仿宋" w:eastAsia="仿宋" w:hAnsi="仿宋" w:cs="仿宋" w:hint="eastAsia"/>
            <w:lang w:eastAsia="zh-CN"/>
          </w:rPr>
          <w:t>(四)、安全色及安全标志使用要求</w:t>
        </w:r>
        <w:r>
          <w:tab/>
        </w:r>
        <w:r>
          <w:fldChar w:fldCharType="begin"/>
        </w:r>
        <w:r>
          <w:instrText xml:space="preserve"> PAGEREF _Toc18466 \h </w:instrText>
        </w:r>
        <w:r>
          <w:fldChar w:fldCharType="separate"/>
        </w:r>
        <w:r>
          <w:t>51</w:t>
        </w:r>
        <w:r>
          <w:fldChar w:fldCharType="end"/>
        </w:r>
      </w:hyperlink>
    </w:p>
    <w:p>
      <w:pPr>
        <w:pStyle w:val="TOC2"/>
        <w:tabs>
          <w:tab w:val="right" w:leader="dot" w:pos="8306"/>
        </w:tabs>
      </w:pPr>
      <w:hyperlink w:anchor="_Toc21567" w:history="1">
        <w:r>
          <w:rPr>
            <w:rFonts w:ascii="仿宋" w:eastAsia="仿宋" w:hAnsi="仿宋" w:cs="仿宋" w:hint="eastAsia"/>
            <w:lang w:eastAsia="zh-CN"/>
          </w:rPr>
          <w:t>(五)、防尘防毒措施</w:t>
        </w:r>
        <w:r>
          <w:tab/>
        </w:r>
        <w:r>
          <w:fldChar w:fldCharType="begin"/>
        </w:r>
        <w:r>
          <w:instrText xml:space="preserve"> PAGEREF _Toc21567 \h </w:instrText>
        </w:r>
        <w:r>
          <w:fldChar w:fldCharType="separate"/>
        </w:r>
        <w:r>
          <w:t>52</w:t>
        </w:r>
        <w:r>
          <w:fldChar w:fldCharType="end"/>
        </w:r>
      </w:hyperlink>
    </w:p>
    <w:p>
      <w:pPr>
        <w:pStyle w:val="TOC2"/>
        <w:tabs>
          <w:tab w:val="right" w:leader="dot" w:pos="8306"/>
        </w:tabs>
      </w:pPr>
      <w:hyperlink w:anchor="_Toc20637" w:history="1">
        <w:r>
          <w:rPr>
            <w:rFonts w:ascii="仿宋" w:eastAsia="仿宋" w:hAnsi="仿宋" w:cs="仿宋" w:hint="eastAsia"/>
            <w:lang w:eastAsia="zh-CN"/>
          </w:rPr>
          <w:t>(六)、防静电、触电防护及防雷措施</w:t>
        </w:r>
        <w:r>
          <w:tab/>
        </w:r>
        <w:r>
          <w:fldChar w:fldCharType="begin"/>
        </w:r>
        <w:r>
          <w:instrText xml:space="preserve"> PAGEREF _Toc20637 \h </w:instrText>
        </w:r>
        <w:r>
          <w:fldChar w:fldCharType="separate"/>
        </w:r>
        <w:r>
          <w:t>53</w:t>
        </w:r>
        <w:r>
          <w:fldChar w:fldCharType="end"/>
        </w:r>
      </w:hyperlink>
    </w:p>
    <w:p>
      <w:pPr>
        <w:pStyle w:val="TOC2"/>
        <w:tabs>
          <w:tab w:val="right" w:leader="dot" w:pos="8306"/>
        </w:tabs>
      </w:pPr>
      <w:hyperlink w:anchor="_Toc4756" w:history="1">
        <w:r>
          <w:rPr>
            <w:rFonts w:ascii="仿宋" w:eastAsia="仿宋" w:hAnsi="仿宋" w:cs="仿宋" w:hint="eastAsia"/>
            <w:lang w:eastAsia="zh-CN"/>
          </w:rPr>
          <w:t>(七)、机械设备安全保障措施</w:t>
        </w:r>
        <w:r>
          <w:tab/>
        </w:r>
        <w:r>
          <w:fldChar w:fldCharType="begin"/>
        </w:r>
        <w:r>
          <w:instrText xml:space="preserve"> PAGEREF _Toc4756 \h </w:instrText>
        </w:r>
        <w:r>
          <w:fldChar w:fldCharType="separate"/>
        </w:r>
        <w:r>
          <w:t>54</w:t>
        </w:r>
        <w:r>
          <w:fldChar w:fldCharType="end"/>
        </w:r>
      </w:hyperlink>
    </w:p>
    <w:p>
      <w:pPr>
        <w:pStyle w:val="TOC1"/>
        <w:tabs>
          <w:tab w:val="right" w:leader="dot" w:pos="8306"/>
        </w:tabs>
      </w:pPr>
      <w:hyperlink w:anchor="_Toc7145" w:history="1">
        <w:r>
          <w:rPr>
            <w:rFonts w:ascii="仿宋" w:eastAsia="仿宋" w:hAnsi="仿宋" w:cs="仿宋" w:hint="eastAsia"/>
            <w:lang w:eastAsia="zh-CN"/>
          </w:rPr>
          <w:t>十三、风险识别与分类</w:t>
        </w:r>
        <w:r>
          <w:tab/>
        </w:r>
        <w:r>
          <w:fldChar w:fldCharType="begin"/>
        </w:r>
        <w:r>
          <w:instrText xml:space="preserve"> PAGEREF _Toc7145 \h </w:instrText>
        </w:r>
        <w:r>
          <w:fldChar w:fldCharType="separate"/>
        </w:r>
        <w:r>
          <w:t>56</w:t>
        </w:r>
        <w:r>
          <w:fldChar w:fldCharType="end"/>
        </w:r>
      </w:hyperlink>
    </w:p>
    <w:p>
      <w:pPr>
        <w:pStyle w:val="TOC2"/>
        <w:tabs>
          <w:tab w:val="right" w:leader="dot" w:pos="8306"/>
        </w:tabs>
      </w:pPr>
      <w:hyperlink w:anchor="_Toc29936" w:history="1">
        <w:r>
          <w:rPr>
            <w:rFonts w:ascii="仿宋" w:eastAsia="仿宋" w:hAnsi="仿宋" w:cs="仿宋" w:hint="eastAsia"/>
            <w:lang w:eastAsia="zh-CN"/>
          </w:rPr>
          <w:t>(一)、风险识别</w:t>
        </w:r>
        <w:r>
          <w:tab/>
        </w:r>
        <w:r>
          <w:fldChar w:fldCharType="begin"/>
        </w:r>
        <w:r>
          <w:instrText xml:space="preserve"> PAGEREF _Toc29936 \h </w:instrText>
        </w:r>
        <w:r>
          <w:fldChar w:fldCharType="separate"/>
        </w:r>
        <w:r>
          <w:t>56</w:t>
        </w:r>
        <w:r>
          <w:fldChar w:fldCharType="end"/>
        </w:r>
      </w:hyperlink>
    </w:p>
    <w:p>
      <w:pPr>
        <w:pStyle w:val="TOC2"/>
        <w:tabs>
          <w:tab w:val="right" w:leader="dot" w:pos="8306"/>
        </w:tabs>
      </w:pPr>
      <w:hyperlink w:anchor="_Toc8890" w:history="1">
        <w:r>
          <w:rPr>
            <w:rFonts w:ascii="仿宋" w:eastAsia="仿宋" w:hAnsi="仿宋" w:cs="仿宋" w:hint="eastAsia"/>
            <w:lang w:eastAsia="zh-CN"/>
          </w:rPr>
          <w:t>(二)、风险分类</w:t>
        </w:r>
        <w:r>
          <w:tab/>
        </w:r>
        <w:r>
          <w:fldChar w:fldCharType="begin"/>
        </w:r>
        <w:r>
          <w:instrText xml:space="preserve"> PAGEREF _Toc8890 \h </w:instrText>
        </w:r>
        <w:r>
          <w:fldChar w:fldCharType="separate"/>
        </w:r>
        <w:r>
          <w:t>57</w:t>
        </w:r>
        <w:r>
          <w:fldChar w:fldCharType="end"/>
        </w:r>
      </w:hyperlink>
    </w:p>
    <w:p>
      <w:pPr>
        <w:pStyle w:val="TOC1"/>
        <w:tabs>
          <w:tab w:val="right" w:leader="dot" w:pos="8306"/>
        </w:tabs>
      </w:pPr>
      <w:hyperlink w:anchor="_Toc26346" w:history="1">
        <w:r>
          <w:rPr>
            <w:rFonts w:ascii="仿宋" w:eastAsia="仿宋" w:hAnsi="仿宋" w:cs="仿宋" w:hint="eastAsia"/>
            <w:lang w:eastAsia="zh-CN"/>
          </w:rPr>
          <w:t>十四、营销与推广策略</w:t>
        </w:r>
        <w:r>
          <w:tab/>
        </w:r>
        <w:r>
          <w:fldChar w:fldCharType="begin"/>
        </w:r>
        <w:r>
          <w:instrText xml:space="preserve"> PAGEREF _Toc26346 \h </w:instrText>
        </w:r>
        <w:r>
          <w:fldChar w:fldCharType="separate"/>
        </w:r>
        <w:r>
          <w:t>59</w:t>
        </w:r>
        <w:r>
          <w:fldChar w:fldCharType="end"/>
        </w:r>
      </w:hyperlink>
    </w:p>
    <w:p>
      <w:pPr>
        <w:pStyle w:val="TOC2"/>
        <w:tabs>
          <w:tab w:val="right" w:leader="dot" w:pos="8306"/>
        </w:tabs>
      </w:pPr>
      <w:hyperlink w:anchor="_Toc2334" w:history="1">
        <w:r>
          <w:rPr>
            <w:rFonts w:ascii="仿宋" w:eastAsia="仿宋" w:hAnsi="仿宋" w:cs="仿宋" w:hint="eastAsia"/>
            <w:lang w:eastAsia="zh-CN"/>
          </w:rPr>
          <w:t>(一)、产品/服务定位与特点</w:t>
        </w:r>
        <w:r>
          <w:tab/>
        </w:r>
        <w:r>
          <w:fldChar w:fldCharType="begin"/>
        </w:r>
        <w:r>
          <w:instrText xml:space="preserve"> PAGEREF _Toc2334 \h </w:instrText>
        </w:r>
        <w:r>
          <w:fldChar w:fldCharType="separate"/>
        </w:r>
        <w:r>
          <w:t>59</w:t>
        </w:r>
        <w:r>
          <w:fldChar w:fldCharType="end"/>
        </w:r>
      </w:hyperlink>
    </w:p>
    <w:p>
      <w:pPr>
        <w:pStyle w:val="TOC2"/>
        <w:tabs>
          <w:tab w:val="right" w:leader="dot" w:pos="8306"/>
        </w:tabs>
      </w:pPr>
      <w:hyperlink w:anchor="_Toc4074" w:history="1">
        <w:r>
          <w:rPr>
            <w:rFonts w:ascii="仿宋" w:eastAsia="仿宋" w:hAnsi="仿宋" w:cs="仿宋" w:hint="eastAsia"/>
            <w:lang w:eastAsia="zh-CN"/>
          </w:rPr>
          <w:t>(二)、市场定位与竞争分析</w:t>
        </w:r>
        <w:r>
          <w:tab/>
        </w:r>
        <w:r>
          <w:fldChar w:fldCharType="begin"/>
        </w:r>
        <w:r>
          <w:instrText xml:space="preserve"> PAGEREF _Toc4074 \h </w:instrText>
        </w:r>
        <w:r>
          <w:fldChar w:fldCharType="separate"/>
        </w:r>
        <w:r>
          <w:t>60</w:t>
        </w:r>
        <w:r>
          <w:fldChar w:fldCharType="end"/>
        </w:r>
      </w:hyperlink>
    </w:p>
    <w:p>
      <w:pPr>
        <w:pStyle w:val="TOC2"/>
        <w:tabs>
          <w:tab w:val="right" w:leader="dot" w:pos="8306"/>
        </w:tabs>
      </w:pPr>
      <w:hyperlink w:anchor="_Toc17981" w:history="1">
        <w:r>
          <w:rPr>
            <w:rFonts w:ascii="仿宋" w:eastAsia="仿宋" w:hAnsi="仿宋" w:cs="仿宋" w:hint="eastAsia"/>
            <w:lang w:eastAsia="zh-CN"/>
          </w:rPr>
          <w:t>(三)、营销渠道与策略</w:t>
        </w:r>
        <w:r>
          <w:tab/>
        </w:r>
        <w:r>
          <w:fldChar w:fldCharType="begin"/>
        </w:r>
        <w:r>
          <w:instrText xml:space="preserve"> PAGEREF _Toc17981 \h </w:instrText>
        </w:r>
        <w:r>
          <w:fldChar w:fldCharType="separate"/>
        </w:r>
        <w:r>
          <w:t>62</w:t>
        </w:r>
        <w:r>
          <w:fldChar w:fldCharType="end"/>
        </w:r>
      </w:hyperlink>
    </w:p>
    <w:p>
      <w:pPr>
        <w:pStyle w:val="TOC2"/>
        <w:tabs>
          <w:tab w:val="right" w:leader="dot" w:pos="8306"/>
        </w:tabs>
      </w:pPr>
      <w:hyperlink w:anchor="_Toc19020" w:history="1">
        <w:r>
          <w:rPr>
            <w:rFonts w:ascii="仿宋" w:eastAsia="仿宋" w:hAnsi="仿宋" w:cs="仿宋" w:hint="eastAsia"/>
            <w:lang w:eastAsia="zh-CN"/>
          </w:rPr>
          <w:t>(四)、推广与宣传活动</w:t>
        </w:r>
        <w:r>
          <w:tab/>
        </w:r>
        <w:r>
          <w:fldChar w:fldCharType="begin"/>
        </w:r>
        <w:r>
          <w:instrText xml:space="preserve"> PAGEREF _Toc19020 \h </w:instrText>
        </w:r>
        <w:r>
          <w:fldChar w:fldCharType="separate"/>
        </w:r>
        <w:r>
          <w:t>63</w:t>
        </w:r>
        <w:r>
          <w:fldChar w:fldCharType="end"/>
        </w:r>
      </w:hyperlink>
    </w:p>
    <w:p>
      <w:pPr>
        <w:pStyle w:val="TOC1"/>
        <w:tabs>
          <w:tab w:val="right" w:leader="dot" w:pos="8306"/>
        </w:tabs>
      </w:pPr>
      <w:hyperlink w:anchor="_Toc29560" w:history="1">
        <w:r>
          <w:rPr>
            <w:rFonts w:ascii="仿宋" w:eastAsia="仿宋" w:hAnsi="仿宋" w:cs="仿宋" w:hint="eastAsia"/>
            <w:lang w:eastAsia="zh-CN"/>
          </w:rPr>
          <w:t>十五、通信终端设备项目变更管理</w:t>
        </w:r>
        <w:r>
          <w:tab/>
        </w:r>
        <w:r>
          <w:fldChar w:fldCharType="begin"/>
        </w:r>
        <w:r>
          <w:instrText xml:space="preserve"> PAGEREF _Toc29560 \h </w:instrText>
        </w:r>
        <w:r>
          <w:fldChar w:fldCharType="separate"/>
        </w:r>
        <w:r>
          <w:t>68</w:t>
        </w:r>
        <w:r>
          <w:fldChar w:fldCharType="end"/>
        </w:r>
      </w:hyperlink>
    </w:p>
    <w:p>
      <w:pPr>
        <w:pStyle w:val="TOC2"/>
        <w:tabs>
          <w:tab w:val="right" w:leader="dot" w:pos="8306"/>
        </w:tabs>
      </w:pPr>
      <w:hyperlink w:anchor="_Toc6298" w:history="1">
        <w:r>
          <w:rPr>
            <w:rFonts w:ascii="仿宋" w:eastAsia="仿宋" w:hAnsi="仿宋" w:cs="仿宋" w:hint="eastAsia"/>
            <w:lang w:eastAsia="zh-CN"/>
          </w:rPr>
          <w:t>(一)、变更申请与评估</w:t>
        </w:r>
        <w:r>
          <w:tab/>
        </w:r>
        <w:r>
          <w:fldChar w:fldCharType="begin"/>
        </w:r>
        <w:r>
          <w:instrText xml:space="preserve"> PAGEREF _Toc6298 \h </w:instrText>
        </w:r>
        <w:r>
          <w:fldChar w:fldCharType="separate"/>
        </w:r>
        <w:r>
          <w:t>68</w:t>
        </w:r>
        <w:r>
          <w:fldChar w:fldCharType="end"/>
        </w:r>
      </w:hyperlink>
    </w:p>
    <w:p>
      <w:pPr>
        <w:pStyle w:val="TOC2"/>
        <w:tabs>
          <w:tab w:val="right" w:leader="dot" w:pos="8306"/>
        </w:tabs>
      </w:pPr>
      <w:hyperlink w:anchor="_Toc17711" w:history="1">
        <w:r>
          <w:rPr>
            <w:rFonts w:ascii="仿宋" w:eastAsia="仿宋" w:hAnsi="仿宋" w:cs="仿宋" w:hint="eastAsia"/>
            <w:lang w:eastAsia="zh-CN"/>
          </w:rPr>
          <w:t>(二)、变更实施与控制</w:t>
        </w:r>
        <w:r>
          <w:tab/>
        </w:r>
        <w:r>
          <w:fldChar w:fldCharType="begin"/>
        </w:r>
        <w:r>
          <w:instrText xml:space="preserve"> PAGEREF _Toc17711 \h </w:instrText>
        </w:r>
        <w:r>
          <w:fldChar w:fldCharType="separate"/>
        </w:r>
        <w:r>
          <w:t>68</w:t>
        </w:r>
        <w:r>
          <w:fldChar w:fldCharType="end"/>
        </w:r>
      </w:hyperlink>
    </w:p>
    <w:p>
      <w:pPr>
        <w:pStyle w:val="TOC1"/>
        <w:tabs>
          <w:tab w:val="right" w:leader="dot" w:pos="8306"/>
        </w:tabs>
      </w:pPr>
      <w:hyperlink w:anchor="_Toc12717" w:history="1">
        <w:r>
          <w:rPr>
            <w:rFonts w:ascii="仿宋" w:eastAsia="仿宋" w:hAnsi="仿宋" w:cs="仿宋" w:hint="eastAsia"/>
            <w:lang w:eastAsia="zh-CN"/>
          </w:rPr>
          <w:t>十六、供应链管理</w:t>
        </w:r>
        <w:r>
          <w:tab/>
        </w:r>
        <w:r>
          <w:fldChar w:fldCharType="begin"/>
        </w:r>
        <w:r>
          <w:instrText xml:space="preserve"> PAGEREF _Toc12717 \h </w:instrText>
        </w:r>
        <w:r>
          <w:fldChar w:fldCharType="separate"/>
        </w:r>
        <w:r>
          <w:t>69</w:t>
        </w:r>
        <w:r>
          <w:fldChar w:fldCharType="end"/>
        </w:r>
      </w:hyperlink>
    </w:p>
    <w:p>
      <w:pPr>
        <w:pStyle w:val="TOC2"/>
        <w:tabs>
          <w:tab w:val="right" w:leader="dot" w:pos="8306"/>
        </w:tabs>
      </w:pPr>
      <w:hyperlink w:anchor="_Toc749" w:history="1">
        <w:r>
          <w:rPr>
            <w:rFonts w:ascii="仿宋" w:eastAsia="仿宋" w:hAnsi="仿宋" w:cs="仿宋" w:hint="eastAsia"/>
            <w:lang w:eastAsia="zh-CN"/>
          </w:rPr>
          <w:t>(一)、供应链战略规划</w:t>
        </w:r>
        <w:r>
          <w:tab/>
        </w:r>
        <w:r>
          <w:fldChar w:fldCharType="begin"/>
        </w:r>
        <w:r>
          <w:instrText xml:space="preserve"> PAGEREF _Toc749 \h </w:instrText>
        </w:r>
        <w:r>
          <w:fldChar w:fldCharType="separate"/>
        </w:r>
        <w:r>
          <w:t>69</w:t>
        </w:r>
        <w:r>
          <w:fldChar w:fldCharType="end"/>
        </w:r>
      </w:hyperlink>
    </w:p>
    <w:p>
      <w:pPr>
        <w:pStyle w:val="TOC2"/>
        <w:tabs>
          <w:tab w:val="right" w:leader="dot" w:pos="8306"/>
        </w:tabs>
      </w:pPr>
      <w:hyperlink w:anchor="_Toc17072" w:history="1">
        <w:r>
          <w:rPr>
            <w:rFonts w:ascii="仿宋" w:eastAsia="仿宋" w:hAnsi="仿宋" w:cs="仿宋" w:hint="eastAsia"/>
            <w:lang w:eastAsia="zh-CN"/>
          </w:rPr>
          <w:t>(二)、供应商选择与合作</w:t>
        </w:r>
        <w:r>
          <w:tab/>
        </w:r>
        <w:r>
          <w:fldChar w:fldCharType="begin"/>
        </w:r>
        <w:r>
          <w:instrText xml:space="preserve"> PAGEREF _Toc17072 \h </w:instrText>
        </w:r>
        <w:r>
          <w:fldChar w:fldCharType="separate"/>
        </w:r>
        <w:r>
          <w:t>71</w:t>
        </w:r>
        <w:r>
          <w:fldChar w:fldCharType="end"/>
        </w:r>
      </w:hyperlink>
    </w:p>
    <w:p>
      <w:pPr>
        <w:pStyle w:val="TOC2"/>
        <w:tabs>
          <w:tab w:val="right" w:leader="dot" w:pos="8306"/>
        </w:tabs>
      </w:pPr>
      <w:hyperlink w:anchor="_Toc16851" w:history="1">
        <w:r>
          <w:rPr>
            <w:rFonts w:ascii="仿宋" w:eastAsia="仿宋" w:hAnsi="仿宋" w:cs="仿宋" w:hint="eastAsia"/>
            <w:lang w:eastAsia="zh-CN"/>
          </w:rPr>
          <w:t>(三)、物流与库存管理</w:t>
        </w:r>
        <w:r>
          <w:tab/>
        </w:r>
        <w:r>
          <w:fldChar w:fldCharType="begin"/>
        </w:r>
        <w:r>
          <w:instrText xml:space="preserve"> PAGEREF _Toc16851 \h </w:instrText>
        </w:r>
        <w:r>
          <w:fldChar w:fldCharType="separate"/>
        </w:r>
        <w:r>
          <w:t>72</w:t>
        </w:r>
        <w:r>
          <w:fldChar w:fldCharType="end"/>
        </w:r>
      </w:hyperlink>
    </w:p>
    <w:p>
      <w:pPr>
        <w:pStyle w:val="TOC1"/>
        <w:tabs>
          <w:tab w:val="right" w:leader="dot" w:pos="8306"/>
        </w:tabs>
      </w:pPr>
      <w:hyperlink w:anchor="_Toc15958" w:history="1">
        <w:r>
          <w:rPr>
            <w:rFonts w:ascii="仿宋" w:eastAsia="仿宋" w:hAnsi="仿宋" w:cs="仿宋" w:hint="eastAsia"/>
            <w:lang w:eastAsia="zh-CN"/>
          </w:rPr>
          <w:t>十七、通信终端设备项目工程方案分析</w:t>
        </w:r>
        <w:r>
          <w:tab/>
        </w:r>
        <w:r>
          <w:fldChar w:fldCharType="begin"/>
        </w:r>
        <w:r>
          <w:instrText xml:space="preserve"> PAGEREF _Toc15958 \h </w:instrText>
        </w:r>
        <w:r>
          <w:fldChar w:fldCharType="separate"/>
        </w:r>
        <w:r>
          <w:t>73</w:t>
        </w:r>
        <w:r>
          <w:fldChar w:fldCharType="end"/>
        </w:r>
      </w:hyperlink>
    </w:p>
    <w:p>
      <w:pPr>
        <w:pStyle w:val="TOC2"/>
        <w:tabs>
          <w:tab w:val="right" w:leader="dot" w:pos="8306"/>
        </w:tabs>
      </w:pPr>
      <w:hyperlink w:anchor="_Toc31606" w:history="1">
        <w:r>
          <w:rPr>
            <w:rFonts w:ascii="仿宋" w:eastAsia="仿宋" w:hAnsi="仿宋" w:cs="仿宋" w:hint="eastAsia"/>
            <w:lang w:eastAsia="zh-CN"/>
          </w:rPr>
          <w:t>(一)、建筑工程设计原则</w:t>
        </w:r>
        <w:r>
          <w:tab/>
        </w:r>
        <w:r>
          <w:fldChar w:fldCharType="begin"/>
        </w:r>
        <w:r>
          <w:instrText xml:space="preserve"> PAGEREF _Toc31606 \h </w:instrText>
        </w:r>
        <w:r>
          <w:fldChar w:fldCharType="separate"/>
        </w:r>
        <w:r>
          <w:t>73</w:t>
        </w:r>
        <w:r>
          <w:fldChar w:fldCharType="end"/>
        </w:r>
      </w:hyperlink>
    </w:p>
    <w:p>
      <w:pPr>
        <w:pStyle w:val="TOC2"/>
        <w:tabs>
          <w:tab w:val="right" w:leader="dot" w:pos="8306"/>
        </w:tabs>
      </w:pPr>
      <w:hyperlink w:anchor="_Toc2767" w:history="1">
        <w:r>
          <w:rPr>
            <w:rFonts w:ascii="仿宋" w:eastAsia="仿宋" w:hAnsi="仿宋" w:cs="仿宋" w:hint="eastAsia"/>
            <w:lang w:eastAsia="zh-CN"/>
          </w:rPr>
          <w:t>(二)、土建工程建设指标</w:t>
        </w:r>
        <w:r>
          <w:tab/>
        </w:r>
        <w:r>
          <w:fldChar w:fldCharType="begin"/>
        </w:r>
        <w:r>
          <w:instrText xml:space="preserve"> PAGEREF _Toc2767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73"/>
      <w:r>
        <w:rPr>
          <w:rFonts w:ascii="仿宋" w:eastAsia="仿宋" w:hAnsi="仿宋" w:cs="仿宋" w:hint="eastAsia"/>
          <w:sz w:val="28"/>
          <w:lang w:eastAsia="zh-CN"/>
        </w:rPr>
        <w:t>一、通信终端设备项目选址可行性分析</w:t>
      </w:r>
      <w:bookmarkEnd w:id="2"/>
    </w:p>
    <w:p>
      <w:pPr>
        <w:pStyle w:val="Heading2"/>
        <w:rPr>
          <w:rFonts w:ascii="仿宋" w:eastAsia="仿宋" w:hAnsi="仿宋" w:cs="仿宋" w:hint="eastAsia"/>
          <w:lang w:eastAsia="zh-CN"/>
        </w:rPr>
      </w:pPr>
      <w:bookmarkStart w:id="3" w:name="_Toc1586"/>
      <w:r>
        <w:rPr>
          <w:rFonts w:ascii="仿宋" w:eastAsia="仿宋" w:hAnsi="仿宋" w:cs="仿宋" w:hint="eastAsia"/>
          <w:lang w:eastAsia="zh-CN"/>
        </w:rPr>
        <w:t>(一)、通信终端设备项目选址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该通信终端设备项目选址位于XX省XX市XX区XXX街道</w:t>
      </w:r>
    </w:p>
    <w:p>
      <w:pPr>
        <w:pStyle w:val="Heading2"/>
        <w:ind w:firstLine="560" w:firstLineChars="200"/>
        <w:rPr>
          <w:rFonts w:ascii="仿宋" w:eastAsia="仿宋" w:hAnsi="仿宋" w:cs="仿宋" w:hint="eastAsia"/>
          <w:sz w:val="28"/>
          <w:lang w:eastAsia="zh-CN"/>
        </w:rPr>
      </w:pPr>
      <w:bookmarkStart w:id="4" w:name="_Toc101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通信终端设备项目的征地面积将根据通信终端设备项目的实际规模和需求进行精确规划。具体面积XXX平方米，旨在确保通信终端设备项目不仅能够满足当前的发展需求，还能够预留空间以适应未来的扩展。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净用地面积是在征地面积基础上去除不可利用面积后的实际可开发用地。具体面积XXX平方米，考虑到环保、交通、安全等多方面因素，以确保通信终端设备项目在整体利用效率上达到最优。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通信终端设备项目计划建设的建筑总规模具体面积XXX平方米。这一规模的确定综合考虑了通信终端设备项目的性质、规模，以及城市规划的相关要求，确保建筑布局与周边环境协调一致。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绿地率是通信终端设备项目用地中被规划为绿地的比例。具体面积XXX平方米，旨在通过合理规划绿地，改善通信终端设备项目周边环境，提升居民生活质量，并符合城市整体绿化规划。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容积率是用地上可以建设的建筑总体积与用地面积之比。具体面积XXX，通过合理的容积率规划，确保通信终端设备项目建筑规模与周边环境和谐共生。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信终端设备项目选址与当地城市规划相一致，具体面积XXX平方米。通过与城市规划部门深入沟通，确保通信终端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信终端设备项目选址符合当地产业政策，具体面积XXX平方米。这包括通信终端设备项目对当地经济的促进作用，以及对相关产业的带动效应，确保通信终端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用地总体要求必须符合环保和可持续发展的原则，具体面积XXX平方米。通过采用绿色建筑设计、节能减排等措施，确保通信终端设备项目在建设和运营过程中对环境的影响最小化，达到可持续发展的要求。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确保通信终端设备项目选址具备必要的公共设施配套，具体面积XXX平方米。这包括交通便利性、教育、医疗等基础设施，以提高居民生活品质，使得通信终端设备项目选址更具吸引力。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考虑用地总体要求对当地社会稳定性的影响，具体面积XXX平方米。通过深入了解当地社区反馈，确保通信终端设备项目的选址和建设过程对当地社会和谐稳定产生积极作用。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信终端设备项目选址不仅符合法规和规划，还在实际操作中具有可行性。这一全面规划将为通信终端设备项目的成功实施提供坚实的基础，确保通信终端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5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信终端设备项目的设备规划和空间设计中，我们将采取灵活设备布局的措施。设备布局将根据实际需求进行灵活设计，避免不必要的浪费。通过合理规划设备摆放位置，我们将提高设备的利用率，减少设备间距，以确保通信终端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信终端设备项目内部引入共享设施的概念，例如共享会议室、办公区等。通过这种方式，我们可以减少对资源的重复建设，提高资源共享效率，从而减小通信终端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1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信终端设备项目的总图布置中，我们将不同功能区域进行明确的规划，以最大程度满足通信终端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5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信终端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信终端设备项目对环境的影响是综合评价的重要因素之一。我们将详细考虑选址周边的自然环境、生态保护区、水源地等情况，确保通信终端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对选址的评价还需充分考虑当地政府的产业政策和法规。我们将详细了解通信终端设备项目所在地的相关政策，确保通信终端设备项目的规划和运营与当地法规相符，降低不必要的法律风险。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考虑到社会稳定性对企业运营的重要性，我们将评估选址地区的社会安全情况、劳工关系、社区反馈等方面，以确保通信终端设备项目的建设和运营不会受到社会稳定性的负面影响。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最后，我们将综合考虑用地成本，包括土地购置费用、土地开发成本等。通过对用地成本的详细评估，我们能够做出更为精确的经济效益分析，为通信终端设备项目的投资决策提供有力支持。</w:t>
      </w:r>
    </w:p>
    <w:p>
      <w:pPr>
        <w:pStyle w:val="Heading1"/>
        <w:ind w:firstLine="560" w:firstLineChars="200"/>
        <w:rPr>
          <w:rFonts w:ascii="仿宋" w:eastAsia="仿宋" w:hAnsi="仿宋" w:cs="仿宋" w:hint="eastAsia"/>
          <w:sz w:val="28"/>
          <w:lang w:eastAsia="zh-CN"/>
        </w:rPr>
      </w:pPr>
      <w:bookmarkStart w:id="8" w:name="_Toc2392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85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通信终端设备项目的主要产品是XXXX，预计年产值为XXX万元。这一产品在市场中占据着重要的地位，其广泛的应用范围使得该通信终端设备项目的市场前景非常广阔。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信终端设备项目的xxx产品作为重要的原材料之一，将在多个领域发挥关键作用。其在建筑、交通、能源等方面的广泛应用将为整个产业链提供强大的支持，形成产业协同效应。通信终端设备项目的年产值XXX万XXX万XXX万万元不仅反映了其在市场上的巨大潜力，更预示着它对国民经济的积极贡献。这种关联度高、涉及面广的产业关系，使得该通信终端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11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信终端设备项目总征地面积为XXXX平方米，相当于约XX.XX亩，其中净用地面积为XXXX平方米，红线范围内相当于约XX.XX亩。这一用地规模充分考虑了通信终端设备项目的建设需求，保障了通信终端设备项目在合适的空间内得以充分发展。通信终端设备项目规划的总建筑面积为XXXX平方米，其中主体工程建设占XXXX平方米，计容建筑面积达XXXX平方米。预计建筑工程的投资将达到XXXX万元，为通信终端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计划购置的设备共计XXXX台（套），设备购置费用为XXXX万元。这一设备购置计划充分考虑到通信终端设备项目的生产需求和技术要求，确保了通信终端设备项目在生产运营中具备先进的技术装备和高效的生产能力。设备的合理配置将为通信终端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计划总投资为XXXX万元，预计年实现营业收入为XXXX万元。这一产能规模的设定旨在确保通信终端设备项目能够在投资与回报之间取得平衡，实现长期可持续的发展。通信终端设备项目的总投资充分考虑到各个方面的需求，包括用地建设、设备购置等多个环节，以确保通信终端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342"/>
      <w:r>
        <w:rPr>
          <w:rFonts w:ascii="仿宋" w:eastAsia="仿宋" w:hAnsi="仿宋" w:cs="仿宋" w:hint="eastAsia"/>
          <w:sz w:val="28"/>
          <w:lang w:eastAsia="zh-CN"/>
        </w:rPr>
        <w:t>三、通信终端设备项目土建工程</w:t>
      </w:r>
      <w:bookmarkEnd w:id="11"/>
    </w:p>
    <w:p>
      <w:pPr>
        <w:pStyle w:val="Heading2"/>
        <w:rPr>
          <w:rFonts w:ascii="仿宋" w:eastAsia="仿宋" w:hAnsi="仿宋" w:cs="仿宋" w:hint="eastAsia"/>
          <w:lang w:eastAsia="zh-CN"/>
        </w:rPr>
      </w:pPr>
      <w:bookmarkStart w:id="12" w:name="_Toc1795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在通信终端设备项目的建筑工程设计中，我们将秉承一系列重要的设计原则，以确保通信终端设备项目建筑在功能、美观、可持续性等方面达到最佳效果。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首要原则是确保建筑的功能性得到最大化的发挥。我们将充分理解通信终端设备项目的实际需求，合理布局各个功能区域，保证建筑在满足业务需求的同时，提供高效的工作环境。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在建筑设计中，我们将综合考虑建设和运营成本。通过精细的经济效益分析，确保设计方案在高效利用资源的同时，对通信终端设备项目的长期盈利能力有积极的贡献。</w:t>
      </w:r>
    </w:p>
    <w:p>
      <w:pPr>
        <w:pStyle w:val="Heading2"/>
        <w:ind w:firstLine="560" w:firstLineChars="200"/>
        <w:rPr>
          <w:rFonts w:ascii="仿宋" w:eastAsia="仿宋" w:hAnsi="仿宋" w:cs="仿宋" w:hint="eastAsia"/>
          <w:sz w:val="28"/>
          <w:lang w:eastAsia="zh-CN"/>
        </w:rPr>
      </w:pPr>
      <w:bookmarkStart w:id="13" w:name="_Toc3206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的土建工程设计中，我们将精准设定设计年限，结合通信终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信终端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45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通信终端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信终端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信终端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17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本期工程通信终端设备项目预计总建筑面积XXX平方米，其中：计容建筑面积XXX平方米，计划建筑工程投资XX万元，占通信终端设备项目总投资的XX%。</w:t>
      </w:r>
    </w:p>
    <w:p>
      <w:pPr>
        <w:pStyle w:val="Heading1"/>
        <w:ind w:firstLine="560" w:firstLineChars="200"/>
        <w:rPr>
          <w:rFonts w:ascii="仿宋" w:eastAsia="仿宋" w:hAnsi="仿宋" w:cs="仿宋" w:hint="eastAsia"/>
          <w:sz w:val="28"/>
          <w:lang w:eastAsia="zh-CN"/>
        </w:rPr>
      </w:pPr>
      <w:bookmarkStart w:id="16" w:name="_Toc8615"/>
      <w:r>
        <w:rPr>
          <w:rFonts w:ascii="仿宋" w:eastAsia="仿宋" w:hAnsi="仿宋" w:cs="仿宋" w:hint="eastAsia"/>
          <w:sz w:val="28"/>
          <w:lang w:eastAsia="zh-CN"/>
        </w:rPr>
        <w:t>四、通信终端设备项目绩效评估</w:t>
      </w:r>
      <w:bookmarkEnd w:id="16"/>
    </w:p>
    <w:p>
      <w:pPr>
        <w:pStyle w:val="Heading2"/>
        <w:rPr>
          <w:rFonts w:ascii="仿宋" w:eastAsia="仿宋" w:hAnsi="仿宋" w:cs="仿宋" w:hint="eastAsia"/>
          <w:lang w:eastAsia="zh-CN"/>
        </w:rPr>
      </w:pPr>
      <w:bookmarkStart w:id="17" w:name="_Toc756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中，我们设计了一套全面的绩效评估指标，以确保通信终端设备项目的可控和成功交付。这些指标跨足通信终端设备项目目标、成本、进度和质量等多个维度，为我们提供了全面洞察通信终端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目标达成率是我们关注的首要指标。我们设定了明确的目标，并通过定期监测和评估，迅速发现并应对潜在的目标偏差。这为通信终端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成本绩效是另一个核心关注点。通过实际成本与预算成本的对比分析，我们深入了解成本差异的原因，及时调整资源分配，保持通信终端设备项目在经济效益方面的合理水平。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进度作为关键的绩效指标之一，得到了精心的关注。我们制定了详细的通信终端设备项目进度计划，并设立了进度符合度指标，确保实际进度与计划进度保持一致。这使我们能够快速发现和解决潜在的进度问题，保持通信终端设备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信终端设备项目绩效的不可或缺的一环。我们引入了一系列的质量标准和客户满意度指标，以确保通信终端设备项目交付的成果在质量上达到或超越预期水平。通过持续监测这些指标，我们努力提升通信终端设备项目整体质量水平，为通信终端设备项目的成功交付提供有力保障。通过这些科学且全面的绩效评估，我们能够更好地引导通信终端设备项目的持续改进，确保通信终端设备项目目标的顺利达成。</w:t>
      </w:r>
    </w:p>
    <w:p>
      <w:pPr>
        <w:pStyle w:val="Heading2"/>
        <w:ind w:firstLine="560" w:firstLineChars="200"/>
        <w:rPr>
          <w:rFonts w:ascii="仿宋" w:eastAsia="仿宋" w:hAnsi="仿宋" w:cs="仿宋" w:hint="eastAsia"/>
          <w:sz w:val="28"/>
          <w:lang w:eastAsia="zh-CN"/>
        </w:rPr>
      </w:pPr>
      <w:bookmarkStart w:id="18" w:name="_Toc796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绩效评估是通信终端设备项目中的关键环节，为确保通信终端设备项目达到预期目标，我们采用了多层次、多维度的绩效评估方法。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信终端设备项目的战略目标对齐，确保每个决策和行动都与通信终端设备项目整体目标保持一致。团队会定期召开战略对齐会议，审视当前工作与通信终端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信终端设备项目进度、质量、成本和风险等方面。这些指标通过数据收集和分析，为通信终端设备项目管理团队提供了客观的评估依据。例如，我们通过通信终端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绩效评估不仅仅停留在通信终端设备项目内部，还考虑了通信终端设备项目对外部环境的影响。我们定期进行干系人满意度调查，以了解各利益相关方对通信终端设备项目的期望和满意度，并及时做出调整。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这种多层次、多角度的绩效评估方法，使得我们能够全面了解通信终端设备项目的运行状态，及时做出调整，确保通信终端设备项目在不断变化的环境中保持稳健前行。</w:t>
      </w:r>
    </w:p>
    <w:p>
      <w:pPr>
        <w:pStyle w:val="Heading2"/>
        <w:ind w:firstLine="560" w:firstLineChars="200"/>
        <w:rPr>
          <w:rFonts w:ascii="仿宋" w:eastAsia="仿宋" w:hAnsi="仿宋" w:cs="仿宋" w:hint="eastAsia"/>
          <w:sz w:val="28"/>
          <w:lang w:eastAsia="zh-CN"/>
        </w:rPr>
      </w:pPr>
      <w:bookmarkStart w:id="19" w:name="_Toc2563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为了确保通信终端设备项目的有效管理和不断优化，我们采用了精心设计的绩效评估周期。这个周期旨在实现灵活、实时和全面的评估，以适应通信终端设备项目执行中的各种挑战。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信终端设备项目的不同需求，分为短期、中期和长期。短期评估关注每个迭代或工作周期，以及时发现和解决当前任务中的问题。中期评估涵盖几个迭代，深入了解整体通信终端设备项目的趋势和性能。长期评估则着眼于整个通信终端设备项目阶段，确保通信终端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信终端设备项目管理工具和协作平台，团队成员能够随时更新和分享通信终端设备项目数据。这种实时性的反馈机制使我们能够及时察觉潜在问题，快速调整，保持通信终端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https://d.book118.com/345231241244011120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5E2DCD"/>
    <w:rsid w:val="465E2D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31241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2024-02-28T03:51:00Z</dcterms:created>
  <dcterms:modified xsi:type="dcterms:W3CDTF">2024-02-28T03:52:05Z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BA3CD696EB1C4326A708190DD4FB0CA5_11</vt:lpwstr>
  </property>
  <property fmtid="{D5CDD505-2E9C-101B-9397-08002B2CF9AE}" pid="3" name="KSOProductBuildVer">
    <vt:lpwstr>2052-12.1.0.16388</vt:lpwstr>
  </property>
</Properties>
</file>