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装订活动及印刷用附件项目规划设计纲要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22" w:history="1">
        <w:r>
          <w:rPr>
            <w:rFonts w:ascii="仿宋" w:eastAsia="仿宋" w:hAnsi="仿宋" w:cs="仿宋" w:hint="eastAsia"/>
            <w:lang w:eastAsia="zh-CN"/>
          </w:rPr>
          <w:t>概论</w:t>
        </w:r>
        <w:r>
          <w:tab/>
        </w:r>
        <w:r>
          <w:fldChar w:fldCharType="begin"/>
        </w:r>
        <w:r>
          <w:instrText xml:space="preserve"> PAGEREF _Toc5622 \h </w:instrText>
        </w:r>
        <w:r>
          <w:fldChar w:fldCharType="separate"/>
        </w:r>
        <w:r>
          <w:t>3</w:t>
        </w:r>
        <w:r>
          <w:fldChar w:fldCharType="end"/>
        </w:r>
      </w:hyperlink>
    </w:p>
    <w:p>
      <w:pPr>
        <w:pStyle w:val="TOC1"/>
        <w:tabs>
          <w:tab w:val="right" w:leader="dot" w:pos="8306"/>
        </w:tabs>
      </w:pPr>
      <w:hyperlink w:anchor="_Toc24109" w:history="1">
        <w:r>
          <w:rPr>
            <w:rFonts w:ascii="仿宋" w:eastAsia="仿宋" w:hAnsi="仿宋" w:cs="仿宋" w:hint="eastAsia"/>
            <w:lang w:eastAsia="zh-CN"/>
          </w:rPr>
          <w:t>一、装订活动及印刷用附件项目建设背景及必要性分析</w:t>
        </w:r>
        <w:r>
          <w:tab/>
        </w:r>
        <w:r>
          <w:fldChar w:fldCharType="begin"/>
        </w:r>
        <w:r>
          <w:instrText xml:space="preserve"> PAGEREF _Toc24109 \h </w:instrText>
        </w:r>
        <w:r>
          <w:fldChar w:fldCharType="separate"/>
        </w:r>
        <w:r>
          <w:t>3</w:t>
        </w:r>
        <w:r>
          <w:fldChar w:fldCharType="end"/>
        </w:r>
      </w:hyperlink>
    </w:p>
    <w:p>
      <w:pPr>
        <w:pStyle w:val="TOC2"/>
        <w:tabs>
          <w:tab w:val="right" w:leader="dot" w:pos="8306"/>
        </w:tabs>
      </w:pPr>
      <w:hyperlink w:anchor="_Toc20212" w:history="1">
        <w:r>
          <w:rPr>
            <w:rFonts w:ascii="仿宋" w:eastAsia="仿宋" w:hAnsi="仿宋" w:cs="仿宋" w:hint="eastAsia"/>
            <w:lang w:eastAsia="zh-CN"/>
          </w:rPr>
          <w:t>(一)、装订活动及印刷用附件项目背景分析</w:t>
        </w:r>
        <w:r>
          <w:tab/>
        </w:r>
        <w:r>
          <w:fldChar w:fldCharType="begin"/>
        </w:r>
        <w:r>
          <w:instrText xml:space="preserve"> PAGEREF _Toc20212 \h </w:instrText>
        </w:r>
        <w:r>
          <w:fldChar w:fldCharType="separate"/>
        </w:r>
        <w:r>
          <w:t>3</w:t>
        </w:r>
        <w:r>
          <w:fldChar w:fldCharType="end"/>
        </w:r>
      </w:hyperlink>
    </w:p>
    <w:p>
      <w:pPr>
        <w:pStyle w:val="TOC2"/>
        <w:tabs>
          <w:tab w:val="right" w:leader="dot" w:pos="8306"/>
        </w:tabs>
      </w:pPr>
      <w:hyperlink w:anchor="_Toc24587" w:history="1">
        <w:r>
          <w:rPr>
            <w:rFonts w:ascii="仿宋" w:eastAsia="仿宋" w:hAnsi="仿宋" w:cs="仿宋" w:hint="eastAsia"/>
            <w:lang w:eastAsia="zh-CN"/>
          </w:rPr>
          <w:t>(二)、装订活动及印刷用附件项目建设必要性分析</w:t>
        </w:r>
        <w:r>
          <w:tab/>
        </w:r>
        <w:r>
          <w:fldChar w:fldCharType="begin"/>
        </w:r>
        <w:r>
          <w:instrText xml:space="preserve"> PAGEREF _Toc24587 \h </w:instrText>
        </w:r>
        <w:r>
          <w:fldChar w:fldCharType="separate"/>
        </w:r>
        <w:r>
          <w:t>5</w:t>
        </w:r>
        <w:r>
          <w:fldChar w:fldCharType="end"/>
        </w:r>
      </w:hyperlink>
    </w:p>
    <w:p>
      <w:pPr>
        <w:pStyle w:val="TOC1"/>
        <w:tabs>
          <w:tab w:val="right" w:leader="dot" w:pos="8306"/>
        </w:tabs>
      </w:pPr>
      <w:hyperlink w:anchor="_Toc882" w:history="1">
        <w:r>
          <w:rPr>
            <w:rFonts w:ascii="仿宋" w:eastAsia="仿宋" w:hAnsi="仿宋" w:cs="仿宋" w:hint="eastAsia"/>
            <w:lang w:eastAsia="zh-CN"/>
          </w:rPr>
          <w:t>二、装订活动及印刷用附件项目选址可行性分析</w:t>
        </w:r>
        <w:r>
          <w:tab/>
        </w:r>
        <w:r>
          <w:fldChar w:fldCharType="begin"/>
        </w:r>
        <w:r>
          <w:instrText xml:space="preserve"> PAGEREF _Toc882 \h </w:instrText>
        </w:r>
        <w:r>
          <w:fldChar w:fldCharType="separate"/>
        </w:r>
        <w:r>
          <w:t>6</w:t>
        </w:r>
        <w:r>
          <w:fldChar w:fldCharType="end"/>
        </w:r>
      </w:hyperlink>
    </w:p>
    <w:p>
      <w:pPr>
        <w:pStyle w:val="TOC2"/>
        <w:tabs>
          <w:tab w:val="right" w:leader="dot" w:pos="8306"/>
        </w:tabs>
      </w:pPr>
      <w:hyperlink w:anchor="_Toc21095" w:history="1">
        <w:r>
          <w:rPr>
            <w:rFonts w:ascii="仿宋" w:eastAsia="仿宋" w:hAnsi="仿宋" w:cs="仿宋" w:hint="eastAsia"/>
            <w:lang w:eastAsia="zh-CN"/>
          </w:rPr>
          <w:t>(一)、装订活动及印刷用附件项目选址</w:t>
        </w:r>
        <w:r>
          <w:tab/>
        </w:r>
        <w:r>
          <w:fldChar w:fldCharType="begin"/>
        </w:r>
        <w:r>
          <w:instrText xml:space="preserve"> PAGEREF _Toc21095 \h </w:instrText>
        </w:r>
        <w:r>
          <w:fldChar w:fldCharType="separate"/>
        </w:r>
        <w:r>
          <w:t>6</w:t>
        </w:r>
        <w:r>
          <w:fldChar w:fldCharType="end"/>
        </w:r>
      </w:hyperlink>
    </w:p>
    <w:p>
      <w:pPr>
        <w:pStyle w:val="TOC2"/>
        <w:tabs>
          <w:tab w:val="right" w:leader="dot" w:pos="8306"/>
        </w:tabs>
      </w:pPr>
      <w:hyperlink w:anchor="_Toc17025" w:history="1">
        <w:r>
          <w:rPr>
            <w:rFonts w:ascii="仿宋" w:eastAsia="仿宋" w:hAnsi="仿宋" w:cs="仿宋" w:hint="eastAsia"/>
            <w:lang w:eastAsia="zh-CN"/>
          </w:rPr>
          <w:t>(二)、用地控制指标</w:t>
        </w:r>
        <w:r>
          <w:tab/>
        </w:r>
        <w:r>
          <w:fldChar w:fldCharType="begin"/>
        </w:r>
        <w:r>
          <w:instrText xml:space="preserve"> PAGEREF _Toc17025 \h </w:instrText>
        </w:r>
        <w:r>
          <w:fldChar w:fldCharType="separate"/>
        </w:r>
        <w:r>
          <w:t>6</w:t>
        </w:r>
        <w:r>
          <w:fldChar w:fldCharType="end"/>
        </w:r>
      </w:hyperlink>
    </w:p>
    <w:p>
      <w:pPr>
        <w:pStyle w:val="TOC2"/>
        <w:tabs>
          <w:tab w:val="right" w:leader="dot" w:pos="8306"/>
        </w:tabs>
      </w:pPr>
      <w:hyperlink w:anchor="_Toc501" w:history="1">
        <w:r>
          <w:rPr>
            <w:rFonts w:ascii="仿宋" w:eastAsia="仿宋" w:hAnsi="仿宋" w:cs="仿宋" w:hint="eastAsia"/>
            <w:lang w:eastAsia="zh-CN"/>
          </w:rPr>
          <w:t>(三)、节约用地措施</w:t>
        </w:r>
        <w:r>
          <w:tab/>
        </w:r>
        <w:r>
          <w:fldChar w:fldCharType="begin"/>
        </w:r>
        <w:r>
          <w:instrText xml:space="preserve"> PAGEREF _Toc501 \h </w:instrText>
        </w:r>
        <w:r>
          <w:fldChar w:fldCharType="separate"/>
        </w:r>
        <w:r>
          <w:t>8</w:t>
        </w:r>
        <w:r>
          <w:fldChar w:fldCharType="end"/>
        </w:r>
      </w:hyperlink>
    </w:p>
    <w:p>
      <w:pPr>
        <w:pStyle w:val="TOC2"/>
        <w:tabs>
          <w:tab w:val="right" w:leader="dot" w:pos="8306"/>
        </w:tabs>
      </w:pPr>
      <w:hyperlink w:anchor="_Toc24643" w:history="1">
        <w:r>
          <w:rPr>
            <w:rFonts w:ascii="仿宋" w:eastAsia="仿宋" w:hAnsi="仿宋" w:cs="仿宋" w:hint="eastAsia"/>
            <w:lang w:eastAsia="zh-CN"/>
          </w:rPr>
          <w:t>(四)、总图布置方案</w:t>
        </w:r>
        <w:r>
          <w:tab/>
        </w:r>
        <w:r>
          <w:fldChar w:fldCharType="begin"/>
        </w:r>
        <w:r>
          <w:instrText xml:space="preserve"> PAGEREF _Toc24643 \h </w:instrText>
        </w:r>
        <w:r>
          <w:fldChar w:fldCharType="separate"/>
        </w:r>
        <w:r>
          <w:t>10</w:t>
        </w:r>
        <w:r>
          <w:fldChar w:fldCharType="end"/>
        </w:r>
      </w:hyperlink>
    </w:p>
    <w:p>
      <w:pPr>
        <w:pStyle w:val="TOC2"/>
        <w:tabs>
          <w:tab w:val="right" w:leader="dot" w:pos="8306"/>
        </w:tabs>
      </w:pPr>
      <w:hyperlink w:anchor="_Toc19340" w:history="1">
        <w:r>
          <w:rPr>
            <w:rFonts w:ascii="仿宋" w:eastAsia="仿宋" w:hAnsi="仿宋" w:cs="仿宋" w:hint="eastAsia"/>
            <w:lang w:eastAsia="zh-CN"/>
          </w:rPr>
          <w:t>(五)、选址综合评价</w:t>
        </w:r>
        <w:r>
          <w:tab/>
        </w:r>
        <w:r>
          <w:fldChar w:fldCharType="begin"/>
        </w:r>
        <w:r>
          <w:instrText xml:space="preserve"> PAGEREF _Toc19340 \h </w:instrText>
        </w:r>
        <w:r>
          <w:fldChar w:fldCharType="separate"/>
        </w:r>
        <w:r>
          <w:t>11</w:t>
        </w:r>
        <w:r>
          <w:fldChar w:fldCharType="end"/>
        </w:r>
      </w:hyperlink>
    </w:p>
    <w:p>
      <w:pPr>
        <w:pStyle w:val="TOC1"/>
        <w:tabs>
          <w:tab w:val="right" w:leader="dot" w:pos="8306"/>
        </w:tabs>
      </w:pPr>
      <w:hyperlink w:anchor="_Toc8837" w:history="1">
        <w:r>
          <w:rPr>
            <w:rFonts w:ascii="仿宋" w:eastAsia="仿宋" w:hAnsi="仿宋" w:cs="仿宋" w:hint="eastAsia"/>
            <w:lang w:eastAsia="zh-CN"/>
          </w:rPr>
          <w:t>三、产品规划分析</w:t>
        </w:r>
        <w:r>
          <w:tab/>
        </w:r>
        <w:r>
          <w:fldChar w:fldCharType="begin"/>
        </w:r>
        <w:r>
          <w:instrText xml:space="preserve"> PAGEREF _Toc8837 \h </w:instrText>
        </w:r>
        <w:r>
          <w:fldChar w:fldCharType="separate"/>
        </w:r>
        <w:r>
          <w:t>12</w:t>
        </w:r>
        <w:r>
          <w:fldChar w:fldCharType="end"/>
        </w:r>
      </w:hyperlink>
    </w:p>
    <w:p>
      <w:pPr>
        <w:pStyle w:val="TOC2"/>
        <w:tabs>
          <w:tab w:val="right" w:leader="dot" w:pos="8306"/>
        </w:tabs>
      </w:pPr>
      <w:hyperlink w:anchor="_Toc4303" w:history="1">
        <w:r>
          <w:rPr>
            <w:rFonts w:ascii="仿宋" w:eastAsia="仿宋" w:hAnsi="仿宋" w:cs="仿宋" w:hint="eastAsia"/>
            <w:lang w:eastAsia="zh-CN"/>
          </w:rPr>
          <w:t>(一)、产品规划</w:t>
        </w:r>
        <w:r>
          <w:tab/>
        </w:r>
        <w:r>
          <w:fldChar w:fldCharType="begin"/>
        </w:r>
        <w:r>
          <w:instrText xml:space="preserve"> PAGEREF _Toc4303 \h </w:instrText>
        </w:r>
        <w:r>
          <w:fldChar w:fldCharType="separate"/>
        </w:r>
        <w:r>
          <w:t>12</w:t>
        </w:r>
        <w:r>
          <w:fldChar w:fldCharType="end"/>
        </w:r>
      </w:hyperlink>
    </w:p>
    <w:p>
      <w:pPr>
        <w:pStyle w:val="TOC2"/>
        <w:tabs>
          <w:tab w:val="right" w:leader="dot" w:pos="8306"/>
        </w:tabs>
      </w:pPr>
      <w:hyperlink w:anchor="_Toc29506" w:history="1">
        <w:r>
          <w:rPr>
            <w:rFonts w:ascii="仿宋" w:eastAsia="仿宋" w:hAnsi="仿宋" w:cs="仿宋" w:hint="eastAsia"/>
            <w:lang w:eastAsia="zh-CN"/>
          </w:rPr>
          <w:t>(二)、建设规模</w:t>
        </w:r>
        <w:r>
          <w:tab/>
        </w:r>
        <w:r>
          <w:fldChar w:fldCharType="begin"/>
        </w:r>
        <w:r>
          <w:instrText xml:space="preserve"> PAGEREF _Toc29506 \h </w:instrText>
        </w:r>
        <w:r>
          <w:fldChar w:fldCharType="separate"/>
        </w:r>
        <w:r>
          <w:t>13</w:t>
        </w:r>
        <w:r>
          <w:fldChar w:fldCharType="end"/>
        </w:r>
      </w:hyperlink>
    </w:p>
    <w:p>
      <w:pPr>
        <w:pStyle w:val="TOC1"/>
        <w:tabs>
          <w:tab w:val="right" w:leader="dot" w:pos="8306"/>
        </w:tabs>
      </w:pPr>
      <w:hyperlink w:anchor="_Toc28455" w:history="1">
        <w:r>
          <w:rPr>
            <w:rFonts w:ascii="仿宋" w:eastAsia="仿宋" w:hAnsi="仿宋" w:cs="仿宋" w:hint="eastAsia"/>
            <w:lang w:eastAsia="zh-CN"/>
          </w:rPr>
          <w:t>四、装订活动及印刷用附件项目概论</w:t>
        </w:r>
        <w:r>
          <w:tab/>
        </w:r>
        <w:r>
          <w:fldChar w:fldCharType="begin"/>
        </w:r>
        <w:r>
          <w:instrText xml:space="preserve"> PAGEREF _Toc28455 \h </w:instrText>
        </w:r>
        <w:r>
          <w:fldChar w:fldCharType="separate"/>
        </w:r>
        <w:r>
          <w:t>14</w:t>
        </w:r>
        <w:r>
          <w:fldChar w:fldCharType="end"/>
        </w:r>
      </w:hyperlink>
    </w:p>
    <w:p>
      <w:pPr>
        <w:pStyle w:val="TOC2"/>
        <w:tabs>
          <w:tab w:val="right" w:leader="dot" w:pos="8306"/>
        </w:tabs>
      </w:pPr>
      <w:hyperlink w:anchor="_Toc20529" w:history="1">
        <w:r>
          <w:rPr>
            <w:rFonts w:ascii="仿宋" w:eastAsia="仿宋" w:hAnsi="仿宋" w:cs="仿宋" w:hint="eastAsia"/>
            <w:lang w:eastAsia="zh-CN"/>
          </w:rPr>
          <w:t>(一)、装订活动及印刷用附件项目概况</w:t>
        </w:r>
        <w:r>
          <w:tab/>
        </w:r>
        <w:r>
          <w:fldChar w:fldCharType="begin"/>
        </w:r>
        <w:r>
          <w:instrText xml:space="preserve"> PAGEREF _Toc20529 \h </w:instrText>
        </w:r>
        <w:r>
          <w:fldChar w:fldCharType="separate"/>
        </w:r>
        <w:r>
          <w:t>14</w:t>
        </w:r>
        <w:r>
          <w:fldChar w:fldCharType="end"/>
        </w:r>
      </w:hyperlink>
    </w:p>
    <w:p>
      <w:pPr>
        <w:pStyle w:val="TOC2"/>
        <w:tabs>
          <w:tab w:val="right" w:leader="dot" w:pos="8306"/>
        </w:tabs>
      </w:pPr>
      <w:hyperlink w:anchor="_Toc13207" w:history="1">
        <w:r>
          <w:rPr>
            <w:rFonts w:ascii="仿宋" w:eastAsia="仿宋" w:hAnsi="仿宋" w:cs="仿宋" w:hint="eastAsia"/>
            <w:lang w:eastAsia="zh-CN"/>
          </w:rPr>
          <w:t>(二)、装订活动及印刷用附件项目目标</w:t>
        </w:r>
        <w:r>
          <w:tab/>
        </w:r>
        <w:r>
          <w:fldChar w:fldCharType="begin"/>
        </w:r>
        <w:r>
          <w:instrText xml:space="preserve"> PAGEREF _Toc13207 \h </w:instrText>
        </w:r>
        <w:r>
          <w:fldChar w:fldCharType="separate"/>
        </w:r>
        <w:r>
          <w:t>16</w:t>
        </w:r>
        <w:r>
          <w:fldChar w:fldCharType="end"/>
        </w:r>
      </w:hyperlink>
    </w:p>
    <w:p>
      <w:pPr>
        <w:pStyle w:val="TOC2"/>
        <w:tabs>
          <w:tab w:val="right" w:leader="dot" w:pos="8306"/>
        </w:tabs>
      </w:pPr>
      <w:hyperlink w:anchor="_Toc10186" w:history="1">
        <w:r>
          <w:rPr>
            <w:rFonts w:ascii="仿宋" w:eastAsia="仿宋" w:hAnsi="仿宋" w:cs="仿宋" w:hint="eastAsia"/>
            <w:lang w:eastAsia="zh-CN"/>
          </w:rPr>
          <w:t>(三)、装订活动及印刷用附件项目提出的理由</w:t>
        </w:r>
        <w:r>
          <w:tab/>
        </w:r>
        <w:r>
          <w:fldChar w:fldCharType="begin"/>
        </w:r>
        <w:r>
          <w:instrText xml:space="preserve"> PAGEREF _Toc10186 \h </w:instrText>
        </w:r>
        <w:r>
          <w:fldChar w:fldCharType="separate"/>
        </w:r>
        <w:r>
          <w:t>17</w:t>
        </w:r>
        <w:r>
          <w:fldChar w:fldCharType="end"/>
        </w:r>
      </w:hyperlink>
    </w:p>
    <w:p>
      <w:pPr>
        <w:pStyle w:val="TOC2"/>
        <w:tabs>
          <w:tab w:val="right" w:leader="dot" w:pos="8306"/>
        </w:tabs>
      </w:pPr>
      <w:hyperlink w:anchor="_Toc6706" w:history="1">
        <w:r>
          <w:rPr>
            <w:rFonts w:ascii="仿宋" w:eastAsia="仿宋" w:hAnsi="仿宋" w:cs="仿宋" w:hint="eastAsia"/>
            <w:lang w:eastAsia="zh-CN"/>
          </w:rPr>
          <w:t>(四)、装订活动及印刷用附件项目意义</w:t>
        </w:r>
        <w:r>
          <w:tab/>
        </w:r>
        <w:r>
          <w:fldChar w:fldCharType="begin"/>
        </w:r>
        <w:r>
          <w:instrText xml:space="preserve"> PAGEREF _Toc6706 \h </w:instrText>
        </w:r>
        <w:r>
          <w:fldChar w:fldCharType="separate"/>
        </w:r>
        <w:r>
          <w:t>19</w:t>
        </w:r>
        <w:r>
          <w:fldChar w:fldCharType="end"/>
        </w:r>
      </w:hyperlink>
    </w:p>
    <w:p>
      <w:pPr>
        <w:pStyle w:val="TOC2"/>
        <w:tabs>
          <w:tab w:val="right" w:leader="dot" w:pos="8306"/>
        </w:tabs>
      </w:pPr>
      <w:hyperlink w:anchor="_Toc5989" w:history="1">
        <w:r>
          <w:rPr>
            <w:rFonts w:ascii="仿宋" w:eastAsia="仿宋" w:hAnsi="仿宋" w:cs="仿宋" w:hint="eastAsia"/>
            <w:lang w:eastAsia="zh-CN"/>
          </w:rPr>
          <w:t>(五)、装订活动及印刷用附件项目背景</w:t>
        </w:r>
        <w:r>
          <w:tab/>
        </w:r>
        <w:r>
          <w:fldChar w:fldCharType="begin"/>
        </w:r>
        <w:r>
          <w:instrText xml:space="preserve"> PAGEREF _Toc5989 \h </w:instrText>
        </w:r>
        <w:r>
          <w:fldChar w:fldCharType="separate"/>
        </w:r>
        <w:r>
          <w:t>20</w:t>
        </w:r>
        <w:r>
          <w:fldChar w:fldCharType="end"/>
        </w:r>
      </w:hyperlink>
    </w:p>
    <w:p>
      <w:pPr>
        <w:pStyle w:val="TOC1"/>
        <w:tabs>
          <w:tab w:val="right" w:leader="dot" w:pos="8306"/>
        </w:tabs>
      </w:pPr>
      <w:hyperlink w:anchor="_Toc7737" w:history="1">
        <w:r>
          <w:rPr>
            <w:rFonts w:ascii="仿宋" w:eastAsia="仿宋" w:hAnsi="仿宋" w:cs="仿宋" w:hint="eastAsia"/>
            <w:lang w:eastAsia="zh-CN"/>
          </w:rPr>
          <w:t>五、装订活动及印刷用附件项目危机管理</w:t>
        </w:r>
        <w:r>
          <w:tab/>
        </w:r>
        <w:r>
          <w:fldChar w:fldCharType="begin"/>
        </w:r>
        <w:r>
          <w:instrText xml:space="preserve"> PAGEREF _Toc7737 \h </w:instrText>
        </w:r>
        <w:r>
          <w:fldChar w:fldCharType="separate"/>
        </w:r>
        <w:r>
          <w:t>21</w:t>
        </w:r>
        <w:r>
          <w:fldChar w:fldCharType="end"/>
        </w:r>
      </w:hyperlink>
    </w:p>
    <w:p>
      <w:pPr>
        <w:pStyle w:val="TOC2"/>
        <w:tabs>
          <w:tab w:val="right" w:leader="dot" w:pos="8306"/>
        </w:tabs>
      </w:pPr>
      <w:hyperlink w:anchor="_Toc23393" w:history="1">
        <w:r>
          <w:rPr>
            <w:rFonts w:ascii="仿宋" w:eastAsia="仿宋" w:hAnsi="仿宋" w:cs="仿宋" w:hint="eastAsia"/>
            <w:lang w:eastAsia="zh-CN"/>
          </w:rPr>
          <w:t>(一)、危机预警与识别</w:t>
        </w:r>
        <w:r>
          <w:tab/>
        </w:r>
        <w:r>
          <w:fldChar w:fldCharType="begin"/>
        </w:r>
        <w:r>
          <w:instrText xml:space="preserve"> PAGEREF _Toc23393 \h </w:instrText>
        </w:r>
        <w:r>
          <w:fldChar w:fldCharType="separate"/>
        </w:r>
        <w:r>
          <w:t>21</w:t>
        </w:r>
        <w:r>
          <w:fldChar w:fldCharType="end"/>
        </w:r>
      </w:hyperlink>
    </w:p>
    <w:p>
      <w:pPr>
        <w:pStyle w:val="TOC2"/>
        <w:tabs>
          <w:tab w:val="right" w:leader="dot" w:pos="8306"/>
        </w:tabs>
      </w:pPr>
      <w:hyperlink w:anchor="_Toc2091" w:history="1">
        <w:r>
          <w:rPr>
            <w:rFonts w:ascii="仿宋" w:eastAsia="仿宋" w:hAnsi="仿宋" w:cs="仿宋" w:hint="eastAsia"/>
            <w:lang w:eastAsia="zh-CN"/>
          </w:rPr>
          <w:t>(二)、危机应对与恢复</w:t>
        </w:r>
        <w:r>
          <w:tab/>
        </w:r>
        <w:r>
          <w:fldChar w:fldCharType="begin"/>
        </w:r>
        <w:r>
          <w:instrText xml:space="preserve"> PAGEREF _Toc2091 \h </w:instrText>
        </w:r>
        <w:r>
          <w:fldChar w:fldCharType="separate"/>
        </w:r>
        <w:r>
          <w:t>22</w:t>
        </w:r>
        <w:r>
          <w:fldChar w:fldCharType="end"/>
        </w:r>
      </w:hyperlink>
    </w:p>
    <w:p>
      <w:pPr>
        <w:pStyle w:val="TOC1"/>
        <w:tabs>
          <w:tab w:val="right" w:leader="dot" w:pos="8306"/>
        </w:tabs>
      </w:pPr>
      <w:hyperlink w:anchor="_Toc2422" w:history="1">
        <w:r>
          <w:rPr>
            <w:rFonts w:ascii="仿宋" w:eastAsia="仿宋" w:hAnsi="仿宋" w:cs="仿宋" w:hint="eastAsia"/>
            <w:lang w:eastAsia="zh-CN"/>
          </w:rPr>
          <w:t>六、装订活动及印刷用附件项目绩效评估</w:t>
        </w:r>
        <w:r>
          <w:tab/>
        </w:r>
        <w:r>
          <w:fldChar w:fldCharType="begin"/>
        </w:r>
        <w:r>
          <w:instrText xml:space="preserve"> PAGEREF _Toc2422 \h </w:instrText>
        </w:r>
        <w:r>
          <w:fldChar w:fldCharType="separate"/>
        </w:r>
        <w:r>
          <w:t>24</w:t>
        </w:r>
        <w:r>
          <w:fldChar w:fldCharType="end"/>
        </w:r>
      </w:hyperlink>
    </w:p>
    <w:p>
      <w:pPr>
        <w:pStyle w:val="TOC2"/>
        <w:tabs>
          <w:tab w:val="right" w:leader="dot" w:pos="8306"/>
        </w:tabs>
      </w:pPr>
      <w:hyperlink w:anchor="_Toc4428" w:history="1">
        <w:r>
          <w:rPr>
            <w:rFonts w:ascii="仿宋" w:eastAsia="仿宋" w:hAnsi="仿宋" w:cs="仿宋" w:hint="eastAsia"/>
            <w:lang w:eastAsia="zh-CN"/>
          </w:rPr>
          <w:t>(一)、绩效评估指标</w:t>
        </w:r>
        <w:r>
          <w:tab/>
        </w:r>
        <w:r>
          <w:fldChar w:fldCharType="begin"/>
        </w:r>
        <w:r>
          <w:instrText xml:space="preserve"> PAGEREF _Toc4428 \h </w:instrText>
        </w:r>
        <w:r>
          <w:fldChar w:fldCharType="separate"/>
        </w:r>
        <w:r>
          <w:t>24</w:t>
        </w:r>
        <w:r>
          <w:fldChar w:fldCharType="end"/>
        </w:r>
      </w:hyperlink>
    </w:p>
    <w:p>
      <w:pPr>
        <w:pStyle w:val="TOC2"/>
        <w:tabs>
          <w:tab w:val="right" w:leader="dot" w:pos="8306"/>
        </w:tabs>
      </w:pPr>
      <w:hyperlink w:anchor="_Toc11931" w:history="1">
        <w:r>
          <w:rPr>
            <w:rFonts w:ascii="仿宋" w:eastAsia="仿宋" w:hAnsi="仿宋" w:cs="仿宋" w:hint="eastAsia"/>
            <w:lang w:eastAsia="zh-CN"/>
          </w:rPr>
          <w:t>(二)、绩效评估方法</w:t>
        </w:r>
        <w:r>
          <w:tab/>
        </w:r>
        <w:r>
          <w:fldChar w:fldCharType="begin"/>
        </w:r>
        <w:r>
          <w:instrText xml:space="preserve"> PAGEREF _Toc11931 \h </w:instrText>
        </w:r>
        <w:r>
          <w:fldChar w:fldCharType="separate"/>
        </w:r>
        <w:r>
          <w:t>25</w:t>
        </w:r>
        <w:r>
          <w:fldChar w:fldCharType="end"/>
        </w:r>
      </w:hyperlink>
    </w:p>
    <w:p>
      <w:pPr>
        <w:pStyle w:val="TOC2"/>
        <w:tabs>
          <w:tab w:val="right" w:leader="dot" w:pos="8306"/>
        </w:tabs>
      </w:pPr>
      <w:hyperlink w:anchor="_Toc28779" w:history="1">
        <w:r>
          <w:rPr>
            <w:rFonts w:ascii="仿宋" w:eastAsia="仿宋" w:hAnsi="仿宋" w:cs="仿宋" w:hint="eastAsia"/>
            <w:lang w:eastAsia="zh-CN"/>
          </w:rPr>
          <w:t>(三)、绩效评估周期</w:t>
        </w:r>
        <w:r>
          <w:tab/>
        </w:r>
        <w:r>
          <w:fldChar w:fldCharType="begin"/>
        </w:r>
        <w:r>
          <w:instrText xml:space="preserve"> PAGEREF _Toc28779 \h </w:instrText>
        </w:r>
        <w:r>
          <w:fldChar w:fldCharType="separate"/>
        </w:r>
        <w:r>
          <w:t>26</w:t>
        </w:r>
        <w:r>
          <w:fldChar w:fldCharType="end"/>
        </w:r>
      </w:hyperlink>
    </w:p>
    <w:p>
      <w:pPr>
        <w:pStyle w:val="TOC1"/>
        <w:tabs>
          <w:tab w:val="right" w:leader="dot" w:pos="8306"/>
        </w:tabs>
      </w:pPr>
      <w:hyperlink w:anchor="_Toc29999" w:history="1">
        <w:r>
          <w:rPr>
            <w:rFonts w:ascii="仿宋" w:eastAsia="仿宋" w:hAnsi="仿宋" w:cs="仿宋" w:hint="eastAsia"/>
            <w:lang w:eastAsia="zh-CN"/>
          </w:rPr>
          <w:t>七、装订活动及印刷用附件项目技术管理</w:t>
        </w:r>
        <w:r>
          <w:tab/>
        </w:r>
        <w:r>
          <w:fldChar w:fldCharType="begin"/>
        </w:r>
        <w:r>
          <w:instrText xml:space="preserve"> PAGEREF _Toc29999 \h </w:instrText>
        </w:r>
        <w:r>
          <w:fldChar w:fldCharType="separate"/>
        </w:r>
        <w:r>
          <w:t>27</w:t>
        </w:r>
        <w:r>
          <w:fldChar w:fldCharType="end"/>
        </w:r>
      </w:hyperlink>
    </w:p>
    <w:p>
      <w:pPr>
        <w:pStyle w:val="TOC2"/>
        <w:tabs>
          <w:tab w:val="right" w:leader="dot" w:pos="8306"/>
        </w:tabs>
      </w:pPr>
      <w:hyperlink w:anchor="_Toc508" w:history="1">
        <w:r>
          <w:rPr>
            <w:rFonts w:ascii="仿宋" w:eastAsia="仿宋" w:hAnsi="仿宋" w:cs="仿宋" w:hint="eastAsia"/>
            <w:lang w:eastAsia="zh-CN"/>
          </w:rPr>
          <w:t>(一)、技术方案选用方向</w:t>
        </w:r>
        <w:r>
          <w:tab/>
        </w:r>
        <w:r>
          <w:fldChar w:fldCharType="begin"/>
        </w:r>
        <w:r>
          <w:instrText xml:space="preserve"> PAGEREF _Toc508 \h </w:instrText>
        </w:r>
        <w:r>
          <w:fldChar w:fldCharType="separate"/>
        </w:r>
        <w:r>
          <w:t>27</w:t>
        </w:r>
        <w:r>
          <w:fldChar w:fldCharType="end"/>
        </w:r>
      </w:hyperlink>
    </w:p>
    <w:p>
      <w:pPr>
        <w:pStyle w:val="TOC2"/>
        <w:tabs>
          <w:tab w:val="right" w:leader="dot" w:pos="8306"/>
        </w:tabs>
      </w:pPr>
      <w:hyperlink w:anchor="_Toc23868" w:history="1">
        <w:r>
          <w:rPr>
            <w:rFonts w:ascii="仿宋" w:eastAsia="仿宋" w:hAnsi="仿宋" w:cs="仿宋" w:hint="eastAsia"/>
            <w:lang w:eastAsia="zh-CN"/>
          </w:rPr>
          <w:t>(二)、工艺技术方案选用原则</w:t>
        </w:r>
        <w:r>
          <w:tab/>
        </w:r>
        <w:r>
          <w:fldChar w:fldCharType="begin"/>
        </w:r>
        <w:r>
          <w:instrText xml:space="preserve"> PAGEREF _Toc23868 \h </w:instrText>
        </w:r>
        <w:r>
          <w:fldChar w:fldCharType="separate"/>
        </w:r>
        <w:r>
          <w:t>29</w:t>
        </w:r>
        <w:r>
          <w:fldChar w:fldCharType="end"/>
        </w:r>
      </w:hyperlink>
    </w:p>
    <w:p>
      <w:pPr>
        <w:pStyle w:val="TOC2"/>
        <w:tabs>
          <w:tab w:val="right" w:leader="dot" w:pos="8306"/>
        </w:tabs>
      </w:pPr>
      <w:hyperlink w:anchor="_Toc3508" w:history="1">
        <w:r>
          <w:rPr>
            <w:rFonts w:ascii="仿宋" w:eastAsia="仿宋" w:hAnsi="仿宋" w:cs="仿宋" w:hint="eastAsia"/>
            <w:lang w:eastAsia="zh-CN"/>
          </w:rPr>
          <w:t>(三)、工艺技术方案要求</w:t>
        </w:r>
        <w:r>
          <w:tab/>
        </w:r>
        <w:r>
          <w:fldChar w:fldCharType="begin"/>
        </w:r>
        <w:r>
          <w:instrText xml:space="preserve"> PAGEREF _Toc3508 \h </w:instrText>
        </w:r>
        <w:r>
          <w:fldChar w:fldCharType="separate"/>
        </w:r>
        <w:r>
          <w:t>31</w:t>
        </w:r>
        <w:r>
          <w:fldChar w:fldCharType="end"/>
        </w:r>
      </w:hyperlink>
    </w:p>
    <w:p>
      <w:pPr>
        <w:pStyle w:val="TOC1"/>
        <w:tabs>
          <w:tab w:val="right" w:leader="dot" w:pos="8306"/>
        </w:tabs>
      </w:pPr>
      <w:hyperlink w:anchor="_Toc8213" w:history="1">
        <w:r>
          <w:rPr>
            <w:rFonts w:ascii="仿宋" w:eastAsia="仿宋" w:hAnsi="仿宋" w:cs="仿宋" w:hint="eastAsia"/>
            <w:lang w:eastAsia="zh-CN"/>
          </w:rPr>
          <w:t>八、装订活动及印刷用附件项目人力资源管理</w:t>
        </w:r>
        <w:r>
          <w:tab/>
        </w:r>
        <w:r>
          <w:fldChar w:fldCharType="begin"/>
        </w:r>
        <w:r>
          <w:instrText xml:space="preserve"> PAGEREF _Toc8213 \h </w:instrText>
        </w:r>
        <w:r>
          <w:fldChar w:fldCharType="separate"/>
        </w:r>
        <w:r>
          <w:t>33</w:t>
        </w:r>
        <w:r>
          <w:fldChar w:fldCharType="end"/>
        </w:r>
      </w:hyperlink>
    </w:p>
    <w:p>
      <w:pPr>
        <w:pStyle w:val="TOC2"/>
        <w:tabs>
          <w:tab w:val="right" w:leader="dot" w:pos="8306"/>
        </w:tabs>
      </w:pPr>
      <w:hyperlink w:anchor="_Toc32327" w:history="1">
        <w:r>
          <w:rPr>
            <w:rFonts w:ascii="仿宋" w:eastAsia="仿宋" w:hAnsi="仿宋" w:cs="仿宋" w:hint="eastAsia"/>
            <w:lang w:eastAsia="zh-CN"/>
          </w:rPr>
          <w:t>(一)、建立健全的预算管理制度</w:t>
        </w:r>
        <w:r>
          <w:tab/>
        </w:r>
        <w:r>
          <w:fldChar w:fldCharType="begin"/>
        </w:r>
        <w:r>
          <w:instrText xml:space="preserve"> PAGEREF _Toc32327 \h </w:instrText>
        </w:r>
        <w:r>
          <w:fldChar w:fldCharType="separate"/>
        </w:r>
        <w:r>
          <w:t>33</w:t>
        </w:r>
        <w:r>
          <w:fldChar w:fldCharType="end"/>
        </w:r>
      </w:hyperlink>
    </w:p>
    <w:p>
      <w:pPr>
        <w:pStyle w:val="TOC2"/>
        <w:tabs>
          <w:tab w:val="right" w:leader="dot" w:pos="8306"/>
        </w:tabs>
      </w:pPr>
      <w:hyperlink w:anchor="_Toc24989" w:history="1">
        <w:r>
          <w:rPr>
            <w:rFonts w:ascii="仿宋" w:eastAsia="仿宋" w:hAnsi="仿宋" w:cs="仿宋" w:hint="eastAsia"/>
            <w:lang w:eastAsia="zh-CN"/>
          </w:rPr>
          <w:t>(二)、加强资金流动监控</w:t>
        </w:r>
        <w:r>
          <w:tab/>
        </w:r>
        <w:r>
          <w:fldChar w:fldCharType="begin"/>
        </w:r>
        <w:r>
          <w:instrText xml:space="preserve"> PAGEREF _Toc24989 \h </w:instrText>
        </w:r>
        <w:r>
          <w:fldChar w:fldCharType="separate"/>
        </w:r>
        <w:r>
          <w:t>35</w:t>
        </w:r>
        <w:r>
          <w:fldChar w:fldCharType="end"/>
        </w:r>
      </w:hyperlink>
    </w:p>
    <w:p>
      <w:pPr>
        <w:pStyle w:val="TOC2"/>
        <w:tabs>
          <w:tab w:val="right" w:leader="dot" w:pos="8306"/>
        </w:tabs>
      </w:pPr>
      <w:hyperlink w:anchor="_Toc17417" w:history="1">
        <w:r>
          <w:rPr>
            <w:rFonts w:ascii="仿宋" w:eastAsia="仿宋" w:hAnsi="仿宋" w:cs="仿宋" w:hint="eastAsia"/>
            <w:lang w:eastAsia="zh-CN"/>
          </w:rPr>
          <w:t>(三)、制定完善的风险控制机制</w:t>
        </w:r>
        <w:r>
          <w:tab/>
        </w:r>
        <w:r>
          <w:fldChar w:fldCharType="begin"/>
        </w:r>
        <w:r>
          <w:instrText xml:space="preserve"> PAGEREF _Toc17417 \h </w:instrText>
        </w:r>
        <w:r>
          <w:fldChar w:fldCharType="separate"/>
        </w:r>
        <w:r>
          <w:t>36</w:t>
        </w:r>
        <w:r>
          <w:fldChar w:fldCharType="end"/>
        </w:r>
      </w:hyperlink>
    </w:p>
    <w:p>
      <w:pPr>
        <w:pStyle w:val="TOC2"/>
        <w:tabs>
          <w:tab w:val="right" w:leader="dot" w:pos="8306"/>
        </w:tabs>
      </w:pPr>
      <w:hyperlink w:anchor="_Toc9455" w:history="1">
        <w:r>
          <w:rPr>
            <w:rFonts w:ascii="仿宋" w:eastAsia="仿宋" w:hAnsi="仿宋" w:cs="仿宋" w:hint="eastAsia"/>
            <w:lang w:eastAsia="zh-CN"/>
          </w:rPr>
          <w:t>(四)、优化成本管理</w:t>
        </w:r>
        <w:r>
          <w:tab/>
        </w:r>
        <w:r>
          <w:fldChar w:fldCharType="begin"/>
        </w:r>
        <w:r>
          <w:instrText xml:space="preserve"> PAGEREF _Toc9455 \h </w:instrText>
        </w:r>
        <w:r>
          <w:fldChar w:fldCharType="separate"/>
        </w:r>
        <w:r>
          <w:t>38</w:t>
        </w:r>
        <w:r>
          <w:fldChar w:fldCharType="end"/>
        </w:r>
      </w:hyperlink>
    </w:p>
    <w:p>
      <w:pPr>
        <w:pStyle w:val="TOC1"/>
        <w:tabs>
          <w:tab w:val="right" w:leader="dot" w:pos="8306"/>
        </w:tabs>
      </w:pPr>
      <w:hyperlink w:anchor="_Toc8557" w:history="1">
        <w:r>
          <w:rPr>
            <w:rFonts w:ascii="仿宋" w:eastAsia="仿宋" w:hAnsi="仿宋" w:cs="仿宋" w:hint="eastAsia"/>
            <w:lang w:eastAsia="zh-CN"/>
          </w:rPr>
          <w:t>九、装订活动及印刷用附件项目环境影响分析</w:t>
        </w:r>
        <w:r>
          <w:tab/>
        </w:r>
        <w:r>
          <w:fldChar w:fldCharType="begin"/>
        </w:r>
        <w:r>
          <w:instrText xml:space="preserve"> PAGEREF _Toc8557 \h </w:instrText>
        </w:r>
        <w:r>
          <w:fldChar w:fldCharType="separate"/>
        </w:r>
        <w:r>
          <w:t>40</w:t>
        </w:r>
        <w:r>
          <w:fldChar w:fldCharType="end"/>
        </w:r>
      </w:hyperlink>
    </w:p>
    <w:p>
      <w:pPr>
        <w:pStyle w:val="TOC2"/>
        <w:tabs>
          <w:tab w:val="right" w:leader="dot" w:pos="8306"/>
        </w:tabs>
      </w:pPr>
      <w:hyperlink w:anchor="_Toc26449" w:history="1">
        <w:r>
          <w:rPr>
            <w:rFonts w:ascii="仿宋" w:eastAsia="仿宋" w:hAnsi="仿宋" w:cs="仿宋" w:hint="eastAsia"/>
            <w:lang w:eastAsia="zh-CN"/>
          </w:rPr>
          <w:t>(一)、建设区域环境质量现状</w:t>
        </w:r>
        <w:r>
          <w:tab/>
        </w:r>
        <w:r>
          <w:fldChar w:fldCharType="begin"/>
        </w:r>
        <w:r>
          <w:instrText xml:space="preserve"> PAGEREF _Toc26449 \h </w:instrText>
        </w:r>
        <w:r>
          <w:fldChar w:fldCharType="separate"/>
        </w:r>
        <w:r>
          <w:t>40</w:t>
        </w:r>
        <w:r>
          <w:fldChar w:fldCharType="end"/>
        </w:r>
      </w:hyperlink>
    </w:p>
    <w:p>
      <w:pPr>
        <w:pStyle w:val="TOC2"/>
        <w:tabs>
          <w:tab w:val="right" w:leader="dot" w:pos="8306"/>
        </w:tabs>
      </w:pPr>
      <w:hyperlink w:anchor="_Toc22722" w:history="1">
        <w:r>
          <w:rPr>
            <w:rFonts w:ascii="仿宋" w:eastAsia="仿宋" w:hAnsi="仿宋" w:cs="仿宋" w:hint="eastAsia"/>
            <w:lang w:eastAsia="zh-CN"/>
          </w:rPr>
          <w:t>(二)、建设期环境保护</w:t>
        </w:r>
        <w:r>
          <w:tab/>
        </w:r>
        <w:r>
          <w:fldChar w:fldCharType="begin"/>
        </w:r>
        <w:r>
          <w:instrText xml:space="preserve"> PAGEREF _Toc22722 \h </w:instrText>
        </w:r>
        <w:r>
          <w:fldChar w:fldCharType="separate"/>
        </w:r>
        <w:r>
          <w:t>41</w:t>
        </w:r>
        <w:r>
          <w:fldChar w:fldCharType="end"/>
        </w:r>
      </w:hyperlink>
    </w:p>
    <w:p>
      <w:pPr>
        <w:pStyle w:val="TOC2"/>
        <w:tabs>
          <w:tab w:val="right" w:leader="dot" w:pos="8306"/>
        </w:tabs>
      </w:pPr>
      <w:hyperlink w:anchor="_Toc7046" w:history="1">
        <w:r>
          <w:rPr>
            <w:rFonts w:ascii="仿宋" w:eastAsia="仿宋" w:hAnsi="仿宋" w:cs="仿宋" w:hint="eastAsia"/>
            <w:lang w:eastAsia="zh-CN"/>
          </w:rPr>
          <w:t>(三)、运营期环境保护</w:t>
        </w:r>
        <w:r>
          <w:tab/>
        </w:r>
        <w:r>
          <w:fldChar w:fldCharType="begin"/>
        </w:r>
        <w:r>
          <w:instrText xml:space="preserve"> PAGEREF _Toc7046 \h </w:instrText>
        </w:r>
        <w:r>
          <w:fldChar w:fldCharType="separate"/>
        </w:r>
        <w:r>
          <w:t>43</w:t>
        </w:r>
        <w:r>
          <w:fldChar w:fldCharType="end"/>
        </w:r>
      </w:hyperlink>
    </w:p>
    <w:p>
      <w:pPr>
        <w:pStyle w:val="TOC2"/>
        <w:tabs>
          <w:tab w:val="right" w:leader="dot" w:pos="8306"/>
        </w:tabs>
      </w:pPr>
      <w:hyperlink w:anchor="_Toc11425" w:history="1">
        <w:r>
          <w:rPr>
            <w:rFonts w:ascii="仿宋" w:eastAsia="仿宋" w:hAnsi="仿宋" w:cs="仿宋" w:hint="eastAsia"/>
            <w:lang w:eastAsia="zh-CN"/>
          </w:rPr>
          <w:t>(四)、装订活动及印刷用附件项目建设对区域经济的影响</w:t>
        </w:r>
        <w:r>
          <w:tab/>
        </w:r>
        <w:r>
          <w:fldChar w:fldCharType="begin"/>
        </w:r>
        <w:r>
          <w:instrText xml:space="preserve"> PAGEREF _Toc11425 \h </w:instrText>
        </w:r>
        <w:r>
          <w:fldChar w:fldCharType="separate"/>
        </w:r>
        <w:r>
          <w:t>44</w:t>
        </w:r>
        <w:r>
          <w:fldChar w:fldCharType="end"/>
        </w:r>
      </w:hyperlink>
    </w:p>
    <w:p>
      <w:pPr>
        <w:pStyle w:val="TOC2"/>
        <w:tabs>
          <w:tab w:val="right" w:leader="dot" w:pos="8306"/>
        </w:tabs>
      </w:pPr>
      <w:hyperlink w:anchor="_Toc20743" w:history="1">
        <w:r>
          <w:rPr>
            <w:rFonts w:ascii="仿宋" w:eastAsia="仿宋" w:hAnsi="仿宋" w:cs="仿宋" w:hint="eastAsia"/>
            <w:lang w:eastAsia="zh-CN"/>
          </w:rPr>
          <w:t>(五)、废弃物处理</w:t>
        </w:r>
        <w:r>
          <w:tab/>
        </w:r>
        <w:r>
          <w:fldChar w:fldCharType="begin"/>
        </w:r>
        <w:r>
          <w:instrText xml:space="preserve"> PAGEREF _Toc20743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5" w:history="1">
        <w:r>
          <w:rPr>
            <w:rFonts w:ascii="仿宋" w:eastAsia="仿宋" w:hAnsi="仿宋" w:cs="仿宋" w:hint="eastAsia"/>
            <w:lang w:eastAsia="zh-CN"/>
          </w:rPr>
          <w:t>(六)、特殊环境影响分析</w:t>
        </w:r>
        <w:r>
          <w:tab/>
        </w:r>
        <w:r>
          <w:fldChar w:fldCharType="begin"/>
        </w:r>
        <w:r>
          <w:instrText xml:space="preserve"> PAGEREF _Toc28895 \h </w:instrText>
        </w:r>
        <w:r>
          <w:fldChar w:fldCharType="separate"/>
        </w:r>
        <w:r>
          <w:t>47</w:t>
        </w:r>
        <w:r>
          <w:fldChar w:fldCharType="end"/>
        </w:r>
      </w:hyperlink>
    </w:p>
    <w:p>
      <w:pPr>
        <w:pStyle w:val="TOC2"/>
        <w:tabs>
          <w:tab w:val="right" w:leader="dot" w:pos="8306"/>
        </w:tabs>
      </w:pPr>
      <w:hyperlink w:anchor="_Toc28074" w:history="1">
        <w:r>
          <w:rPr>
            <w:rFonts w:ascii="仿宋" w:eastAsia="仿宋" w:hAnsi="仿宋" w:cs="仿宋" w:hint="eastAsia"/>
            <w:lang w:eastAsia="zh-CN"/>
          </w:rPr>
          <w:t>(七)、清洁生产</w:t>
        </w:r>
        <w:r>
          <w:tab/>
        </w:r>
        <w:r>
          <w:fldChar w:fldCharType="begin"/>
        </w:r>
        <w:r>
          <w:instrText xml:space="preserve"> PAGEREF _Toc28074 \h </w:instrText>
        </w:r>
        <w:r>
          <w:fldChar w:fldCharType="separate"/>
        </w:r>
        <w:r>
          <w:t>48</w:t>
        </w:r>
        <w:r>
          <w:fldChar w:fldCharType="end"/>
        </w:r>
      </w:hyperlink>
    </w:p>
    <w:p>
      <w:pPr>
        <w:pStyle w:val="TOC2"/>
        <w:tabs>
          <w:tab w:val="right" w:leader="dot" w:pos="8306"/>
        </w:tabs>
      </w:pPr>
      <w:hyperlink w:anchor="_Toc6149" w:history="1">
        <w:r>
          <w:rPr>
            <w:rFonts w:ascii="仿宋" w:eastAsia="仿宋" w:hAnsi="仿宋" w:cs="仿宋" w:hint="eastAsia"/>
            <w:lang w:eastAsia="zh-CN"/>
          </w:rPr>
          <w:t>(八)、环境保护综合评价</w:t>
        </w:r>
        <w:r>
          <w:tab/>
        </w:r>
        <w:r>
          <w:fldChar w:fldCharType="begin"/>
        </w:r>
        <w:r>
          <w:instrText xml:space="preserve"> PAGEREF _Toc6149 \h </w:instrText>
        </w:r>
        <w:r>
          <w:fldChar w:fldCharType="separate"/>
        </w:r>
        <w:r>
          <w:t>50</w:t>
        </w:r>
        <w:r>
          <w:fldChar w:fldCharType="end"/>
        </w:r>
      </w:hyperlink>
    </w:p>
    <w:p>
      <w:pPr>
        <w:pStyle w:val="TOC1"/>
        <w:tabs>
          <w:tab w:val="right" w:leader="dot" w:pos="8306"/>
        </w:tabs>
      </w:pPr>
      <w:hyperlink w:anchor="_Toc21938" w:history="1">
        <w:r>
          <w:rPr>
            <w:rFonts w:ascii="仿宋" w:eastAsia="仿宋" w:hAnsi="仿宋" w:cs="仿宋" w:hint="eastAsia"/>
            <w:lang w:eastAsia="zh-CN"/>
          </w:rPr>
          <w:t>十、装订活动及印刷用附件项目人力资源培养与发展</w:t>
        </w:r>
        <w:r>
          <w:tab/>
        </w:r>
        <w:r>
          <w:fldChar w:fldCharType="begin"/>
        </w:r>
        <w:r>
          <w:instrText xml:space="preserve"> PAGEREF _Toc21938 \h </w:instrText>
        </w:r>
        <w:r>
          <w:fldChar w:fldCharType="separate"/>
        </w:r>
        <w:r>
          <w:t>51</w:t>
        </w:r>
        <w:r>
          <w:fldChar w:fldCharType="end"/>
        </w:r>
      </w:hyperlink>
    </w:p>
    <w:p>
      <w:pPr>
        <w:pStyle w:val="TOC2"/>
        <w:tabs>
          <w:tab w:val="right" w:leader="dot" w:pos="8306"/>
        </w:tabs>
      </w:pPr>
      <w:hyperlink w:anchor="_Toc18845" w:history="1">
        <w:r>
          <w:rPr>
            <w:rFonts w:ascii="仿宋" w:eastAsia="仿宋" w:hAnsi="仿宋" w:cs="仿宋" w:hint="eastAsia"/>
            <w:lang w:eastAsia="zh-CN"/>
          </w:rPr>
          <w:t>(一)、人才需求与规划</w:t>
        </w:r>
        <w:r>
          <w:tab/>
        </w:r>
        <w:r>
          <w:fldChar w:fldCharType="begin"/>
        </w:r>
        <w:r>
          <w:instrText xml:space="preserve"> PAGEREF _Toc18845 \h </w:instrText>
        </w:r>
        <w:r>
          <w:fldChar w:fldCharType="separate"/>
        </w:r>
        <w:r>
          <w:t>51</w:t>
        </w:r>
        <w:r>
          <w:fldChar w:fldCharType="end"/>
        </w:r>
      </w:hyperlink>
    </w:p>
    <w:p>
      <w:pPr>
        <w:pStyle w:val="TOC2"/>
        <w:tabs>
          <w:tab w:val="right" w:leader="dot" w:pos="8306"/>
        </w:tabs>
      </w:pPr>
      <w:hyperlink w:anchor="_Toc32117" w:history="1">
        <w:r>
          <w:rPr>
            <w:rFonts w:ascii="仿宋" w:eastAsia="仿宋" w:hAnsi="仿宋" w:cs="仿宋" w:hint="eastAsia"/>
            <w:lang w:eastAsia="zh-CN"/>
          </w:rPr>
          <w:t>(二)、培训与发展计划</w:t>
        </w:r>
        <w:r>
          <w:tab/>
        </w:r>
        <w:r>
          <w:fldChar w:fldCharType="begin"/>
        </w:r>
        <w:r>
          <w:instrText xml:space="preserve"> PAGEREF _Toc32117 \h </w:instrText>
        </w:r>
        <w:r>
          <w:fldChar w:fldCharType="separate"/>
        </w:r>
        <w:r>
          <w:t>51</w:t>
        </w:r>
        <w:r>
          <w:fldChar w:fldCharType="end"/>
        </w:r>
      </w:hyperlink>
    </w:p>
    <w:p>
      <w:pPr>
        <w:pStyle w:val="TOC1"/>
        <w:tabs>
          <w:tab w:val="right" w:leader="dot" w:pos="8306"/>
        </w:tabs>
      </w:pPr>
      <w:hyperlink w:anchor="_Toc12245" w:history="1">
        <w:r>
          <w:rPr>
            <w:rFonts w:ascii="仿宋" w:eastAsia="仿宋" w:hAnsi="仿宋" w:cs="仿宋" w:hint="eastAsia"/>
            <w:lang w:eastAsia="zh-CN"/>
          </w:rPr>
          <w:t>十一、装订活动及印刷用附件项目财务管理</w:t>
        </w:r>
        <w:r>
          <w:tab/>
        </w:r>
        <w:r>
          <w:fldChar w:fldCharType="begin"/>
        </w:r>
        <w:r>
          <w:instrText xml:space="preserve"> PAGEREF _Toc12245 \h </w:instrText>
        </w:r>
        <w:r>
          <w:fldChar w:fldCharType="separate"/>
        </w:r>
        <w:r>
          <w:t>52</w:t>
        </w:r>
        <w:r>
          <w:fldChar w:fldCharType="end"/>
        </w:r>
      </w:hyperlink>
    </w:p>
    <w:p>
      <w:pPr>
        <w:pStyle w:val="TOC2"/>
        <w:tabs>
          <w:tab w:val="right" w:leader="dot" w:pos="8306"/>
        </w:tabs>
      </w:pPr>
      <w:hyperlink w:anchor="_Toc30952" w:history="1">
        <w:r>
          <w:rPr>
            <w:rFonts w:ascii="仿宋" w:eastAsia="仿宋" w:hAnsi="仿宋" w:cs="仿宋" w:hint="eastAsia"/>
            <w:lang w:eastAsia="zh-CN"/>
          </w:rPr>
          <w:t>(一)、资金需求大</w:t>
        </w:r>
        <w:r>
          <w:tab/>
        </w:r>
        <w:r>
          <w:fldChar w:fldCharType="begin"/>
        </w:r>
        <w:r>
          <w:instrText xml:space="preserve"> PAGEREF _Toc30952 \h </w:instrText>
        </w:r>
        <w:r>
          <w:fldChar w:fldCharType="separate"/>
        </w:r>
        <w:r>
          <w:t>52</w:t>
        </w:r>
        <w:r>
          <w:fldChar w:fldCharType="end"/>
        </w:r>
      </w:hyperlink>
    </w:p>
    <w:p>
      <w:pPr>
        <w:pStyle w:val="TOC2"/>
        <w:tabs>
          <w:tab w:val="right" w:leader="dot" w:pos="8306"/>
        </w:tabs>
      </w:pPr>
      <w:hyperlink w:anchor="_Toc24391" w:history="1">
        <w:r>
          <w:rPr>
            <w:rFonts w:ascii="仿宋" w:eastAsia="仿宋" w:hAnsi="仿宋" w:cs="仿宋" w:hint="eastAsia"/>
            <w:lang w:eastAsia="zh-CN"/>
          </w:rPr>
          <w:t>(二)、研发周期长</w:t>
        </w:r>
        <w:r>
          <w:tab/>
        </w:r>
        <w:r>
          <w:fldChar w:fldCharType="begin"/>
        </w:r>
        <w:r>
          <w:instrText xml:space="preserve"> PAGEREF _Toc24391 \h </w:instrText>
        </w:r>
        <w:r>
          <w:fldChar w:fldCharType="separate"/>
        </w:r>
        <w:r>
          <w:t>53</w:t>
        </w:r>
        <w:r>
          <w:fldChar w:fldCharType="end"/>
        </w:r>
      </w:hyperlink>
    </w:p>
    <w:p>
      <w:pPr>
        <w:pStyle w:val="TOC2"/>
        <w:tabs>
          <w:tab w:val="right" w:leader="dot" w:pos="8306"/>
        </w:tabs>
      </w:pPr>
      <w:hyperlink w:anchor="_Toc212" w:history="1">
        <w:r>
          <w:rPr>
            <w:rFonts w:ascii="仿宋" w:eastAsia="仿宋" w:hAnsi="仿宋" w:cs="仿宋" w:hint="eastAsia"/>
            <w:lang w:eastAsia="zh-CN"/>
          </w:rPr>
          <w:t>(三)、市场风险大</w:t>
        </w:r>
        <w:r>
          <w:tab/>
        </w:r>
        <w:r>
          <w:fldChar w:fldCharType="begin"/>
        </w:r>
        <w:r>
          <w:instrText xml:space="preserve"> PAGEREF _Toc212 \h </w:instrText>
        </w:r>
        <w:r>
          <w:fldChar w:fldCharType="separate"/>
        </w:r>
        <w:r>
          <w:t>55</w:t>
        </w:r>
        <w:r>
          <w:fldChar w:fldCharType="end"/>
        </w:r>
      </w:hyperlink>
    </w:p>
    <w:p>
      <w:pPr>
        <w:pStyle w:val="TOC2"/>
        <w:tabs>
          <w:tab w:val="right" w:leader="dot" w:pos="8306"/>
        </w:tabs>
      </w:pPr>
      <w:hyperlink w:anchor="_Toc4578" w:history="1">
        <w:r>
          <w:rPr>
            <w:rFonts w:ascii="仿宋" w:eastAsia="仿宋" w:hAnsi="仿宋" w:cs="仿宋" w:hint="eastAsia"/>
            <w:lang w:eastAsia="zh-CN"/>
          </w:rPr>
          <w:t>(四)、利润率高</w:t>
        </w:r>
        <w:r>
          <w:tab/>
        </w:r>
        <w:r>
          <w:fldChar w:fldCharType="begin"/>
        </w:r>
        <w:r>
          <w:instrText xml:space="preserve"> PAGEREF _Toc4578 \h </w:instrText>
        </w:r>
        <w:r>
          <w:fldChar w:fldCharType="separate"/>
        </w:r>
        <w:r>
          <w:t>57</w:t>
        </w:r>
        <w:r>
          <w:fldChar w:fldCharType="end"/>
        </w:r>
      </w:hyperlink>
    </w:p>
    <w:p>
      <w:pPr>
        <w:pStyle w:val="TOC1"/>
        <w:tabs>
          <w:tab w:val="right" w:leader="dot" w:pos="8306"/>
        </w:tabs>
      </w:pPr>
      <w:hyperlink w:anchor="_Toc25224" w:history="1">
        <w:r>
          <w:rPr>
            <w:rFonts w:ascii="仿宋" w:eastAsia="仿宋" w:hAnsi="仿宋" w:cs="仿宋" w:hint="eastAsia"/>
            <w:lang w:eastAsia="zh-CN"/>
          </w:rPr>
          <w:t>十二、装订活动及印刷用附件项目社会影响</w:t>
        </w:r>
        <w:r>
          <w:tab/>
        </w:r>
        <w:r>
          <w:fldChar w:fldCharType="begin"/>
        </w:r>
        <w:r>
          <w:instrText xml:space="preserve"> PAGEREF _Toc25224 \h </w:instrText>
        </w:r>
        <w:r>
          <w:fldChar w:fldCharType="separate"/>
        </w:r>
        <w:r>
          <w:t>60</w:t>
        </w:r>
        <w:r>
          <w:fldChar w:fldCharType="end"/>
        </w:r>
      </w:hyperlink>
    </w:p>
    <w:p>
      <w:pPr>
        <w:pStyle w:val="TOC2"/>
        <w:tabs>
          <w:tab w:val="right" w:leader="dot" w:pos="8306"/>
        </w:tabs>
      </w:pPr>
      <w:hyperlink w:anchor="_Toc30287" w:history="1">
        <w:r>
          <w:rPr>
            <w:rFonts w:ascii="仿宋" w:eastAsia="仿宋" w:hAnsi="仿宋" w:cs="仿宋" w:hint="eastAsia"/>
            <w:lang w:eastAsia="zh-CN"/>
          </w:rPr>
          <w:t>(一)、社会责任与义务</w:t>
        </w:r>
        <w:r>
          <w:tab/>
        </w:r>
        <w:r>
          <w:fldChar w:fldCharType="begin"/>
        </w:r>
        <w:r>
          <w:instrText xml:space="preserve"> PAGEREF _Toc30287 \h </w:instrText>
        </w:r>
        <w:r>
          <w:fldChar w:fldCharType="separate"/>
        </w:r>
        <w:r>
          <w:t>60</w:t>
        </w:r>
        <w:r>
          <w:fldChar w:fldCharType="end"/>
        </w:r>
      </w:hyperlink>
    </w:p>
    <w:p>
      <w:pPr>
        <w:pStyle w:val="TOC2"/>
        <w:tabs>
          <w:tab w:val="right" w:leader="dot" w:pos="8306"/>
        </w:tabs>
      </w:pPr>
      <w:hyperlink w:anchor="_Toc13890" w:history="1">
        <w:r>
          <w:rPr>
            <w:rFonts w:ascii="仿宋" w:eastAsia="仿宋" w:hAnsi="仿宋" w:cs="仿宋" w:hint="eastAsia"/>
            <w:lang w:eastAsia="zh-CN"/>
          </w:rPr>
          <w:t>(二)、社会参与与沟通</w:t>
        </w:r>
        <w:r>
          <w:tab/>
        </w:r>
        <w:r>
          <w:fldChar w:fldCharType="begin"/>
        </w:r>
        <w:r>
          <w:instrText xml:space="preserve"> PAGEREF _Toc13890 \h </w:instrText>
        </w:r>
        <w:r>
          <w:fldChar w:fldCharType="separate"/>
        </w:r>
        <w:r>
          <w:t>60</w:t>
        </w:r>
        <w:r>
          <w:fldChar w:fldCharType="end"/>
        </w:r>
      </w:hyperlink>
    </w:p>
    <w:p>
      <w:pPr>
        <w:pStyle w:val="TOC1"/>
        <w:tabs>
          <w:tab w:val="right" w:leader="dot" w:pos="8306"/>
        </w:tabs>
      </w:pPr>
      <w:hyperlink w:anchor="_Toc8003" w:history="1">
        <w:r>
          <w:rPr>
            <w:rFonts w:ascii="仿宋" w:eastAsia="仿宋" w:hAnsi="仿宋" w:cs="仿宋" w:hint="eastAsia"/>
            <w:lang w:eastAsia="zh-CN"/>
          </w:rPr>
          <w:t>十三、装订活动及印刷用附件项目治理与监督</w:t>
        </w:r>
        <w:r>
          <w:tab/>
        </w:r>
        <w:r>
          <w:fldChar w:fldCharType="begin"/>
        </w:r>
        <w:r>
          <w:instrText xml:space="preserve"> PAGEREF _Toc8003 \h </w:instrText>
        </w:r>
        <w:r>
          <w:fldChar w:fldCharType="separate"/>
        </w:r>
        <w:r>
          <w:t>61</w:t>
        </w:r>
        <w:r>
          <w:fldChar w:fldCharType="end"/>
        </w:r>
      </w:hyperlink>
    </w:p>
    <w:p>
      <w:pPr>
        <w:pStyle w:val="TOC2"/>
        <w:tabs>
          <w:tab w:val="right" w:leader="dot" w:pos="8306"/>
        </w:tabs>
      </w:pPr>
      <w:hyperlink w:anchor="_Toc22944" w:history="1">
        <w:r>
          <w:rPr>
            <w:rFonts w:ascii="仿宋" w:eastAsia="仿宋" w:hAnsi="仿宋" w:cs="仿宋" w:hint="eastAsia"/>
            <w:lang w:eastAsia="zh-CN"/>
          </w:rPr>
          <w:t>(一)、装订活动及印刷用附件项目治理结构</w:t>
        </w:r>
        <w:r>
          <w:tab/>
        </w:r>
        <w:r>
          <w:fldChar w:fldCharType="begin"/>
        </w:r>
        <w:r>
          <w:instrText xml:space="preserve"> PAGEREF _Toc22944 \h </w:instrText>
        </w:r>
        <w:r>
          <w:fldChar w:fldCharType="separate"/>
        </w:r>
        <w:r>
          <w:t>61</w:t>
        </w:r>
        <w:r>
          <w:fldChar w:fldCharType="end"/>
        </w:r>
      </w:hyperlink>
    </w:p>
    <w:p>
      <w:pPr>
        <w:pStyle w:val="TOC2"/>
        <w:tabs>
          <w:tab w:val="right" w:leader="dot" w:pos="8306"/>
        </w:tabs>
      </w:pPr>
      <w:hyperlink w:anchor="_Toc15005" w:history="1">
        <w:r>
          <w:rPr>
            <w:rFonts w:ascii="仿宋" w:eastAsia="仿宋" w:hAnsi="仿宋" w:cs="仿宋" w:hint="eastAsia"/>
            <w:lang w:eastAsia="zh-CN"/>
          </w:rPr>
          <w:t>(二)、监督与审计</w:t>
        </w:r>
        <w:r>
          <w:tab/>
        </w:r>
        <w:r>
          <w:fldChar w:fldCharType="begin"/>
        </w:r>
        <w:r>
          <w:instrText xml:space="preserve"> PAGEREF _Toc15005 \h </w:instrText>
        </w:r>
        <w:r>
          <w:fldChar w:fldCharType="separate"/>
        </w:r>
        <w:r>
          <w:t>63</w:t>
        </w:r>
        <w:r>
          <w:fldChar w:fldCharType="end"/>
        </w:r>
      </w:hyperlink>
    </w:p>
    <w:p>
      <w:pPr>
        <w:pStyle w:val="TOC1"/>
        <w:tabs>
          <w:tab w:val="right" w:leader="dot" w:pos="8306"/>
        </w:tabs>
      </w:pPr>
      <w:hyperlink w:anchor="_Toc22231" w:history="1">
        <w:r>
          <w:rPr>
            <w:rFonts w:ascii="仿宋" w:eastAsia="仿宋" w:hAnsi="仿宋" w:cs="仿宋" w:hint="eastAsia"/>
            <w:lang w:eastAsia="zh-CN"/>
          </w:rPr>
          <w:t>十四、营销与推广策略</w:t>
        </w:r>
        <w:r>
          <w:tab/>
        </w:r>
        <w:r>
          <w:fldChar w:fldCharType="begin"/>
        </w:r>
        <w:r>
          <w:instrText xml:space="preserve"> PAGEREF _Toc22231 \h </w:instrText>
        </w:r>
        <w:r>
          <w:fldChar w:fldCharType="separate"/>
        </w:r>
        <w:r>
          <w:t>65</w:t>
        </w:r>
        <w:r>
          <w:fldChar w:fldCharType="end"/>
        </w:r>
      </w:hyperlink>
    </w:p>
    <w:p>
      <w:pPr>
        <w:pStyle w:val="TOC2"/>
        <w:tabs>
          <w:tab w:val="right" w:leader="dot" w:pos="8306"/>
        </w:tabs>
      </w:pPr>
      <w:hyperlink w:anchor="_Toc13895" w:history="1">
        <w:r>
          <w:rPr>
            <w:rFonts w:ascii="仿宋" w:eastAsia="仿宋" w:hAnsi="仿宋" w:cs="仿宋" w:hint="eastAsia"/>
            <w:lang w:eastAsia="zh-CN"/>
          </w:rPr>
          <w:t>(一)、产品/服务定位与特点</w:t>
        </w:r>
        <w:r>
          <w:tab/>
        </w:r>
        <w:r>
          <w:fldChar w:fldCharType="begin"/>
        </w:r>
        <w:r>
          <w:instrText xml:space="preserve"> PAGEREF _Toc13895 \h </w:instrText>
        </w:r>
        <w:r>
          <w:fldChar w:fldCharType="separate"/>
        </w:r>
        <w:r>
          <w:t>65</w:t>
        </w:r>
        <w:r>
          <w:fldChar w:fldCharType="end"/>
        </w:r>
      </w:hyperlink>
    </w:p>
    <w:p>
      <w:pPr>
        <w:pStyle w:val="TOC2"/>
        <w:tabs>
          <w:tab w:val="right" w:leader="dot" w:pos="8306"/>
        </w:tabs>
      </w:pPr>
      <w:hyperlink w:anchor="_Toc26254" w:history="1">
        <w:r>
          <w:rPr>
            <w:rFonts w:ascii="仿宋" w:eastAsia="仿宋" w:hAnsi="仿宋" w:cs="仿宋" w:hint="eastAsia"/>
            <w:lang w:eastAsia="zh-CN"/>
          </w:rPr>
          <w:t>(二)、市场定位与竞争分析</w:t>
        </w:r>
        <w:r>
          <w:tab/>
        </w:r>
        <w:r>
          <w:fldChar w:fldCharType="begin"/>
        </w:r>
        <w:r>
          <w:instrText xml:space="preserve"> PAGEREF _Toc26254 \h </w:instrText>
        </w:r>
        <w:r>
          <w:fldChar w:fldCharType="separate"/>
        </w:r>
        <w:r>
          <w:t>66</w:t>
        </w:r>
        <w:r>
          <w:fldChar w:fldCharType="end"/>
        </w:r>
      </w:hyperlink>
    </w:p>
    <w:p>
      <w:pPr>
        <w:pStyle w:val="TOC2"/>
        <w:tabs>
          <w:tab w:val="right" w:leader="dot" w:pos="8306"/>
        </w:tabs>
      </w:pPr>
      <w:hyperlink w:anchor="_Toc26919" w:history="1">
        <w:r>
          <w:rPr>
            <w:rFonts w:ascii="仿宋" w:eastAsia="仿宋" w:hAnsi="仿宋" w:cs="仿宋" w:hint="eastAsia"/>
            <w:lang w:eastAsia="zh-CN"/>
          </w:rPr>
          <w:t>(三)、营销渠道与策略</w:t>
        </w:r>
        <w:r>
          <w:tab/>
        </w:r>
        <w:r>
          <w:fldChar w:fldCharType="begin"/>
        </w:r>
        <w:r>
          <w:instrText xml:space="preserve"> PAGEREF _Toc26919 \h </w:instrText>
        </w:r>
        <w:r>
          <w:fldChar w:fldCharType="separate"/>
        </w:r>
        <w:r>
          <w:t>67</w:t>
        </w:r>
        <w:r>
          <w:fldChar w:fldCharType="end"/>
        </w:r>
      </w:hyperlink>
    </w:p>
    <w:p>
      <w:pPr>
        <w:pStyle w:val="TOC2"/>
        <w:tabs>
          <w:tab w:val="right" w:leader="dot" w:pos="8306"/>
        </w:tabs>
      </w:pPr>
      <w:hyperlink w:anchor="_Toc27010" w:history="1">
        <w:r>
          <w:rPr>
            <w:rFonts w:ascii="仿宋" w:eastAsia="仿宋" w:hAnsi="仿宋" w:cs="仿宋" w:hint="eastAsia"/>
            <w:lang w:eastAsia="zh-CN"/>
          </w:rPr>
          <w:t>(四)、推广与宣传活动</w:t>
        </w:r>
        <w:r>
          <w:tab/>
        </w:r>
        <w:r>
          <w:fldChar w:fldCharType="begin"/>
        </w:r>
        <w:r>
          <w:instrText xml:space="preserve"> PAGEREF _Toc27010 \h </w:instrText>
        </w:r>
        <w:r>
          <w:fldChar w:fldCharType="separate"/>
        </w:r>
        <w:r>
          <w:t>68</w:t>
        </w:r>
        <w:r>
          <w:fldChar w:fldCharType="end"/>
        </w:r>
      </w:hyperlink>
    </w:p>
    <w:p>
      <w:pPr>
        <w:pStyle w:val="TOC1"/>
        <w:tabs>
          <w:tab w:val="right" w:leader="dot" w:pos="8306"/>
        </w:tabs>
      </w:pPr>
      <w:hyperlink w:anchor="_Toc18606" w:history="1">
        <w:r>
          <w:rPr>
            <w:rFonts w:ascii="仿宋" w:eastAsia="仿宋" w:hAnsi="仿宋" w:cs="仿宋" w:hint="eastAsia"/>
            <w:lang w:eastAsia="zh-CN"/>
          </w:rPr>
          <w:t>十五、装订活动及印刷用附件项目工程方案分析</w:t>
        </w:r>
        <w:r>
          <w:tab/>
        </w:r>
        <w:r>
          <w:fldChar w:fldCharType="begin"/>
        </w:r>
        <w:r>
          <w:instrText xml:space="preserve"> PAGEREF _Toc18606 \h </w:instrText>
        </w:r>
        <w:r>
          <w:fldChar w:fldCharType="separate"/>
        </w:r>
        <w:r>
          <w:t>74</w:t>
        </w:r>
        <w:r>
          <w:fldChar w:fldCharType="end"/>
        </w:r>
      </w:hyperlink>
    </w:p>
    <w:p>
      <w:pPr>
        <w:pStyle w:val="TOC2"/>
        <w:tabs>
          <w:tab w:val="right" w:leader="dot" w:pos="8306"/>
        </w:tabs>
      </w:pPr>
      <w:hyperlink w:anchor="_Toc24677" w:history="1">
        <w:r>
          <w:rPr>
            <w:rFonts w:ascii="仿宋" w:eastAsia="仿宋" w:hAnsi="仿宋" w:cs="仿宋" w:hint="eastAsia"/>
            <w:lang w:eastAsia="zh-CN"/>
          </w:rPr>
          <w:t>(一)、建筑工程设计原则</w:t>
        </w:r>
        <w:r>
          <w:tab/>
        </w:r>
        <w:r>
          <w:fldChar w:fldCharType="begin"/>
        </w:r>
        <w:r>
          <w:instrText xml:space="preserve"> PAGEREF _Toc24677 \h </w:instrText>
        </w:r>
        <w:r>
          <w:fldChar w:fldCharType="separate"/>
        </w:r>
        <w:r>
          <w:t>74</w:t>
        </w:r>
        <w:r>
          <w:fldChar w:fldCharType="end"/>
        </w:r>
      </w:hyperlink>
    </w:p>
    <w:p>
      <w:pPr>
        <w:pStyle w:val="TOC2"/>
        <w:tabs>
          <w:tab w:val="right" w:leader="dot" w:pos="8306"/>
        </w:tabs>
      </w:pPr>
      <w:hyperlink w:anchor="_Toc14274" w:history="1">
        <w:r>
          <w:rPr>
            <w:rFonts w:ascii="仿宋" w:eastAsia="仿宋" w:hAnsi="仿宋" w:cs="仿宋" w:hint="eastAsia"/>
            <w:lang w:eastAsia="zh-CN"/>
          </w:rPr>
          <w:t>(二)、土建工程建设指标</w:t>
        </w:r>
        <w:r>
          <w:tab/>
        </w:r>
        <w:r>
          <w:fldChar w:fldCharType="begin"/>
        </w:r>
        <w:r>
          <w:instrText xml:space="preserve"> PAGEREF _Toc14274 \h </w:instrText>
        </w:r>
        <w:r>
          <w:fldChar w:fldCharType="separate"/>
        </w:r>
        <w:r>
          <w:t>77</w:t>
        </w:r>
        <w:r>
          <w:fldChar w:fldCharType="end"/>
        </w:r>
      </w:hyperlink>
    </w:p>
    <w:p>
      <w:pPr>
        <w:pStyle w:val="TOC1"/>
        <w:tabs>
          <w:tab w:val="right" w:leader="dot" w:pos="8306"/>
        </w:tabs>
      </w:pPr>
      <w:hyperlink w:anchor="_Toc23443" w:history="1">
        <w:r>
          <w:rPr>
            <w:rFonts w:ascii="仿宋" w:eastAsia="仿宋" w:hAnsi="仿宋" w:cs="仿宋" w:hint="eastAsia"/>
            <w:lang w:eastAsia="zh-CN"/>
          </w:rPr>
          <w:t>十六、装订活动及印刷用附件项目实施时间节点</w:t>
        </w:r>
        <w:r>
          <w:tab/>
        </w:r>
        <w:r>
          <w:fldChar w:fldCharType="begin"/>
        </w:r>
        <w:r>
          <w:instrText xml:space="preserve"> PAGEREF _Toc23443 \h </w:instrText>
        </w:r>
        <w:r>
          <w:fldChar w:fldCharType="separate"/>
        </w:r>
        <w:r>
          <w:t>79</w:t>
        </w:r>
        <w:r>
          <w:fldChar w:fldCharType="end"/>
        </w:r>
      </w:hyperlink>
    </w:p>
    <w:p>
      <w:pPr>
        <w:pStyle w:val="TOC2"/>
        <w:tabs>
          <w:tab w:val="right" w:leader="dot" w:pos="8306"/>
        </w:tabs>
      </w:pPr>
      <w:hyperlink w:anchor="_Toc8728" w:history="1">
        <w:r>
          <w:rPr>
            <w:rFonts w:ascii="仿宋" w:eastAsia="仿宋" w:hAnsi="仿宋" w:cs="仿宋" w:hint="eastAsia"/>
            <w:lang w:eastAsia="zh-CN"/>
          </w:rPr>
          <w:t>(一)、装订活动及印刷用附件项目启动阶段时间节点</w:t>
        </w:r>
        <w:r>
          <w:tab/>
        </w:r>
        <w:r>
          <w:fldChar w:fldCharType="begin"/>
        </w:r>
        <w:r>
          <w:instrText xml:space="preserve"> PAGEREF _Toc8728 \h </w:instrText>
        </w:r>
        <w:r>
          <w:fldChar w:fldCharType="separate"/>
        </w:r>
        <w:r>
          <w:t>79</w:t>
        </w:r>
        <w:r>
          <w:fldChar w:fldCharType="end"/>
        </w:r>
      </w:hyperlink>
    </w:p>
    <w:p>
      <w:pPr>
        <w:pStyle w:val="TOC2"/>
        <w:tabs>
          <w:tab w:val="right" w:leader="dot" w:pos="8306"/>
        </w:tabs>
      </w:pPr>
      <w:hyperlink w:anchor="_Toc27026" w:history="1">
        <w:r>
          <w:rPr>
            <w:rFonts w:ascii="仿宋" w:eastAsia="仿宋" w:hAnsi="仿宋" w:cs="仿宋" w:hint="eastAsia"/>
            <w:lang w:eastAsia="zh-CN"/>
          </w:rPr>
          <w:t>(二)、装订活动及印刷用附件项目执行阶段时间节点</w:t>
        </w:r>
        <w:r>
          <w:tab/>
        </w:r>
        <w:r>
          <w:fldChar w:fldCharType="begin"/>
        </w:r>
        <w:r>
          <w:instrText xml:space="preserve"> PAGEREF _Toc27026 \h </w:instrText>
        </w:r>
        <w:r>
          <w:fldChar w:fldCharType="separate"/>
        </w:r>
        <w:r>
          <w:t>80</w:t>
        </w:r>
        <w:r>
          <w:fldChar w:fldCharType="end"/>
        </w:r>
      </w:hyperlink>
    </w:p>
    <w:p>
      <w:pPr>
        <w:pStyle w:val="TOC2"/>
        <w:tabs>
          <w:tab w:val="right" w:leader="dot" w:pos="8306"/>
        </w:tabs>
      </w:pPr>
      <w:hyperlink w:anchor="_Toc28471" w:history="1">
        <w:r>
          <w:rPr>
            <w:rFonts w:ascii="仿宋" w:eastAsia="仿宋" w:hAnsi="仿宋" w:cs="仿宋" w:hint="eastAsia"/>
            <w:lang w:eastAsia="zh-CN"/>
          </w:rPr>
          <w:t>(三)、装订活动及印刷用附件项目完成阶段时间节点</w:t>
        </w:r>
        <w:r>
          <w:tab/>
        </w:r>
        <w:r>
          <w:fldChar w:fldCharType="begin"/>
        </w:r>
        <w:r>
          <w:instrText xml:space="preserve"> PAGEREF _Toc28471 \h </w:instrText>
        </w:r>
        <w:r>
          <w:fldChar w:fldCharType="separate"/>
        </w:r>
        <w:r>
          <w:t>81</w:t>
        </w:r>
        <w:r>
          <w:fldChar w:fldCharType="end"/>
        </w:r>
      </w:hyperlink>
    </w:p>
    <w:p>
      <w:pPr>
        <w:pStyle w:val="TOC1"/>
        <w:tabs>
          <w:tab w:val="right" w:leader="dot" w:pos="8306"/>
        </w:tabs>
      </w:pPr>
      <w:hyperlink w:anchor="_Toc636" w:history="1">
        <w:r>
          <w:rPr>
            <w:rFonts w:ascii="仿宋" w:eastAsia="仿宋" w:hAnsi="仿宋" w:cs="仿宋" w:hint="eastAsia"/>
            <w:lang w:eastAsia="zh-CN"/>
          </w:rPr>
          <w:t>十七、装订活动及印刷用附件项目变更管理</w:t>
        </w:r>
        <w:r>
          <w:tab/>
        </w:r>
        <w:r>
          <w:fldChar w:fldCharType="begin"/>
        </w:r>
        <w:r>
          <w:instrText xml:space="preserve"> PAGEREF _Toc636 \h </w:instrText>
        </w:r>
        <w:r>
          <w:fldChar w:fldCharType="separate"/>
        </w:r>
        <w:r>
          <w:t>83</w:t>
        </w:r>
        <w:r>
          <w:fldChar w:fldCharType="end"/>
        </w:r>
      </w:hyperlink>
    </w:p>
    <w:p>
      <w:pPr>
        <w:pStyle w:val="TOC2"/>
        <w:tabs>
          <w:tab w:val="right" w:leader="dot" w:pos="8306"/>
        </w:tabs>
      </w:pPr>
      <w:hyperlink w:anchor="_Toc29373" w:history="1">
        <w:r>
          <w:rPr>
            <w:rFonts w:ascii="仿宋" w:eastAsia="仿宋" w:hAnsi="仿宋" w:cs="仿宋" w:hint="eastAsia"/>
            <w:lang w:eastAsia="zh-CN"/>
          </w:rPr>
          <w:t>(一)、变更申请与评估</w:t>
        </w:r>
        <w:r>
          <w:tab/>
        </w:r>
        <w:r>
          <w:fldChar w:fldCharType="begin"/>
        </w:r>
        <w:r>
          <w:instrText xml:space="preserve"> PAGEREF _Toc29373 \h </w:instrText>
        </w:r>
        <w:r>
          <w:fldChar w:fldCharType="separate"/>
        </w:r>
        <w:r>
          <w:t>83</w:t>
        </w:r>
        <w:r>
          <w:fldChar w:fldCharType="end"/>
        </w:r>
      </w:hyperlink>
    </w:p>
    <w:p>
      <w:pPr>
        <w:pStyle w:val="TOC2"/>
        <w:tabs>
          <w:tab w:val="right" w:leader="dot" w:pos="8306"/>
        </w:tabs>
      </w:pPr>
      <w:hyperlink w:anchor="_Toc8127" w:history="1">
        <w:r>
          <w:rPr>
            <w:rFonts w:ascii="仿宋" w:eastAsia="仿宋" w:hAnsi="仿宋" w:cs="仿宋" w:hint="eastAsia"/>
            <w:lang w:eastAsia="zh-CN"/>
          </w:rPr>
          <w:t>(二)、变更实施与控制</w:t>
        </w:r>
        <w:r>
          <w:tab/>
        </w:r>
        <w:r>
          <w:fldChar w:fldCharType="begin"/>
        </w:r>
        <w:r>
          <w:instrText xml:space="preserve"> PAGEREF _Toc8127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9"/>
      <w:r>
        <w:rPr>
          <w:rFonts w:ascii="仿宋" w:eastAsia="仿宋" w:hAnsi="仿宋" w:cs="仿宋" w:hint="eastAsia"/>
          <w:sz w:val="28"/>
          <w:lang w:eastAsia="zh-CN"/>
        </w:rPr>
        <w:t>一、装订活动及印刷用附件项目建设背景及必要性分析</w:t>
      </w:r>
      <w:bookmarkEnd w:id="2"/>
    </w:p>
    <w:p>
      <w:pPr>
        <w:pStyle w:val="Heading2"/>
        <w:rPr>
          <w:rFonts w:ascii="仿宋" w:eastAsia="仿宋" w:hAnsi="仿宋" w:cs="仿宋" w:hint="eastAsia"/>
          <w:lang w:eastAsia="zh-CN"/>
        </w:rPr>
      </w:pPr>
      <w:bookmarkStart w:id="3" w:name="_Toc20212"/>
      <w:r>
        <w:rPr>
          <w:rFonts w:ascii="仿宋" w:eastAsia="仿宋" w:hAnsi="仿宋" w:cs="仿宋" w:hint="eastAsia"/>
          <w:lang w:eastAsia="zh-CN"/>
        </w:rPr>
        <w:t>(一)、装订活动及印刷用附件项目背景分析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装订活动及印刷用附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装订活动及印刷用附件项目在这个潮流中的定位。同时，我们将关注行业内涌现的新兴机遇，以便装订活动及印刷用附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装订活动及印刷用附件项目提供了强大的发展动力。我们将聚焦于行业内最新的技术发展趋势，包括但不限于人工智能、大数据分析、物联网等领域。通过深度的技术研究，我们将确保装订活动及印刷用附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装订活动及印刷用附件项目发展的源泉。我们将投入更多的精力对市场需求进行深入剖析，超越表面的需求，深入挖掘潜在的市场痛点和机遇。通过对市场需求的细致了解，装订活动及印刷用附件项目将更有针对性地设计解决方案，满足市场的多样化需求，从而更好地促进装订活动及印刷用附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装订活动及印刷用附件项目战略至关重要。我们将对竞争态势进行更为深入的分析，包括但不限于市场份额、产品特点、客户满意度等多个维度。通过深度的竞争分析，装订活动及印刷用附件项目将能够更准确地把握市场脉搏，制定具有竞争力的装订活动及印刷用附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装订活动及印刷用附件项目的发展具有直接的影响。我们将进行更为全面的法规和政策分析，了解行业发展中的潜在法律风险和合规挑战。通过充分了解和遵守相关法规，装订活动及印刷用附件项目将确保在法律框架内合法合规运营，为装订活动及印刷用附件项目的稳健发展提供有力支持。</w:t>
      </w:r>
    </w:p>
    <w:p>
      <w:pPr>
        <w:pStyle w:val="Heading2"/>
        <w:ind w:firstLine="560" w:firstLineChars="200"/>
        <w:rPr>
          <w:rFonts w:ascii="仿宋" w:eastAsia="仿宋" w:hAnsi="仿宋" w:cs="仿宋" w:hint="eastAsia"/>
          <w:sz w:val="28"/>
          <w:lang w:eastAsia="zh-CN"/>
        </w:rPr>
      </w:pPr>
      <w:bookmarkStart w:id="4" w:name="_Toc24587"/>
      <w:r>
        <w:rPr>
          <w:rFonts w:ascii="仿宋" w:eastAsia="仿宋" w:hAnsi="仿宋" w:cs="仿宋" w:hint="eastAsia"/>
          <w:sz w:val="28"/>
          <w:lang w:eastAsia="zh-CN"/>
        </w:rPr>
        <w:t>(二)、装订活动及印刷用附件项目建设必要性分析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建设的迫切性源于对行业发展趋势的深刻洞察。我们正处于一个行业变革的时代，科技创新、数字化转型成为企业发展的关键动力。装订活动及印刷用附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建设不仅仅是为了跟上潮流，更是为了通过技术创新推动企业的持续发展。通过引入先进的技术和解决方案，装订活动及印刷用附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装订活动及印刷用附件项目的建设成为必然选择，通过提高产品质量、拓展服务领域，从而在竞争中获得更多的机会。装订活动及印刷用附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装订活动及印刷用附件项目建设的必要性体现在对客户需求更精准的满足。通过装订活动及印刷用附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建设的背后是对企业持续创新的追求。只有通过不断创新，企业才能在竞争中立于不败之地。装订活动及印刷用附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882"/>
      <w:r>
        <w:rPr>
          <w:rFonts w:ascii="仿宋" w:eastAsia="仿宋" w:hAnsi="仿宋" w:cs="仿宋" w:hint="eastAsia"/>
          <w:sz w:val="28"/>
          <w:lang w:eastAsia="zh-CN"/>
        </w:rPr>
        <w:t>二、装订活动及印刷用附件项目选址可行性分析</w:t>
      </w:r>
      <w:bookmarkEnd w:id="5"/>
    </w:p>
    <w:p>
      <w:pPr>
        <w:pStyle w:val="Heading2"/>
        <w:rPr>
          <w:rFonts w:ascii="仿宋" w:eastAsia="仿宋" w:hAnsi="仿宋" w:cs="仿宋" w:hint="eastAsia"/>
          <w:lang w:eastAsia="zh-CN"/>
        </w:rPr>
      </w:pPr>
      <w:bookmarkStart w:id="6" w:name="_Toc21095"/>
      <w:r>
        <w:rPr>
          <w:rFonts w:ascii="仿宋" w:eastAsia="仿宋" w:hAnsi="仿宋" w:cs="仿宋" w:hint="eastAsia"/>
          <w:lang w:eastAsia="zh-CN"/>
        </w:rPr>
        <w:t>(一)、装订活动及印刷用附件项目选址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该装订活动及印刷用附件项目选址位于XX省XX市XX区XXX街道</w:t>
      </w:r>
    </w:p>
    <w:p>
      <w:pPr>
        <w:pStyle w:val="Heading2"/>
        <w:ind w:firstLine="560" w:firstLineChars="200"/>
        <w:rPr>
          <w:rFonts w:ascii="仿宋" w:eastAsia="仿宋" w:hAnsi="仿宋" w:cs="仿宋" w:hint="eastAsia"/>
          <w:sz w:val="28"/>
          <w:lang w:eastAsia="zh-CN"/>
        </w:rPr>
      </w:pPr>
      <w:bookmarkStart w:id="7" w:name="_Toc170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装订活动及印刷用附件项目的征地面积将根据装订活动及印刷用附件项目的实际规模和需求进行精确规划。具体面积XXX平方米，旨在确保装订活动及印刷用附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净用地面积是在征地面积基础上去除不可利用面积后的实际可开发用地。具体面积XXX平方米，考虑到环保、交通、安全等多方面因素，以确保装订活动及印刷用附件项目在整体利用效率上达到最优。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装订活动及印刷用附件项目计划建设的建筑总规模具体面积XXX平方米。这一规模的确定综合考虑了装订活动及印刷用附件项目的性质、规模，以及城市规划的相关要求，确保建筑布局与周边环境协调一致。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绿地率是装订活动及印刷用附件项目用地中被规划为绿地的比例。具体面积XXX平方米，旨在通过合理规划绿地，改善装订活动及印刷用附件项目周边环境，提升居民生活质量，并符合城市整体绿化规划。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容积率是用地上可以建设的建筑总体积与用地面积之比。具体面积XXX，通过合理的容积率规划，确保装订活动及印刷用附件项目建筑规模与周边环境和谐共生。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装订活动及印刷用附件项目选址与当地城市规划相一致，具体面积XXX平方米。通过与城市规划部门深入沟通，确保装订活动及印刷用附件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装订活动及印刷用附件项目选址符合当地产业政策，具体面积XXX平方米。这包括装订活动及印刷用附件项目对当地经济的促进作用，以及对相关产业的带动效应，确保装订活动及印刷用附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装订活动及印刷用附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确保装订活动及印刷用附件项目选址具备必要的公共设施配套，具体面积XXX平方米。这包括交通便利性、教育、医疗等基础设施，以提高居民生活品质，使得装订活动及印刷用附件项目选址更具吸引力。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考虑用地总体要求对当地社会稳定性的影响，具体面积XXX平方米。通过深入了解当地社区反馈，确保装订活动及印刷用附件项目的选址和建设过程对当地社会和谐稳定产生积极作用。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装订活动及印刷用附件项目选址不仅符合法规和规划，还在实际操作中具有可行性。这一全面规划将为装订活动及印刷用附件项目的成功实施提供坚实的基础，确保装订活动及印刷用附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0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装订活动及印刷用附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装订活动及印刷用附件项目的设备规划和空间设计中，我们将采取灵活设备布局的措施。设备布局将根据实际需求进行灵活设计，避免不必要的浪费。通过合理规划设备摆放位置，我们将提高设备的利用率，减少设备间距，以确保装订活动及印刷用附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装订活动及印刷用附件项目内部引入共享设施的概念，例如共享会议室、办公区等。通过这种方式，我们可以减少对资源的重复建设，提高资源共享效率，从而减小装订活动及印刷用附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464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装订活动及印刷用附件项目的总图布置中，我们将不同功能区域进行明确的规划，以最大程度满足装订活动及印刷用附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934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装订活动及印刷用附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装订活动及印刷用附件项目对环境的影响是综合评价的重要因素之一。我们将详细考虑选址周边的自然环境、生态保护区、水源地等情况，确保装订活动及印刷用附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对选址的评价还需充分考虑当地政府的产业政策和法规。我们将详细了解装订活动及印刷用附件项目所在地的相关政策，确保装订活动及印刷用附件项目的规划和运营与当地法规相符，降低不必要的法律风险。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考虑到社会稳定性对企业运营的重要性，我们将评估选址地区的社会安全情况、劳工关系、社区反馈等方面，以确保装订活动及印刷用附件项目的建设和运营不会受到社会稳定性的负面影响。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最后，我们将综合考虑用地成本，包括土地购置费用、土地开发成本等。通过对用地成本的详细评估，我们能够做出更为精确的经济效益分析，为装订活动及印刷用附件项目的投资决策提供有力支持。</w:t>
      </w:r>
    </w:p>
    <w:p>
      <w:pPr>
        <w:pStyle w:val="Heading1"/>
        <w:ind w:firstLine="560" w:firstLineChars="200"/>
        <w:rPr>
          <w:rFonts w:ascii="仿宋" w:eastAsia="仿宋" w:hAnsi="仿宋" w:cs="仿宋" w:hint="eastAsia"/>
          <w:sz w:val="28"/>
          <w:lang w:eastAsia="zh-CN"/>
        </w:rPr>
      </w:pPr>
      <w:bookmarkStart w:id="11" w:name="_Toc883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30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装订活动及印刷用附件项目的主要产品是XXXX，预计年产值为XXX万元。这一产品在市场中占据着重要的地位，其广泛的应用范围使得该装订活动及印刷用附件项目的市场前景非常广阔。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产业生态系统中，装订活动及印刷用附件项目的xxx产品作为重要的原材料之一，将在多个领域发挥关键作用。其在建筑、交通、能源等方面的广泛应用将为整个产业链提供强大的支持，形成产业协同效应。装订活动及印刷用附件项目的年产值XXX万XXX万XXX万万元不仅反映了其在市场上的巨大潜力，更预示着它对国民经济的积极贡献。这种关联度高、涉及面广的产业关系，使得该装订活动及印刷用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95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总征地面积为XXXX平方米，相当于约XX.XX亩，其中净用地面积为XXXX平方米，红线范围内相当于约XX.XX亩。这一用地规模充分考虑了装订活动及印刷用附件项目的建设需求，保障了装订活动及印刷用附件项目在合适的空间内得以充分发展。装订活动及印刷用附件项目规划的总建筑面积为XXXX平方米，其中主体工程建设占XXXX平方米，计容建筑面积达XXXX平方米。预计建筑工程的投资将达到XXXX万元，为装订活动及印刷用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计划购置的设备共计XXXX台（套），设备购置费用为XXXX万元。这一设备购置计划充分考虑到装订活动及印刷用附件项目的生产需求和技术要求，确保了装订活动及印刷用附件项目在生产运营中具备先进的技术装备和高效的生产能力。设备的合理配置将为装订活动及印刷用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计划总投资为XXXX万元，预计年实现营业收入为XXXX万元。这一产能规模的设定旨在确保装订活动及印刷用附件项目能够在投资与回报之间取得平衡，实现长期可持续的发展。装订活动及印刷用附件项目的总投资充分考虑到各个方面的需求，包括用地建设、设备购置等多个环节，以确保装订活动及印刷用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8455"/>
      <w:r>
        <w:rPr>
          <w:rFonts w:ascii="仿宋" w:eastAsia="仿宋" w:hAnsi="仿宋" w:cs="仿宋" w:hint="eastAsia"/>
          <w:sz w:val="28"/>
          <w:lang w:eastAsia="zh-CN"/>
        </w:rPr>
        <w:t>四、装订活动及印刷用附件项目概论</w:t>
      </w:r>
      <w:bookmarkEnd w:id="14"/>
    </w:p>
    <w:p>
      <w:pPr>
        <w:pStyle w:val="Heading2"/>
        <w:rPr>
          <w:rFonts w:ascii="仿宋" w:eastAsia="仿宋" w:hAnsi="仿宋" w:cs="仿宋" w:hint="eastAsia"/>
          <w:lang w:eastAsia="zh-CN"/>
        </w:rPr>
      </w:pPr>
      <w:bookmarkStart w:id="15" w:name="_Toc20529"/>
      <w:r>
        <w:rPr>
          <w:rFonts w:ascii="仿宋" w:eastAsia="仿宋" w:hAnsi="仿宋" w:cs="仿宋" w:hint="eastAsia"/>
          <w:lang w:eastAsia="zh-CN"/>
        </w:rPr>
        <w:t>(一)、装订活动及印刷用附件项目概况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的起源追溯至对市场的深入洞察。市场的不断演变与变革为装订活动及印刷用附件项目提供了难得的机遇。当前市场存在的需求缺口和变革的大环境共同构成了装订活动及印刷用附件项目的背景。这个装订活动及印刷用附件项目旨在充分利用市场机遇，填补行业中尚未满足的需求，为客户提供全新的解决方案。市场的变革和需求的增长使得这个装订活动及印刷用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装订活动及印刷用附件项目名称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正式命名为装订活动及印刷用附件。这个名称不仅仅是一个标识，更代表了装订活动及印刷用附件项目的核心理念和愿景。它蕴含着装订活动及印刷用附件项目所要解决问题的关键字，具有强烈的表达和辨识度，为装订活动及印刷用附件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装订活动及印刷用附件项目目标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的核心目标是提供一种全新、高效的解决方案，满足客户日益增长的需求。装订活动及印刷用附件项目追求的不仅仅是满足市场需求，更是在市场中获得卓越的竞争优势。通过不断提升产品或服务的质量和创新水平，装订活动及印刷用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装订活动及印刷用附件项目范围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全面涵盖了产品研发、制造、市场推广和售后服务，确保从产品设计到最终用户体验的全方位关注。这一全面的装订活动及印刷用附件项目范围是为了确保装订活动及印刷用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装订活动及印刷用附件项目时间表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计划在未来18个月内完成，包括研发、测试、市场试点和正式推出等不同阶段。这个时间表的合理设计是为了确保装订活动及印刷用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装订活动及印刷用附件项目预算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总预算估算为XX百万美元，主要分配在研发、市场推广、人员培训和运营等方面。这一充足的预算为装订活动及印刷用附件项目提供了充足的资源，确保装订活动及印刷用附件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装订活动及印刷用附件项目风险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可能面临的风险包括市场接受度低、技术难题、竞争激烈等。装订活动及印刷用附件项目团队已经制定了相应的风险应对计划，通过前瞻性的风险管理，确保装订活动及印刷用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装订活动及印刷用附件项目团队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汇聚了一支经验丰富、多领域专业素养的核心团队，确保装订活动及印刷用附件项目在各个方面都能拥有高水平的执行力。团队的协同作战是装订活动及印刷用附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装订活动及印刷用附件项目背景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装订活动及印刷用附件项目的背景根植于市场对更高效、创新产品的渴望，同时也受到科技发展对行业格局的深刻改变的影响。这为装订活动及印刷用附件项目提供了广阔的发展空间和市场需求。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装订活动及印刷用附件项目现状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截至目前，装订活动及印刷用附件项目已完成市场调研和技术验证，取得了初步的成功。这为装订活动及印刷用附件项目在未来的发展奠定了坚实的基础，为更远大的目标打下了坚实的基石。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207"/>
      <w:r>
        <w:rPr>
          <w:rFonts w:ascii="仿宋" w:eastAsia="仿宋" w:hAnsi="仿宋" w:cs="仿宋" w:hint="eastAsia"/>
          <w:sz w:val="28"/>
          <w:lang w:eastAsia="zh-CN"/>
        </w:rPr>
        <w:t>(二)、装订活动及印刷用附件项目目标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https://d.book118.com/345231243304011034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装订活动及印刷用附件项目规划设计纲要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C411FF"/>
    <w:rsid w:val="63C41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3124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2024-01-04T11:33:00Z</dcterms:created>
  <dcterms:modified xsi:type="dcterms:W3CDTF">2024-01-04T11:33:23Z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B76B59C3C9754776A0AEB45BC9A28962_11</vt:lpwstr>
  </property>
  <property fmtid="{D5CDD505-2E9C-101B-9397-08002B2CF9AE}" pid="3" name="KSOProductBuildVer">
    <vt:lpwstr>2052-12.1.0.16120</vt:lpwstr>
  </property>
</Properties>
</file>