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PETG项目规划设计蓝图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7" w:history="1">
        <w:r>
          <w:rPr>
            <w:rFonts w:ascii="仿宋" w:eastAsia="仿宋" w:hAnsi="仿宋" w:cs="仿宋" w:hint="eastAsia"/>
            <w:lang w:eastAsia="zh-CN"/>
          </w:rPr>
          <w:t>序言</w:t>
        </w:r>
        <w:r>
          <w:tab/>
        </w:r>
        <w:r>
          <w:fldChar w:fldCharType="begin"/>
        </w:r>
        <w:r>
          <w:instrText xml:space="preserve"> PAGEREF _Toc1177 \h </w:instrText>
        </w:r>
        <w:r>
          <w:fldChar w:fldCharType="separate"/>
        </w:r>
        <w:r>
          <w:t>3</w:t>
        </w:r>
        <w:r>
          <w:fldChar w:fldCharType="end"/>
        </w:r>
      </w:hyperlink>
    </w:p>
    <w:p>
      <w:pPr>
        <w:pStyle w:val="TOC1"/>
        <w:tabs>
          <w:tab w:val="right" w:leader="dot" w:pos="8306"/>
        </w:tabs>
      </w:pPr>
      <w:hyperlink w:anchor="_Toc3315" w:history="1">
        <w:r>
          <w:rPr>
            <w:rFonts w:ascii="仿宋" w:eastAsia="仿宋" w:hAnsi="仿宋" w:cs="仿宋" w:hint="eastAsia"/>
            <w:lang w:eastAsia="zh-CN"/>
          </w:rPr>
          <w:t>一、市场分析、调研</w:t>
        </w:r>
        <w:r>
          <w:tab/>
        </w:r>
        <w:r>
          <w:fldChar w:fldCharType="begin"/>
        </w:r>
        <w:r>
          <w:instrText xml:space="preserve"> PAGEREF _Toc3315 \h </w:instrText>
        </w:r>
        <w:r>
          <w:fldChar w:fldCharType="separate"/>
        </w:r>
        <w:r>
          <w:t>3</w:t>
        </w:r>
        <w:r>
          <w:fldChar w:fldCharType="end"/>
        </w:r>
      </w:hyperlink>
    </w:p>
    <w:p>
      <w:pPr>
        <w:pStyle w:val="TOC2"/>
        <w:tabs>
          <w:tab w:val="right" w:leader="dot" w:pos="8306"/>
        </w:tabs>
      </w:pPr>
      <w:hyperlink w:anchor="_Toc14086" w:history="1">
        <w:r>
          <w:rPr>
            <w:rFonts w:ascii="仿宋" w:eastAsia="仿宋" w:hAnsi="仿宋" w:cs="仿宋" w:hint="eastAsia"/>
            <w:lang w:eastAsia="zh-CN"/>
          </w:rPr>
          <w:t>(一)、PETG行业分析</w:t>
        </w:r>
        <w:r>
          <w:tab/>
        </w:r>
        <w:r>
          <w:fldChar w:fldCharType="begin"/>
        </w:r>
        <w:r>
          <w:instrText xml:space="preserve"> PAGEREF _Toc14086 \h </w:instrText>
        </w:r>
        <w:r>
          <w:fldChar w:fldCharType="separate"/>
        </w:r>
        <w:r>
          <w:t>3</w:t>
        </w:r>
        <w:r>
          <w:fldChar w:fldCharType="end"/>
        </w:r>
      </w:hyperlink>
    </w:p>
    <w:p>
      <w:pPr>
        <w:pStyle w:val="TOC2"/>
        <w:tabs>
          <w:tab w:val="right" w:leader="dot" w:pos="8306"/>
        </w:tabs>
      </w:pPr>
      <w:hyperlink w:anchor="_Toc23893" w:history="1">
        <w:r>
          <w:rPr>
            <w:rFonts w:ascii="仿宋" w:eastAsia="仿宋" w:hAnsi="仿宋" w:cs="仿宋" w:hint="eastAsia"/>
            <w:lang w:eastAsia="zh-CN"/>
          </w:rPr>
          <w:t>(二)、PETG市场分析预测</w:t>
        </w:r>
        <w:r>
          <w:tab/>
        </w:r>
        <w:r>
          <w:fldChar w:fldCharType="begin"/>
        </w:r>
        <w:r>
          <w:instrText xml:space="preserve"> PAGEREF _Toc23893 \h </w:instrText>
        </w:r>
        <w:r>
          <w:fldChar w:fldCharType="separate"/>
        </w:r>
        <w:r>
          <w:t>4</w:t>
        </w:r>
        <w:r>
          <w:fldChar w:fldCharType="end"/>
        </w:r>
      </w:hyperlink>
    </w:p>
    <w:p>
      <w:pPr>
        <w:pStyle w:val="TOC1"/>
        <w:tabs>
          <w:tab w:val="right" w:leader="dot" w:pos="8306"/>
        </w:tabs>
      </w:pPr>
      <w:hyperlink w:anchor="_Toc29441" w:history="1">
        <w:r>
          <w:rPr>
            <w:rFonts w:ascii="仿宋" w:eastAsia="仿宋" w:hAnsi="仿宋" w:cs="仿宋" w:hint="eastAsia"/>
            <w:lang w:eastAsia="zh-CN"/>
          </w:rPr>
          <w:t>二、PETG项目建设背景及必要性分析</w:t>
        </w:r>
        <w:r>
          <w:tab/>
        </w:r>
        <w:r>
          <w:fldChar w:fldCharType="begin"/>
        </w:r>
        <w:r>
          <w:instrText xml:space="preserve"> PAGEREF _Toc29441 \h </w:instrText>
        </w:r>
        <w:r>
          <w:fldChar w:fldCharType="separate"/>
        </w:r>
        <w:r>
          <w:t>4</w:t>
        </w:r>
        <w:r>
          <w:fldChar w:fldCharType="end"/>
        </w:r>
      </w:hyperlink>
    </w:p>
    <w:p>
      <w:pPr>
        <w:pStyle w:val="TOC2"/>
        <w:tabs>
          <w:tab w:val="right" w:leader="dot" w:pos="8306"/>
        </w:tabs>
      </w:pPr>
      <w:hyperlink w:anchor="_Toc30114" w:history="1">
        <w:r>
          <w:rPr>
            <w:rFonts w:ascii="仿宋" w:eastAsia="仿宋" w:hAnsi="仿宋" w:cs="仿宋" w:hint="eastAsia"/>
            <w:lang w:eastAsia="zh-CN"/>
          </w:rPr>
          <w:t>(一)、PETG项目背景分析</w:t>
        </w:r>
        <w:r>
          <w:tab/>
        </w:r>
        <w:r>
          <w:fldChar w:fldCharType="begin"/>
        </w:r>
        <w:r>
          <w:instrText xml:space="preserve"> PAGEREF _Toc30114 \h </w:instrText>
        </w:r>
        <w:r>
          <w:fldChar w:fldCharType="separate"/>
        </w:r>
        <w:r>
          <w:t>4</w:t>
        </w:r>
        <w:r>
          <w:fldChar w:fldCharType="end"/>
        </w:r>
      </w:hyperlink>
    </w:p>
    <w:p>
      <w:pPr>
        <w:pStyle w:val="TOC2"/>
        <w:tabs>
          <w:tab w:val="right" w:leader="dot" w:pos="8306"/>
        </w:tabs>
      </w:pPr>
      <w:hyperlink w:anchor="_Toc19069" w:history="1">
        <w:r>
          <w:rPr>
            <w:rFonts w:ascii="仿宋" w:eastAsia="仿宋" w:hAnsi="仿宋" w:cs="仿宋" w:hint="eastAsia"/>
            <w:lang w:eastAsia="zh-CN"/>
          </w:rPr>
          <w:t>(二)、PETG项目建设必要性分析</w:t>
        </w:r>
        <w:r>
          <w:tab/>
        </w:r>
        <w:r>
          <w:fldChar w:fldCharType="begin"/>
        </w:r>
        <w:r>
          <w:instrText xml:space="preserve"> PAGEREF _Toc19069 \h </w:instrText>
        </w:r>
        <w:r>
          <w:fldChar w:fldCharType="separate"/>
        </w:r>
        <w:r>
          <w:t>6</w:t>
        </w:r>
        <w:r>
          <w:fldChar w:fldCharType="end"/>
        </w:r>
      </w:hyperlink>
    </w:p>
    <w:p>
      <w:pPr>
        <w:pStyle w:val="TOC1"/>
        <w:tabs>
          <w:tab w:val="right" w:leader="dot" w:pos="8306"/>
        </w:tabs>
      </w:pPr>
      <w:hyperlink w:anchor="_Toc32419" w:history="1">
        <w:r>
          <w:rPr>
            <w:rFonts w:ascii="仿宋" w:eastAsia="仿宋" w:hAnsi="仿宋" w:cs="仿宋" w:hint="eastAsia"/>
            <w:lang w:eastAsia="zh-CN"/>
          </w:rPr>
          <w:t>三、PETG项目文档管理</w:t>
        </w:r>
        <w:r>
          <w:tab/>
        </w:r>
        <w:r>
          <w:fldChar w:fldCharType="begin"/>
        </w:r>
        <w:r>
          <w:instrText xml:space="preserve"> PAGEREF _Toc32419 \h </w:instrText>
        </w:r>
        <w:r>
          <w:fldChar w:fldCharType="separate"/>
        </w:r>
        <w:r>
          <w:t>7</w:t>
        </w:r>
        <w:r>
          <w:fldChar w:fldCharType="end"/>
        </w:r>
      </w:hyperlink>
    </w:p>
    <w:p>
      <w:pPr>
        <w:pStyle w:val="TOC2"/>
        <w:tabs>
          <w:tab w:val="right" w:leader="dot" w:pos="8306"/>
        </w:tabs>
      </w:pPr>
      <w:hyperlink w:anchor="_Toc12092" w:history="1">
        <w:r>
          <w:rPr>
            <w:rFonts w:ascii="仿宋" w:eastAsia="仿宋" w:hAnsi="仿宋" w:cs="仿宋" w:hint="eastAsia"/>
            <w:lang w:eastAsia="zh-CN"/>
          </w:rPr>
          <w:t>(一)、文档编制与审查</w:t>
        </w:r>
        <w:r>
          <w:tab/>
        </w:r>
        <w:r>
          <w:fldChar w:fldCharType="begin"/>
        </w:r>
        <w:r>
          <w:instrText xml:space="preserve"> PAGEREF _Toc12092 \h </w:instrText>
        </w:r>
        <w:r>
          <w:fldChar w:fldCharType="separate"/>
        </w:r>
        <w:r>
          <w:t>7</w:t>
        </w:r>
        <w:r>
          <w:fldChar w:fldCharType="end"/>
        </w:r>
      </w:hyperlink>
    </w:p>
    <w:p>
      <w:pPr>
        <w:pStyle w:val="TOC2"/>
        <w:tabs>
          <w:tab w:val="right" w:leader="dot" w:pos="8306"/>
        </w:tabs>
      </w:pPr>
      <w:hyperlink w:anchor="_Toc18118" w:history="1">
        <w:r>
          <w:rPr>
            <w:rFonts w:ascii="仿宋" w:eastAsia="仿宋" w:hAnsi="仿宋" w:cs="仿宋" w:hint="eastAsia"/>
            <w:lang w:eastAsia="zh-CN"/>
          </w:rPr>
          <w:t>(二)、文档发布与分发</w:t>
        </w:r>
        <w:r>
          <w:tab/>
        </w:r>
        <w:r>
          <w:fldChar w:fldCharType="begin"/>
        </w:r>
        <w:r>
          <w:instrText xml:space="preserve"> PAGEREF _Toc18118 \h </w:instrText>
        </w:r>
        <w:r>
          <w:fldChar w:fldCharType="separate"/>
        </w:r>
        <w:r>
          <w:t>9</w:t>
        </w:r>
        <w:r>
          <w:fldChar w:fldCharType="end"/>
        </w:r>
      </w:hyperlink>
    </w:p>
    <w:p>
      <w:pPr>
        <w:pStyle w:val="TOC2"/>
        <w:tabs>
          <w:tab w:val="right" w:leader="dot" w:pos="8306"/>
        </w:tabs>
      </w:pPr>
      <w:hyperlink w:anchor="_Toc4827" w:history="1">
        <w:r>
          <w:rPr>
            <w:rFonts w:ascii="仿宋" w:eastAsia="仿宋" w:hAnsi="仿宋" w:cs="仿宋" w:hint="eastAsia"/>
            <w:lang w:eastAsia="zh-CN"/>
          </w:rPr>
          <w:t>(三)、文档存档与归档</w:t>
        </w:r>
        <w:r>
          <w:tab/>
        </w:r>
        <w:r>
          <w:fldChar w:fldCharType="begin"/>
        </w:r>
        <w:r>
          <w:instrText xml:space="preserve"> PAGEREF _Toc4827 \h </w:instrText>
        </w:r>
        <w:r>
          <w:fldChar w:fldCharType="separate"/>
        </w:r>
        <w:r>
          <w:t>10</w:t>
        </w:r>
        <w:r>
          <w:fldChar w:fldCharType="end"/>
        </w:r>
      </w:hyperlink>
    </w:p>
    <w:p>
      <w:pPr>
        <w:pStyle w:val="TOC1"/>
        <w:tabs>
          <w:tab w:val="right" w:leader="dot" w:pos="8306"/>
        </w:tabs>
      </w:pPr>
      <w:hyperlink w:anchor="_Toc2670" w:history="1">
        <w:r>
          <w:rPr>
            <w:rFonts w:ascii="仿宋" w:eastAsia="仿宋" w:hAnsi="仿宋" w:cs="仿宋" w:hint="eastAsia"/>
            <w:lang w:eastAsia="zh-CN"/>
          </w:rPr>
          <w:t>四、产品规划分析</w:t>
        </w:r>
        <w:r>
          <w:tab/>
        </w:r>
        <w:r>
          <w:fldChar w:fldCharType="begin"/>
        </w:r>
        <w:r>
          <w:instrText xml:space="preserve"> PAGEREF _Toc2670 \h </w:instrText>
        </w:r>
        <w:r>
          <w:fldChar w:fldCharType="separate"/>
        </w:r>
        <w:r>
          <w:t>11</w:t>
        </w:r>
        <w:r>
          <w:fldChar w:fldCharType="end"/>
        </w:r>
      </w:hyperlink>
    </w:p>
    <w:p>
      <w:pPr>
        <w:pStyle w:val="TOC2"/>
        <w:tabs>
          <w:tab w:val="right" w:leader="dot" w:pos="8306"/>
        </w:tabs>
      </w:pPr>
      <w:hyperlink w:anchor="_Toc5227" w:history="1">
        <w:r>
          <w:rPr>
            <w:rFonts w:ascii="仿宋" w:eastAsia="仿宋" w:hAnsi="仿宋" w:cs="仿宋" w:hint="eastAsia"/>
            <w:lang w:eastAsia="zh-CN"/>
          </w:rPr>
          <w:t>(一)、产品规划</w:t>
        </w:r>
        <w:r>
          <w:tab/>
        </w:r>
        <w:r>
          <w:fldChar w:fldCharType="begin"/>
        </w:r>
        <w:r>
          <w:instrText xml:space="preserve"> PAGEREF _Toc5227 \h </w:instrText>
        </w:r>
        <w:r>
          <w:fldChar w:fldCharType="separate"/>
        </w:r>
        <w:r>
          <w:t>11</w:t>
        </w:r>
        <w:r>
          <w:fldChar w:fldCharType="end"/>
        </w:r>
      </w:hyperlink>
    </w:p>
    <w:p>
      <w:pPr>
        <w:pStyle w:val="TOC2"/>
        <w:tabs>
          <w:tab w:val="right" w:leader="dot" w:pos="8306"/>
        </w:tabs>
      </w:pPr>
      <w:hyperlink w:anchor="_Toc22467" w:history="1">
        <w:r>
          <w:rPr>
            <w:rFonts w:ascii="仿宋" w:eastAsia="仿宋" w:hAnsi="仿宋" w:cs="仿宋" w:hint="eastAsia"/>
            <w:lang w:eastAsia="zh-CN"/>
          </w:rPr>
          <w:t>(二)、建设规模</w:t>
        </w:r>
        <w:r>
          <w:tab/>
        </w:r>
        <w:r>
          <w:fldChar w:fldCharType="begin"/>
        </w:r>
        <w:r>
          <w:instrText xml:space="preserve"> PAGEREF _Toc22467 \h </w:instrText>
        </w:r>
        <w:r>
          <w:fldChar w:fldCharType="separate"/>
        </w:r>
        <w:r>
          <w:t>11</w:t>
        </w:r>
        <w:r>
          <w:fldChar w:fldCharType="end"/>
        </w:r>
      </w:hyperlink>
    </w:p>
    <w:p>
      <w:pPr>
        <w:pStyle w:val="TOC1"/>
        <w:tabs>
          <w:tab w:val="right" w:leader="dot" w:pos="8306"/>
        </w:tabs>
      </w:pPr>
      <w:hyperlink w:anchor="_Toc3971" w:history="1">
        <w:r>
          <w:rPr>
            <w:rFonts w:ascii="仿宋" w:eastAsia="仿宋" w:hAnsi="仿宋" w:cs="仿宋" w:hint="eastAsia"/>
            <w:lang w:eastAsia="zh-CN"/>
          </w:rPr>
          <w:t>五、PETG项目绩效评估</w:t>
        </w:r>
        <w:r>
          <w:tab/>
        </w:r>
        <w:r>
          <w:fldChar w:fldCharType="begin"/>
        </w:r>
        <w:r>
          <w:instrText xml:space="preserve"> PAGEREF _Toc3971 \h </w:instrText>
        </w:r>
        <w:r>
          <w:fldChar w:fldCharType="separate"/>
        </w:r>
        <w:r>
          <w:t>13</w:t>
        </w:r>
        <w:r>
          <w:fldChar w:fldCharType="end"/>
        </w:r>
      </w:hyperlink>
    </w:p>
    <w:p>
      <w:pPr>
        <w:pStyle w:val="TOC2"/>
        <w:tabs>
          <w:tab w:val="right" w:leader="dot" w:pos="8306"/>
        </w:tabs>
      </w:pPr>
      <w:hyperlink w:anchor="_Toc12764" w:history="1">
        <w:r>
          <w:rPr>
            <w:rFonts w:ascii="仿宋" w:eastAsia="仿宋" w:hAnsi="仿宋" w:cs="仿宋" w:hint="eastAsia"/>
            <w:lang w:eastAsia="zh-CN"/>
          </w:rPr>
          <w:t>(一)、绩效评估指标</w:t>
        </w:r>
        <w:r>
          <w:tab/>
        </w:r>
        <w:r>
          <w:fldChar w:fldCharType="begin"/>
        </w:r>
        <w:r>
          <w:instrText xml:space="preserve"> PAGEREF _Toc12764 \h </w:instrText>
        </w:r>
        <w:r>
          <w:fldChar w:fldCharType="separate"/>
        </w:r>
        <w:r>
          <w:t>13</w:t>
        </w:r>
        <w:r>
          <w:fldChar w:fldCharType="end"/>
        </w:r>
      </w:hyperlink>
    </w:p>
    <w:p>
      <w:pPr>
        <w:pStyle w:val="TOC2"/>
        <w:tabs>
          <w:tab w:val="right" w:leader="dot" w:pos="8306"/>
        </w:tabs>
      </w:pPr>
      <w:hyperlink w:anchor="_Toc16688" w:history="1">
        <w:r>
          <w:rPr>
            <w:rFonts w:ascii="仿宋" w:eastAsia="仿宋" w:hAnsi="仿宋" w:cs="仿宋" w:hint="eastAsia"/>
            <w:lang w:eastAsia="zh-CN"/>
          </w:rPr>
          <w:t>(二)、绩效评估方法</w:t>
        </w:r>
        <w:r>
          <w:tab/>
        </w:r>
        <w:r>
          <w:fldChar w:fldCharType="begin"/>
        </w:r>
        <w:r>
          <w:instrText xml:space="preserve"> PAGEREF _Toc16688 \h </w:instrText>
        </w:r>
        <w:r>
          <w:fldChar w:fldCharType="separate"/>
        </w:r>
        <w:r>
          <w:t>14</w:t>
        </w:r>
        <w:r>
          <w:fldChar w:fldCharType="end"/>
        </w:r>
      </w:hyperlink>
    </w:p>
    <w:p>
      <w:pPr>
        <w:pStyle w:val="TOC2"/>
        <w:tabs>
          <w:tab w:val="right" w:leader="dot" w:pos="8306"/>
        </w:tabs>
      </w:pPr>
      <w:hyperlink w:anchor="_Toc30344" w:history="1">
        <w:r>
          <w:rPr>
            <w:rFonts w:ascii="仿宋" w:eastAsia="仿宋" w:hAnsi="仿宋" w:cs="仿宋" w:hint="eastAsia"/>
            <w:lang w:eastAsia="zh-CN"/>
          </w:rPr>
          <w:t>(三)、绩效评估周期</w:t>
        </w:r>
        <w:r>
          <w:tab/>
        </w:r>
        <w:r>
          <w:fldChar w:fldCharType="begin"/>
        </w:r>
        <w:r>
          <w:instrText xml:space="preserve"> PAGEREF _Toc30344 \h </w:instrText>
        </w:r>
        <w:r>
          <w:fldChar w:fldCharType="separate"/>
        </w:r>
        <w:r>
          <w:t>15</w:t>
        </w:r>
        <w:r>
          <w:fldChar w:fldCharType="end"/>
        </w:r>
      </w:hyperlink>
    </w:p>
    <w:p>
      <w:pPr>
        <w:pStyle w:val="TOC1"/>
        <w:tabs>
          <w:tab w:val="right" w:leader="dot" w:pos="8306"/>
        </w:tabs>
      </w:pPr>
      <w:hyperlink w:anchor="_Toc6455" w:history="1">
        <w:r>
          <w:rPr>
            <w:rFonts w:ascii="仿宋" w:eastAsia="仿宋" w:hAnsi="仿宋" w:cs="仿宋" w:hint="eastAsia"/>
            <w:lang w:eastAsia="zh-CN"/>
          </w:rPr>
          <w:t>六、PETG项目选址可行性分析</w:t>
        </w:r>
        <w:r>
          <w:tab/>
        </w:r>
        <w:r>
          <w:fldChar w:fldCharType="begin"/>
        </w:r>
        <w:r>
          <w:instrText xml:space="preserve"> PAGEREF _Toc6455 \h </w:instrText>
        </w:r>
        <w:r>
          <w:fldChar w:fldCharType="separate"/>
        </w:r>
        <w:r>
          <w:t>16</w:t>
        </w:r>
        <w:r>
          <w:fldChar w:fldCharType="end"/>
        </w:r>
      </w:hyperlink>
    </w:p>
    <w:p>
      <w:pPr>
        <w:pStyle w:val="TOC2"/>
        <w:tabs>
          <w:tab w:val="right" w:leader="dot" w:pos="8306"/>
        </w:tabs>
      </w:pPr>
      <w:hyperlink w:anchor="_Toc25335" w:history="1">
        <w:r>
          <w:rPr>
            <w:rFonts w:ascii="仿宋" w:eastAsia="仿宋" w:hAnsi="仿宋" w:cs="仿宋" w:hint="eastAsia"/>
            <w:lang w:eastAsia="zh-CN"/>
          </w:rPr>
          <w:t>(一)、PETG项目选址</w:t>
        </w:r>
        <w:r>
          <w:tab/>
        </w:r>
        <w:r>
          <w:fldChar w:fldCharType="begin"/>
        </w:r>
        <w:r>
          <w:instrText xml:space="preserve"> PAGEREF _Toc25335 \h </w:instrText>
        </w:r>
        <w:r>
          <w:fldChar w:fldCharType="separate"/>
        </w:r>
        <w:r>
          <w:t>16</w:t>
        </w:r>
        <w:r>
          <w:fldChar w:fldCharType="end"/>
        </w:r>
      </w:hyperlink>
    </w:p>
    <w:p>
      <w:pPr>
        <w:pStyle w:val="TOC2"/>
        <w:tabs>
          <w:tab w:val="right" w:leader="dot" w:pos="8306"/>
        </w:tabs>
      </w:pPr>
      <w:hyperlink w:anchor="_Toc17019" w:history="1">
        <w:r>
          <w:rPr>
            <w:rFonts w:ascii="仿宋" w:eastAsia="仿宋" w:hAnsi="仿宋" w:cs="仿宋" w:hint="eastAsia"/>
            <w:lang w:eastAsia="zh-CN"/>
          </w:rPr>
          <w:t>(二)、用地控制指标</w:t>
        </w:r>
        <w:r>
          <w:tab/>
        </w:r>
        <w:r>
          <w:fldChar w:fldCharType="begin"/>
        </w:r>
        <w:r>
          <w:instrText xml:space="preserve"> PAGEREF _Toc17019 \h </w:instrText>
        </w:r>
        <w:r>
          <w:fldChar w:fldCharType="separate"/>
        </w:r>
        <w:r>
          <w:t>16</w:t>
        </w:r>
        <w:r>
          <w:fldChar w:fldCharType="end"/>
        </w:r>
      </w:hyperlink>
    </w:p>
    <w:p>
      <w:pPr>
        <w:pStyle w:val="TOC2"/>
        <w:tabs>
          <w:tab w:val="right" w:leader="dot" w:pos="8306"/>
        </w:tabs>
      </w:pPr>
      <w:hyperlink w:anchor="_Toc14100" w:history="1">
        <w:r>
          <w:rPr>
            <w:rFonts w:ascii="仿宋" w:eastAsia="仿宋" w:hAnsi="仿宋" w:cs="仿宋" w:hint="eastAsia"/>
            <w:lang w:eastAsia="zh-CN"/>
          </w:rPr>
          <w:t>(三)、节约用地措施</w:t>
        </w:r>
        <w:r>
          <w:tab/>
        </w:r>
        <w:r>
          <w:fldChar w:fldCharType="begin"/>
        </w:r>
        <w:r>
          <w:instrText xml:space="preserve"> PAGEREF _Toc14100 \h </w:instrText>
        </w:r>
        <w:r>
          <w:fldChar w:fldCharType="separate"/>
        </w:r>
        <w:r>
          <w:t>18</w:t>
        </w:r>
        <w:r>
          <w:fldChar w:fldCharType="end"/>
        </w:r>
      </w:hyperlink>
    </w:p>
    <w:p>
      <w:pPr>
        <w:pStyle w:val="TOC2"/>
        <w:tabs>
          <w:tab w:val="right" w:leader="dot" w:pos="8306"/>
        </w:tabs>
      </w:pPr>
      <w:hyperlink w:anchor="_Toc907" w:history="1">
        <w:r>
          <w:rPr>
            <w:rFonts w:ascii="仿宋" w:eastAsia="仿宋" w:hAnsi="仿宋" w:cs="仿宋" w:hint="eastAsia"/>
            <w:lang w:eastAsia="zh-CN"/>
          </w:rPr>
          <w:t>(四)、总图布置方案</w:t>
        </w:r>
        <w:r>
          <w:tab/>
        </w:r>
        <w:r>
          <w:fldChar w:fldCharType="begin"/>
        </w:r>
        <w:r>
          <w:instrText xml:space="preserve"> PAGEREF _Toc907 \h </w:instrText>
        </w:r>
        <w:r>
          <w:fldChar w:fldCharType="separate"/>
        </w:r>
        <w:r>
          <w:t>19</w:t>
        </w:r>
        <w:r>
          <w:fldChar w:fldCharType="end"/>
        </w:r>
      </w:hyperlink>
    </w:p>
    <w:p>
      <w:pPr>
        <w:pStyle w:val="TOC2"/>
        <w:tabs>
          <w:tab w:val="right" w:leader="dot" w:pos="8306"/>
        </w:tabs>
      </w:pPr>
      <w:hyperlink w:anchor="_Toc13395" w:history="1">
        <w:r>
          <w:rPr>
            <w:rFonts w:ascii="仿宋" w:eastAsia="仿宋" w:hAnsi="仿宋" w:cs="仿宋" w:hint="eastAsia"/>
            <w:lang w:eastAsia="zh-CN"/>
          </w:rPr>
          <w:t>(五)、选址综合评价</w:t>
        </w:r>
        <w:r>
          <w:tab/>
        </w:r>
        <w:r>
          <w:fldChar w:fldCharType="begin"/>
        </w:r>
        <w:r>
          <w:instrText xml:space="preserve"> PAGEREF _Toc13395 \h </w:instrText>
        </w:r>
        <w:r>
          <w:fldChar w:fldCharType="separate"/>
        </w:r>
        <w:r>
          <w:t>20</w:t>
        </w:r>
        <w:r>
          <w:fldChar w:fldCharType="end"/>
        </w:r>
      </w:hyperlink>
    </w:p>
    <w:p>
      <w:pPr>
        <w:pStyle w:val="TOC1"/>
        <w:tabs>
          <w:tab w:val="right" w:leader="dot" w:pos="8306"/>
        </w:tabs>
      </w:pPr>
      <w:hyperlink w:anchor="_Toc24737" w:history="1">
        <w:r>
          <w:rPr>
            <w:rFonts w:ascii="仿宋" w:eastAsia="仿宋" w:hAnsi="仿宋" w:cs="仿宋" w:hint="eastAsia"/>
            <w:lang w:eastAsia="zh-CN"/>
          </w:rPr>
          <w:t>七、PETG项目财务管理</w:t>
        </w:r>
        <w:r>
          <w:tab/>
        </w:r>
        <w:r>
          <w:fldChar w:fldCharType="begin"/>
        </w:r>
        <w:r>
          <w:instrText xml:space="preserve"> PAGEREF _Toc24737 \h </w:instrText>
        </w:r>
        <w:r>
          <w:fldChar w:fldCharType="separate"/>
        </w:r>
        <w:r>
          <w:t>21</w:t>
        </w:r>
        <w:r>
          <w:fldChar w:fldCharType="end"/>
        </w:r>
      </w:hyperlink>
    </w:p>
    <w:p>
      <w:pPr>
        <w:pStyle w:val="TOC2"/>
        <w:tabs>
          <w:tab w:val="right" w:leader="dot" w:pos="8306"/>
        </w:tabs>
      </w:pPr>
      <w:hyperlink w:anchor="_Toc23608" w:history="1">
        <w:r>
          <w:rPr>
            <w:rFonts w:ascii="仿宋" w:eastAsia="仿宋" w:hAnsi="仿宋" w:cs="仿宋" w:hint="eastAsia"/>
            <w:lang w:eastAsia="zh-CN"/>
          </w:rPr>
          <w:t>(一)、资金需求大</w:t>
        </w:r>
        <w:r>
          <w:tab/>
        </w:r>
        <w:r>
          <w:fldChar w:fldCharType="begin"/>
        </w:r>
        <w:r>
          <w:instrText xml:space="preserve"> PAGEREF _Toc23608 \h </w:instrText>
        </w:r>
        <w:r>
          <w:fldChar w:fldCharType="separate"/>
        </w:r>
        <w:r>
          <w:t>21</w:t>
        </w:r>
        <w:r>
          <w:fldChar w:fldCharType="end"/>
        </w:r>
      </w:hyperlink>
    </w:p>
    <w:p>
      <w:pPr>
        <w:pStyle w:val="TOC2"/>
        <w:tabs>
          <w:tab w:val="right" w:leader="dot" w:pos="8306"/>
        </w:tabs>
      </w:pPr>
      <w:hyperlink w:anchor="_Toc29338" w:history="1">
        <w:r>
          <w:rPr>
            <w:rFonts w:ascii="仿宋" w:eastAsia="仿宋" w:hAnsi="仿宋" w:cs="仿宋" w:hint="eastAsia"/>
            <w:lang w:eastAsia="zh-CN"/>
          </w:rPr>
          <w:t>(二)、研发周期长</w:t>
        </w:r>
        <w:r>
          <w:tab/>
        </w:r>
        <w:r>
          <w:fldChar w:fldCharType="begin"/>
        </w:r>
        <w:r>
          <w:instrText xml:space="preserve"> PAGEREF _Toc29338 \h </w:instrText>
        </w:r>
        <w:r>
          <w:fldChar w:fldCharType="separate"/>
        </w:r>
        <w:r>
          <w:t>22</w:t>
        </w:r>
        <w:r>
          <w:fldChar w:fldCharType="end"/>
        </w:r>
      </w:hyperlink>
    </w:p>
    <w:p>
      <w:pPr>
        <w:pStyle w:val="TOC2"/>
        <w:tabs>
          <w:tab w:val="right" w:leader="dot" w:pos="8306"/>
        </w:tabs>
      </w:pPr>
      <w:hyperlink w:anchor="_Toc13296" w:history="1">
        <w:r>
          <w:rPr>
            <w:rFonts w:ascii="仿宋" w:eastAsia="仿宋" w:hAnsi="仿宋" w:cs="仿宋" w:hint="eastAsia"/>
            <w:lang w:eastAsia="zh-CN"/>
          </w:rPr>
          <w:t>(三)、市场风险大</w:t>
        </w:r>
        <w:r>
          <w:tab/>
        </w:r>
        <w:r>
          <w:fldChar w:fldCharType="begin"/>
        </w:r>
        <w:r>
          <w:instrText xml:space="preserve"> PAGEREF _Toc13296 \h </w:instrText>
        </w:r>
        <w:r>
          <w:fldChar w:fldCharType="separate"/>
        </w:r>
        <w:r>
          <w:t>23</w:t>
        </w:r>
        <w:r>
          <w:fldChar w:fldCharType="end"/>
        </w:r>
      </w:hyperlink>
    </w:p>
    <w:p>
      <w:pPr>
        <w:pStyle w:val="TOC2"/>
        <w:tabs>
          <w:tab w:val="right" w:leader="dot" w:pos="8306"/>
        </w:tabs>
      </w:pPr>
      <w:hyperlink w:anchor="_Toc17071" w:history="1">
        <w:r>
          <w:rPr>
            <w:rFonts w:ascii="仿宋" w:eastAsia="仿宋" w:hAnsi="仿宋" w:cs="仿宋" w:hint="eastAsia"/>
            <w:lang w:eastAsia="zh-CN"/>
          </w:rPr>
          <w:t>(四)、利润率高</w:t>
        </w:r>
        <w:r>
          <w:tab/>
        </w:r>
        <w:r>
          <w:fldChar w:fldCharType="begin"/>
        </w:r>
        <w:r>
          <w:instrText xml:space="preserve"> PAGEREF _Toc17071 \h </w:instrText>
        </w:r>
        <w:r>
          <w:fldChar w:fldCharType="separate"/>
        </w:r>
        <w:r>
          <w:t>26</w:t>
        </w:r>
        <w:r>
          <w:fldChar w:fldCharType="end"/>
        </w:r>
      </w:hyperlink>
    </w:p>
    <w:p>
      <w:pPr>
        <w:pStyle w:val="TOC1"/>
        <w:tabs>
          <w:tab w:val="right" w:leader="dot" w:pos="8306"/>
        </w:tabs>
      </w:pPr>
      <w:hyperlink w:anchor="_Toc15775" w:history="1">
        <w:r>
          <w:rPr>
            <w:rFonts w:ascii="仿宋" w:eastAsia="仿宋" w:hAnsi="仿宋" w:cs="仿宋" w:hint="eastAsia"/>
            <w:lang w:eastAsia="zh-CN"/>
          </w:rPr>
          <w:t>八、PETG项目经营效益</w:t>
        </w:r>
        <w:r>
          <w:tab/>
        </w:r>
        <w:r>
          <w:fldChar w:fldCharType="begin"/>
        </w:r>
        <w:r>
          <w:instrText xml:space="preserve"> PAGEREF _Toc15775 \h </w:instrText>
        </w:r>
        <w:r>
          <w:fldChar w:fldCharType="separate"/>
        </w:r>
        <w:r>
          <w:t>28</w:t>
        </w:r>
        <w:r>
          <w:fldChar w:fldCharType="end"/>
        </w:r>
      </w:hyperlink>
    </w:p>
    <w:p>
      <w:pPr>
        <w:pStyle w:val="TOC2"/>
        <w:tabs>
          <w:tab w:val="right" w:leader="dot" w:pos="8306"/>
        </w:tabs>
      </w:pPr>
      <w:hyperlink w:anchor="_Toc14583" w:history="1">
        <w:r>
          <w:rPr>
            <w:rFonts w:ascii="仿宋" w:eastAsia="仿宋" w:hAnsi="仿宋" w:cs="仿宋" w:hint="eastAsia"/>
            <w:lang w:eastAsia="zh-CN"/>
          </w:rPr>
          <w:t>(一)、经济评价财务测算</w:t>
        </w:r>
        <w:r>
          <w:tab/>
        </w:r>
        <w:r>
          <w:fldChar w:fldCharType="begin"/>
        </w:r>
        <w:r>
          <w:instrText xml:space="preserve"> PAGEREF _Toc14583 \h </w:instrText>
        </w:r>
        <w:r>
          <w:fldChar w:fldCharType="separate"/>
        </w:r>
        <w:r>
          <w:t>28</w:t>
        </w:r>
        <w:r>
          <w:fldChar w:fldCharType="end"/>
        </w:r>
      </w:hyperlink>
    </w:p>
    <w:p>
      <w:pPr>
        <w:pStyle w:val="TOC2"/>
        <w:tabs>
          <w:tab w:val="right" w:leader="dot" w:pos="8306"/>
        </w:tabs>
      </w:pPr>
      <w:hyperlink w:anchor="_Toc7521" w:history="1">
        <w:r>
          <w:rPr>
            <w:rFonts w:ascii="仿宋" w:eastAsia="仿宋" w:hAnsi="仿宋" w:cs="仿宋" w:hint="eastAsia"/>
            <w:lang w:eastAsia="zh-CN"/>
          </w:rPr>
          <w:t>(二)、PETG项目盈利能力分析</w:t>
        </w:r>
        <w:r>
          <w:tab/>
        </w:r>
        <w:r>
          <w:fldChar w:fldCharType="begin"/>
        </w:r>
        <w:r>
          <w:instrText xml:space="preserve"> PAGEREF _Toc7521 \h </w:instrText>
        </w:r>
        <w:r>
          <w:fldChar w:fldCharType="separate"/>
        </w:r>
        <w:r>
          <w:t>29</w:t>
        </w:r>
        <w:r>
          <w:fldChar w:fldCharType="end"/>
        </w:r>
      </w:hyperlink>
    </w:p>
    <w:p>
      <w:pPr>
        <w:pStyle w:val="TOC1"/>
        <w:tabs>
          <w:tab w:val="right" w:leader="dot" w:pos="8306"/>
        </w:tabs>
      </w:pPr>
      <w:hyperlink w:anchor="_Toc23549" w:history="1">
        <w:r>
          <w:rPr>
            <w:rFonts w:ascii="仿宋" w:eastAsia="仿宋" w:hAnsi="仿宋" w:cs="仿宋" w:hint="eastAsia"/>
            <w:lang w:eastAsia="zh-CN"/>
          </w:rPr>
          <w:t>九、PETG项目人力资源管理</w:t>
        </w:r>
        <w:r>
          <w:tab/>
        </w:r>
        <w:r>
          <w:fldChar w:fldCharType="begin"/>
        </w:r>
        <w:r>
          <w:instrText xml:space="preserve"> PAGEREF _Toc23549 \h </w:instrText>
        </w:r>
        <w:r>
          <w:fldChar w:fldCharType="separate"/>
        </w:r>
        <w:r>
          <w:t>30</w:t>
        </w:r>
        <w:r>
          <w:fldChar w:fldCharType="end"/>
        </w:r>
      </w:hyperlink>
    </w:p>
    <w:p>
      <w:pPr>
        <w:pStyle w:val="TOC2"/>
        <w:tabs>
          <w:tab w:val="right" w:leader="dot" w:pos="8306"/>
        </w:tabs>
      </w:pPr>
      <w:hyperlink w:anchor="_Toc20237" w:history="1">
        <w:r>
          <w:rPr>
            <w:rFonts w:ascii="仿宋" w:eastAsia="仿宋" w:hAnsi="仿宋" w:cs="仿宋" w:hint="eastAsia"/>
            <w:lang w:eastAsia="zh-CN"/>
          </w:rPr>
          <w:t>(一)、建立健全的预算管理制度</w:t>
        </w:r>
        <w:r>
          <w:tab/>
        </w:r>
        <w:r>
          <w:fldChar w:fldCharType="begin"/>
        </w:r>
        <w:r>
          <w:instrText xml:space="preserve"> PAGEREF _Toc20237 \h </w:instrText>
        </w:r>
        <w:r>
          <w:fldChar w:fldCharType="separate"/>
        </w:r>
        <w:r>
          <w:t>30</w:t>
        </w:r>
        <w:r>
          <w:fldChar w:fldCharType="end"/>
        </w:r>
      </w:hyperlink>
    </w:p>
    <w:p>
      <w:pPr>
        <w:pStyle w:val="TOC2"/>
        <w:tabs>
          <w:tab w:val="right" w:leader="dot" w:pos="8306"/>
        </w:tabs>
      </w:pPr>
      <w:hyperlink w:anchor="_Toc20967" w:history="1">
        <w:r>
          <w:rPr>
            <w:rFonts w:ascii="仿宋" w:eastAsia="仿宋" w:hAnsi="仿宋" w:cs="仿宋" w:hint="eastAsia"/>
            <w:lang w:eastAsia="zh-CN"/>
          </w:rPr>
          <w:t>(二)、加强资金流动监控</w:t>
        </w:r>
        <w:r>
          <w:tab/>
        </w:r>
        <w:r>
          <w:fldChar w:fldCharType="begin"/>
        </w:r>
        <w:r>
          <w:instrText xml:space="preserve"> PAGEREF _Toc20967 \h </w:instrText>
        </w:r>
        <w:r>
          <w:fldChar w:fldCharType="separate"/>
        </w:r>
        <w:r>
          <w:t>31</w:t>
        </w:r>
        <w:r>
          <w:fldChar w:fldCharType="end"/>
        </w:r>
      </w:hyperlink>
    </w:p>
    <w:p>
      <w:pPr>
        <w:pStyle w:val="TOC2"/>
        <w:tabs>
          <w:tab w:val="right" w:leader="dot" w:pos="8306"/>
        </w:tabs>
      </w:pPr>
      <w:hyperlink w:anchor="_Toc15150" w:history="1">
        <w:r>
          <w:rPr>
            <w:rFonts w:ascii="仿宋" w:eastAsia="仿宋" w:hAnsi="仿宋" w:cs="仿宋" w:hint="eastAsia"/>
            <w:lang w:eastAsia="zh-CN"/>
          </w:rPr>
          <w:t>(三)、制定完善的风险控制机制</w:t>
        </w:r>
        <w:r>
          <w:tab/>
        </w:r>
        <w:r>
          <w:fldChar w:fldCharType="begin"/>
        </w:r>
        <w:r>
          <w:instrText xml:space="preserve"> PAGEREF _Toc15150 \h </w:instrText>
        </w:r>
        <w:r>
          <w:fldChar w:fldCharType="separate"/>
        </w:r>
        <w:r>
          <w:t>32</w:t>
        </w:r>
        <w:r>
          <w:fldChar w:fldCharType="end"/>
        </w:r>
      </w:hyperlink>
    </w:p>
    <w:p>
      <w:pPr>
        <w:pStyle w:val="TOC2"/>
        <w:tabs>
          <w:tab w:val="right" w:leader="dot" w:pos="8306"/>
        </w:tabs>
      </w:pPr>
      <w:hyperlink w:anchor="_Toc22534" w:history="1">
        <w:r>
          <w:rPr>
            <w:rFonts w:ascii="仿宋" w:eastAsia="仿宋" w:hAnsi="仿宋" w:cs="仿宋" w:hint="eastAsia"/>
            <w:lang w:eastAsia="zh-CN"/>
          </w:rPr>
          <w:t>(四)、优化成本管理</w:t>
        </w:r>
        <w:r>
          <w:tab/>
        </w:r>
        <w:r>
          <w:fldChar w:fldCharType="begin"/>
        </w:r>
        <w:r>
          <w:instrText xml:space="preserve"> PAGEREF _Toc22534 \h </w:instrText>
        </w:r>
        <w:r>
          <w:fldChar w:fldCharType="separate"/>
        </w:r>
        <w:r>
          <w:t>34</w:t>
        </w:r>
        <w:r>
          <w:fldChar w:fldCharType="end"/>
        </w:r>
      </w:hyperlink>
    </w:p>
    <w:p>
      <w:pPr>
        <w:pStyle w:val="TOC1"/>
        <w:tabs>
          <w:tab w:val="right" w:leader="dot" w:pos="8306"/>
        </w:tabs>
      </w:pPr>
      <w:hyperlink w:anchor="_Toc11492" w:history="1">
        <w:r>
          <w:rPr>
            <w:rFonts w:ascii="仿宋" w:eastAsia="仿宋" w:hAnsi="仿宋" w:cs="仿宋" w:hint="eastAsia"/>
            <w:lang w:eastAsia="zh-CN"/>
          </w:rPr>
          <w:t>十、PETG项目技术管理</w:t>
        </w:r>
        <w:r>
          <w:tab/>
        </w:r>
        <w:r>
          <w:fldChar w:fldCharType="begin"/>
        </w:r>
        <w:r>
          <w:instrText xml:space="preserve"> PAGEREF _Toc11492 \h </w:instrText>
        </w:r>
        <w:r>
          <w:fldChar w:fldCharType="separate"/>
        </w:r>
        <w:r>
          <w:t>35</w:t>
        </w:r>
        <w:r>
          <w:fldChar w:fldCharType="end"/>
        </w:r>
      </w:hyperlink>
    </w:p>
    <w:p>
      <w:pPr>
        <w:pStyle w:val="TOC2"/>
        <w:tabs>
          <w:tab w:val="right" w:leader="dot" w:pos="8306"/>
        </w:tabs>
      </w:pPr>
      <w:hyperlink w:anchor="_Toc19405" w:history="1">
        <w:r>
          <w:rPr>
            <w:rFonts w:ascii="仿宋" w:eastAsia="仿宋" w:hAnsi="仿宋" w:cs="仿宋" w:hint="eastAsia"/>
            <w:lang w:eastAsia="zh-CN"/>
          </w:rPr>
          <w:t>(一)、技术方案选用方向</w:t>
        </w:r>
        <w:r>
          <w:tab/>
        </w:r>
        <w:r>
          <w:fldChar w:fldCharType="begin"/>
        </w:r>
        <w:r>
          <w:instrText xml:space="preserve"> PAGEREF _Toc19405 \h </w:instrText>
        </w:r>
        <w:r>
          <w:fldChar w:fldCharType="separate"/>
        </w:r>
        <w:r>
          <w:t>35</w:t>
        </w:r>
        <w:r>
          <w:fldChar w:fldCharType="end"/>
        </w:r>
      </w:hyperlink>
    </w:p>
    <w:p>
      <w:pPr>
        <w:pStyle w:val="TOC2"/>
        <w:tabs>
          <w:tab w:val="right" w:leader="dot" w:pos="8306"/>
        </w:tabs>
      </w:pPr>
      <w:hyperlink w:anchor="_Toc30584" w:history="1">
        <w:r>
          <w:rPr>
            <w:rFonts w:ascii="仿宋" w:eastAsia="仿宋" w:hAnsi="仿宋" w:cs="仿宋" w:hint="eastAsia"/>
            <w:lang w:eastAsia="zh-CN"/>
          </w:rPr>
          <w:t>(二)、工艺技术方案选用原则</w:t>
        </w:r>
        <w:r>
          <w:tab/>
        </w:r>
        <w:r>
          <w:fldChar w:fldCharType="begin"/>
        </w:r>
        <w:r>
          <w:instrText xml:space="preserve"> PAGEREF _Toc30584 \h </w:instrText>
        </w:r>
        <w:r>
          <w:fldChar w:fldCharType="separate"/>
        </w:r>
        <w:r>
          <w:t>37</w:t>
        </w:r>
        <w:r>
          <w:fldChar w:fldCharType="end"/>
        </w:r>
      </w:hyperlink>
    </w:p>
    <w:p>
      <w:pPr>
        <w:pStyle w:val="TOC2"/>
        <w:tabs>
          <w:tab w:val="right" w:leader="dot" w:pos="8306"/>
        </w:tabs>
      </w:pPr>
      <w:hyperlink w:anchor="_Toc30838" w:history="1">
        <w:r>
          <w:rPr>
            <w:rFonts w:ascii="仿宋" w:eastAsia="仿宋" w:hAnsi="仿宋" w:cs="仿宋" w:hint="eastAsia"/>
            <w:lang w:eastAsia="zh-CN"/>
          </w:rPr>
          <w:t>(三)、工艺技术方案要求</w:t>
        </w:r>
        <w:r>
          <w:tab/>
        </w:r>
        <w:r>
          <w:fldChar w:fldCharType="begin"/>
        </w:r>
        <w:r>
          <w:instrText xml:space="preserve"> PAGEREF _Toc30838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72" w:history="1">
        <w:r>
          <w:rPr>
            <w:rFonts w:ascii="仿宋" w:eastAsia="仿宋" w:hAnsi="仿宋" w:cs="仿宋" w:hint="eastAsia"/>
            <w:lang w:eastAsia="zh-CN"/>
          </w:rPr>
          <w:t>十一、PETG项目投资规划</w:t>
        </w:r>
        <w:r>
          <w:tab/>
        </w:r>
        <w:r>
          <w:fldChar w:fldCharType="begin"/>
        </w:r>
        <w:r>
          <w:instrText xml:space="preserve"> PAGEREF _Toc20972 \h </w:instrText>
        </w:r>
        <w:r>
          <w:fldChar w:fldCharType="separate"/>
        </w:r>
        <w:r>
          <w:t>41</w:t>
        </w:r>
        <w:r>
          <w:fldChar w:fldCharType="end"/>
        </w:r>
      </w:hyperlink>
    </w:p>
    <w:p>
      <w:pPr>
        <w:pStyle w:val="TOC2"/>
        <w:tabs>
          <w:tab w:val="right" w:leader="dot" w:pos="8306"/>
        </w:tabs>
      </w:pPr>
      <w:hyperlink w:anchor="_Toc14053" w:history="1">
        <w:r>
          <w:rPr>
            <w:rFonts w:ascii="仿宋" w:eastAsia="仿宋" w:hAnsi="仿宋" w:cs="仿宋" w:hint="eastAsia"/>
            <w:lang w:eastAsia="zh-CN"/>
          </w:rPr>
          <w:t>(一)、PETG项目总投资估算</w:t>
        </w:r>
        <w:r>
          <w:tab/>
        </w:r>
        <w:r>
          <w:fldChar w:fldCharType="begin"/>
        </w:r>
        <w:r>
          <w:instrText xml:space="preserve"> PAGEREF _Toc14053 \h </w:instrText>
        </w:r>
        <w:r>
          <w:fldChar w:fldCharType="separate"/>
        </w:r>
        <w:r>
          <w:t>41</w:t>
        </w:r>
        <w:r>
          <w:fldChar w:fldCharType="end"/>
        </w:r>
      </w:hyperlink>
    </w:p>
    <w:p>
      <w:pPr>
        <w:pStyle w:val="TOC2"/>
        <w:tabs>
          <w:tab w:val="right" w:leader="dot" w:pos="8306"/>
        </w:tabs>
      </w:pPr>
      <w:hyperlink w:anchor="_Toc24539" w:history="1">
        <w:r>
          <w:rPr>
            <w:rFonts w:ascii="仿宋" w:eastAsia="仿宋" w:hAnsi="仿宋" w:cs="仿宋" w:hint="eastAsia"/>
            <w:lang w:eastAsia="zh-CN"/>
          </w:rPr>
          <w:t>(二)、资金筹措</w:t>
        </w:r>
        <w:r>
          <w:tab/>
        </w:r>
        <w:r>
          <w:fldChar w:fldCharType="begin"/>
        </w:r>
        <w:r>
          <w:instrText xml:space="preserve"> PAGEREF _Toc24539 \h </w:instrText>
        </w:r>
        <w:r>
          <w:fldChar w:fldCharType="separate"/>
        </w:r>
        <w:r>
          <w:t>42</w:t>
        </w:r>
        <w:r>
          <w:fldChar w:fldCharType="end"/>
        </w:r>
      </w:hyperlink>
    </w:p>
    <w:p>
      <w:pPr>
        <w:pStyle w:val="TOC1"/>
        <w:tabs>
          <w:tab w:val="right" w:leader="dot" w:pos="8306"/>
        </w:tabs>
      </w:pPr>
      <w:hyperlink w:anchor="_Toc6533" w:history="1">
        <w:r>
          <w:rPr>
            <w:rFonts w:ascii="仿宋" w:eastAsia="仿宋" w:hAnsi="仿宋" w:cs="仿宋" w:hint="eastAsia"/>
            <w:lang w:eastAsia="zh-CN"/>
          </w:rPr>
          <w:t>十二、生产安全保护</w:t>
        </w:r>
        <w:r>
          <w:tab/>
        </w:r>
        <w:r>
          <w:fldChar w:fldCharType="begin"/>
        </w:r>
        <w:r>
          <w:instrText xml:space="preserve"> PAGEREF _Toc6533 \h </w:instrText>
        </w:r>
        <w:r>
          <w:fldChar w:fldCharType="separate"/>
        </w:r>
        <w:r>
          <w:t>43</w:t>
        </w:r>
        <w:r>
          <w:fldChar w:fldCharType="end"/>
        </w:r>
      </w:hyperlink>
    </w:p>
    <w:p>
      <w:pPr>
        <w:pStyle w:val="TOC2"/>
        <w:tabs>
          <w:tab w:val="right" w:leader="dot" w:pos="8306"/>
        </w:tabs>
      </w:pPr>
      <w:hyperlink w:anchor="_Toc23123" w:history="1">
        <w:r>
          <w:rPr>
            <w:rFonts w:ascii="仿宋" w:eastAsia="仿宋" w:hAnsi="仿宋" w:cs="仿宋" w:hint="eastAsia"/>
            <w:lang w:eastAsia="zh-CN"/>
          </w:rPr>
          <w:t>(一)、消防安全</w:t>
        </w:r>
        <w:r>
          <w:tab/>
        </w:r>
        <w:r>
          <w:fldChar w:fldCharType="begin"/>
        </w:r>
        <w:r>
          <w:instrText xml:space="preserve"> PAGEREF _Toc23123 \h </w:instrText>
        </w:r>
        <w:r>
          <w:fldChar w:fldCharType="separate"/>
        </w:r>
        <w:r>
          <w:t>43</w:t>
        </w:r>
        <w:r>
          <w:fldChar w:fldCharType="end"/>
        </w:r>
      </w:hyperlink>
    </w:p>
    <w:p>
      <w:pPr>
        <w:pStyle w:val="TOC2"/>
        <w:tabs>
          <w:tab w:val="right" w:leader="dot" w:pos="8306"/>
        </w:tabs>
      </w:pPr>
      <w:hyperlink w:anchor="_Toc27701" w:history="1">
        <w:r>
          <w:rPr>
            <w:rFonts w:ascii="仿宋" w:eastAsia="仿宋" w:hAnsi="仿宋" w:cs="仿宋" w:hint="eastAsia"/>
            <w:lang w:eastAsia="zh-CN"/>
          </w:rPr>
          <w:t>(二)、防火防爆总图布置措施</w:t>
        </w:r>
        <w:r>
          <w:tab/>
        </w:r>
        <w:r>
          <w:fldChar w:fldCharType="begin"/>
        </w:r>
        <w:r>
          <w:instrText xml:space="preserve"> PAGEREF _Toc27701 \h </w:instrText>
        </w:r>
        <w:r>
          <w:fldChar w:fldCharType="separate"/>
        </w:r>
        <w:r>
          <w:t>44</w:t>
        </w:r>
        <w:r>
          <w:fldChar w:fldCharType="end"/>
        </w:r>
      </w:hyperlink>
    </w:p>
    <w:p>
      <w:pPr>
        <w:pStyle w:val="TOC2"/>
        <w:tabs>
          <w:tab w:val="right" w:leader="dot" w:pos="8306"/>
        </w:tabs>
      </w:pPr>
      <w:hyperlink w:anchor="_Toc8345" w:history="1">
        <w:r>
          <w:rPr>
            <w:rFonts w:ascii="仿宋" w:eastAsia="仿宋" w:hAnsi="仿宋" w:cs="仿宋" w:hint="eastAsia"/>
            <w:lang w:eastAsia="zh-CN"/>
          </w:rPr>
          <w:t>(三)、自然灾害防范措施</w:t>
        </w:r>
        <w:r>
          <w:tab/>
        </w:r>
        <w:r>
          <w:fldChar w:fldCharType="begin"/>
        </w:r>
        <w:r>
          <w:instrText xml:space="preserve"> PAGEREF _Toc8345 \h </w:instrText>
        </w:r>
        <w:r>
          <w:fldChar w:fldCharType="separate"/>
        </w:r>
        <w:r>
          <w:t>45</w:t>
        </w:r>
        <w:r>
          <w:fldChar w:fldCharType="end"/>
        </w:r>
      </w:hyperlink>
    </w:p>
    <w:p>
      <w:pPr>
        <w:pStyle w:val="TOC2"/>
        <w:tabs>
          <w:tab w:val="right" w:leader="dot" w:pos="8306"/>
        </w:tabs>
      </w:pPr>
      <w:hyperlink w:anchor="_Toc20612" w:history="1">
        <w:r>
          <w:rPr>
            <w:rFonts w:ascii="仿宋" w:eastAsia="仿宋" w:hAnsi="仿宋" w:cs="仿宋" w:hint="eastAsia"/>
            <w:lang w:eastAsia="zh-CN"/>
          </w:rPr>
          <w:t>(四)、安全色及安全标志使用要求</w:t>
        </w:r>
        <w:r>
          <w:tab/>
        </w:r>
        <w:r>
          <w:fldChar w:fldCharType="begin"/>
        </w:r>
        <w:r>
          <w:instrText xml:space="preserve"> PAGEREF _Toc20612 \h </w:instrText>
        </w:r>
        <w:r>
          <w:fldChar w:fldCharType="separate"/>
        </w:r>
        <w:r>
          <w:t>46</w:t>
        </w:r>
        <w:r>
          <w:fldChar w:fldCharType="end"/>
        </w:r>
      </w:hyperlink>
    </w:p>
    <w:p>
      <w:pPr>
        <w:pStyle w:val="TOC2"/>
        <w:tabs>
          <w:tab w:val="right" w:leader="dot" w:pos="8306"/>
        </w:tabs>
      </w:pPr>
      <w:hyperlink w:anchor="_Toc30707" w:history="1">
        <w:r>
          <w:rPr>
            <w:rFonts w:ascii="仿宋" w:eastAsia="仿宋" w:hAnsi="仿宋" w:cs="仿宋" w:hint="eastAsia"/>
            <w:lang w:eastAsia="zh-CN"/>
          </w:rPr>
          <w:t>(五)、防尘防毒措施</w:t>
        </w:r>
        <w:r>
          <w:tab/>
        </w:r>
        <w:r>
          <w:fldChar w:fldCharType="begin"/>
        </w:r>
        <w:r>
          <w:instrText xml:space="preserve"> PAGEREF _Toc30707 \h </w:instrText>
        </w:r>
        <w:r>
          <w:fldChar w:fldCharType="separate"/>
        </w:r>
        <w:r>
          <w:t>47</w:t>
        </w:r>
        <w:r>
          <w:fldChar w:fldCharType="end"/>
        </w:r>
      </w:hyperlink>
    </w:p>
    <w:p>
      <w:pPr>
        <w:pStyle w:val="TOC2"/>
        <w:tabs>
          <w:tab w:val="right" w:leader="dot" w:pos="8306"/>
        </w:tabs>
      </w:pPr>
      <w:hyperlink w:anchor="_Toc16577" w:history="1">
        <w:r>
          <w:rPr>
            <w:rFonts w:ascii="仿宋" w:eastAsia="仿宋" w:hAnsi="仿宋" w:cs="仿宋" w:hint="eastAsia"/>
            <w:lang w:eastAsia="zh-CN"/>
          </w:rPr>
          <w:t>(六)、防静电、触电防护及防雷措施</w:t>
        </w:r>
        <w:r>
          <w:tab/>
        </w:r>
        <w:r>
          <w:fldChar w:fldCharType="begin"/>
        </w:r>
        <w:r>
          <w:instrText xml:space="preserve"> PAGEREF _Toc16577 \h </w:instrText>
        </w:r>
        <w:r>
          <w:fldChar w:fldCharType="separate"/>
        </w:r>
        <w:r>
          <w:t>48</w:t>
        </w:r>
        <w:r>
          <w:fldChar w:fldCharType="end"/>
        </w:r>
      </w:hyperlink>
    </w:p>
    <w:p>
      <w:pPr>
        <w:pStyle w:val="TOC2"/>
        <w:tabs>
          <w:tab w:val="right" w:leader="dot" w:pos="8306"/>
        </w:tabs>
      </w:pPr>
      <w:hyperlink w:anchor="_Toc15092" w:history="1">
        <w:r>
          <w:rPr>
            <w:rFonts w:ascii="仿宋" w:eastAsia="仿宋" w:hAnsi="仿宋" w:cs="仿宋" w:hint="eastAsia"/>
            <w:lang w:eastAsia="zh-CN"/>
          </w:rPr>
          <w:t>(七)、机械设备安全保障措施</w:t>
        </w:r>
        <w:r>
          <w:tab/>
        </w:r>
        <w:r>
          <w:fldChar w:fldCharType="begin"/>
        </w:r>
        <w:r>
          <w:instrText xml:space="preserve"> PAGEREF _Toc15092 \h </w:instrText>
        </w:r>
        <w:r>
          <w:fldChar w:fldCharType="separate"/>
        </w:r>
        <w:r>
          <w:t>49</w:t>
        </w:r>
        <w:r>
          <w:fldChar w:fldCharType="end"/>
        </w:r>
      </w:hyperlink>
    </w:p>
    <w:p>
      <w:pPr>
        <w:pStyle w:val="TOC1"/>
        <w:tabs>
          <w:tab w:val="right" w:leader="dot" w:pos="8306"/>
        </w:tabs>
      </w:pPr>
      <w:hyperlink w:anchor="_Toc22709" w:history="1">
        <w:r>
          <w:rPr>
            <w:rFonts w:ascii="仿宋" w:eastAsia="仿宋" w:hAnsi="仿宋" w:cs="仿宋" w:hint="eastAsia"/>
            <w:lang w:eastAsia="zh-CN"/>
          </w:rPr>
          <w:t>十三、PETG项目变更管理</w:t>
        </w:r>
        <w:r>
          <w:tab/>
        </w:r>
        <w:r>
          <w:fldChar w:fldCharType="begin"/>
        </w:r>
        <w:r>
          <w:instrText xml:space="preserve"> PAGEREF _Toc22709 \h </w:instrText>
        </w:r>
        <w:r>
          <w:fldChar w:fldCharType="separate"/>
        </w:r>
        <w:r>
          <w:t>51</w:t>
        </w:r>
        <w:r>
          <w:fldChar w:fldCharType="end"/>
        </w:r>
      </w:hyperlink>
    </w:p>
    <w:p>
      <w:pPr>
        <w:pStyle w:val="TOC2"/>
        <w:tabs>
          <w:tab w:val="right" w:leader="dot" w:pos="8306"/>
        </w:tabs>
      </w:pPr>
      <w:hyperlink w:anchor="_Toc31700" w:history="1">
        <w:r>
          <w:rPr>
            <w:rFonts w:ascii="仿宋" w:eastAsia="仿宋" w:hAnsi="仿宋" w:cs="仿宋" w:hint="eastAsia"/>
            <w:lang w:eastAsia="zh-CN"/>
          </w:rPr>
          <w:t>(一)、变更申请与评估</w:t>
        </w:r>
        <w:r>
          <w:tab/>
        </w:r>
        <w:r>
          <w:fldChar w:fldCharType="begin"/>
        </w:r>
        <w:r>
          <w:instrText xml:space="preserve"> PAGEREF _Toc31700 \h </w:instrText>
        </w:r>
        <w:r>
          <w:fldChar w:fldCharType="separate"/>
        </w:r>
        <w:r>
          <w:t>51</w:t>
        </w:r>
        <w:r>
          <w:fldChar w:fldCharType="end"/>
        </w:r>
      </w:hyperlink>
    </w:p>
    <w:p>
      <w:pPr>
        <w:pStyle w:val="TOC2"/>
        <w:tabs>
          <w:tab w:val="right" w:leader="dot" w:pos="8306"/>
        </w:tabs>
      </w:pPr>
      <w:hyperlink w:anchor="_Toc30975" w:history="1">
        <w:r>
          <w:rPr>
            <w:rFonts w:ascii="仿宋" w:eastAsia="仿宋" w:hAnsi="仿宋" w:cs="仿宋" w:hint="eastAsia"/>
            <w:lang w:eastAsia="zh-CN"/>
          </w:rPr>
          <w:t>(二)、变更实施与控制</w:t>
        </w:r>
        <w:r>
          <w:tab/>
        </w:r>
        <w:r>
          <w:fldChar w:fldCharType="begin"/>
        </w:r>
        <w:r>
          <w:instrText xml:space="preserve"> PAGEREF _Toc30975 \h </w:instrText>
        </w:r>
        <w:r>
          <w:fldChar w:fldCharType="separate"/>
        </w:r>
        <w:r>
          <w:t>51</w:t>
        </w:r>
        <w:r>
          <w:fldChar w:fldCharType="end"/>
        </w:r>
      </w:hyperlink>
    </w:p>
    <w:p>
      <w:pPr>
        <w:pStyle w:val="TOC1"/>
        <w:tabs>
          <w:tab w:val="right" w:leader="dot" w:pos="8306"/>
        </w:tabs>
      </w:pPr>
      <w:hyperlink w:anchor="_Toc31451" w:history="1">
        <w:r>
          <w:rPr>
            <w:rFonts w:ascii="仿宋" w:eastAsia="仿宋" w:hAnsi="仿宋" w:cs="仿宋" w:hint="eastAsia"/>
            <w:lang w:eastAsia="zh-CN"/>
          </w:rPr>
          <w:t>十四、PETG项目实施时间节点</w:t>
        </w:r>
        <w:r>
          <w:tab/>
        </w:r>
        <w:r>
          <w:fldChar w:fldCharType="begin"/>
        </w:r>
        <w:r>
          <w:instrText xml:space="preserve"> PAGEREF _Toc31451 \h </w:instrText>
        </w:r>
        <w:r>
          <w:fldChar w:fldCharType="separate"/>
        </w:r>
        <w:r>
          <w:t>52</w:t>
        </w:r>
        <w:r>
          <w:fldChar w:fldCharType="end"/>
        </w:r>
      </w:hyperlink>
    </w:p>
    <w:p>
      <w:pPr>
        <w:pStyle w:val="TOC2"/>
        <w:tabs>
          <w:tab w:val="right" w:leader="dot" w:pos="8306"/>
        </w:tabs>
      </w:pPr>
      <w:hyperlink w:anchor="_Toc16992" w:history="1">
        <w:r>
          <w:rPr>
            <w:rFonts w:ascii="仿宋" w:eastAsia="仿宋" w:hAnsi="仿宋" w:cs="仿宋" w:hint="eastAsia"/>
            <w:lang w:eastAsia="zh-CN"/>
          </w:rPr>
          <w:t>(一)、PETG项目启动阶段时间节点</w:t>
        </w:r>
        <w:r>
          <w:tab/>
        </w:r>
        <w:r>
          <w:fldChar w:fldCharType="begin"/>
        </w:r>
        <w:r>
          <w:instrText xml:space="preserve"> PAGEREF _Toc16992 \h </w:instrText>
        </w:r>
        <w:r>
          <w:fldChar w:fldCharType="separate"/>
        </w:r>
        <w:r>
          <w:t>52</w:t>
        </w:r>
        <w:r>
          <w:fldChar w:fldCharType="end"/>
        </w:r>
      </w:hyperlink>
    </w:p>
    <w:p>
      <w:pPr>
        <w:pStyle w:val="TOC2"/>
        <w:tabs>
          <w:tab w:val="right" w:leader="dot" w:pos="8306"/>
        </w:tabs>
      </w:pPr>
      <w:hyperlink w:anchor="_Toc6386" w:history="1">
        <w:r>
          <w:rPr>
            <w:rFonts w:ascii="仿宋" w:eastAsia="仿宋" w:hAnsi="仿宋" w:cs="仿宋" w:hint="eastAsia"/>
            <w:lang w:eastAsia="zh-CN"/>
          </w:rPr>
          <w:t>(二)、PETG项目执行阶段时间节点</w:t>
        </w:r>
        <w:r>
          <w:tab/>
        </w:r>
        <w:r>
          <w:fldChar w:fldCharType="begin"/>
        </w:r>
        <w:r>
          <w:instrText xml:space="preserve"> PAGEREF _Toc6386 \h </w:instrText>
        </w:r>
        <w:r>
          <w:fldChar w:fldCharType="separate"/>
        </w:r>
        <w:r>
          <w:t>53</w:t>
        </w:r>
        <w:r>
          <w:fldChar w:fldCharType="end"/>
        </w:r>
      </w:hyperlink>
    </w:p>
    <w:p>
      <w:pPr>
        <w:pStyle w:val="TOC2"/>
        <w:tabs>
          <w:tab w:val="right" w:leader="dot" w:pos="8306"/>
        </w:tabs>
      </w:pPr>
      <w:hyperlink w:anchor="_Toc4234" w:history="1">
        <w:r>
          <w:rPr>
            <w:rFonts w:ascii="仿宋" w:eastAsia="仿宋" w:hAnsi="仿宋" w:cs="仿宋" w:hint="eastAsia"/>
            <w:lang w:eastAsia="zh-CN"/>
          </w:rPr>
          <w:t>(三)、PETG项目完成阶段时间节点</w:t>
        </w:r>
        <w:r>
          <w:tab/>
        </w:r>
        <w:r>
          <w:fldChar w:fldCharType="begin"/>
        </w:r>
        <w:r>
          <w:instrText xml:space="preserve"> PAGEREF _Toc4234 \h </w:instrText>
        </w:r>
        <w:r>
          <w:fldChar w:fldCharType="separate"/>
        </w:r>
        <w:r>
          <w:t>54</w:t>
        </w:r>
        <w:r>
          <w:fldChar w:fldCharType="end"/>
        </w:r>
      </w:hyperlink>
    </w:p>
    <w:p>
      <w:pPr>
        <w:pStyle w:val="TOC1"/>
        <w:tabs>
          <w:tab w:val="right" w:leader="dot" w:pos="8306"/>
        </w:tabs>
      </w:pPr>
      <w:hyperlink w:anchor="_Toc28617" w:history="1">
        <w:r>
          <w:rPr>
            <w:rFonts w:ascii="仿宋" w:eastAsia="仿宋" w:hAnsi="仿宋" w:cs="仿宋" w:hint="eastAsia"/>
            <w:lang w:eastAsia="zh-CN"/>
          </w:rPr>
          <w:t>十五、供应链管理</w:t>
        </w:r>
        <w:r>
          <w:tab/>
        </w:r>
        <w:r>
          <w:fldChar w:fldCharType="begin"/>
        </w:r>
        <w:r>
          <w:instrText xml:space="preserve"> PAGEREF _Toc28617 \h </w:instrText>
        </w:r>
        <w:r>
          <w:fldChar w:fldCharType="separate"/>
        </w:r>
        <w:r>
          <w:t>55</w:t>
        </w:r>
        <w:r>
          <w:fldChar w:fldCharType="end"/>
        </w:r>
      </w:hyperlink>
    </w:p>
    <w:p>
      <w:pPr>
        <w:pStyle w:val="TOC2"/>
        <w:tabs>
          <w:tab w:val="right" w:leader="dot" w:pos="8306"/>
        </w:tabs>
      </w:pPr>
      <w:hyperlink w:anchor="_Toc6179" w:history="1">
        <w:r>
          <w:rPr>
            <w:rFonts w:ascii="仿宋" w:eastAsia="仿宋" w:hAnsi="仿宋" w:cs="仿宋" w:hint="eastAsia"/>
            <w:lang w:eastAsia="zh-CN"/>
          </w:rPr>
          <w:t>(一)、供应链战略规划</w:t>
        </w:r>
        <w:r>
          <w:tab/>
        </w:r>
        <w:r>
          <w:fldChar w:fldCharType="begin"/>
        </w:r>
        <w:r>
          <w:instrText xml:space="preserve"> PAGEREF _Toc6179 \h </w:instrText>
        </w:r>
        <w:r>
          <w:fldChar w:fldCharType="separate"/>
        </w:r>
        <w:r>
          <w:t>55</w:t>
        </w:r>
        <w:r>
          <w:fldChar w:fldCharType="end"/>
        </w:r>
      </w:hyperlink>
    </w:p>
    <w:p>
      <w:pPr>
        <w:pStyle w:val="TOC2"/>
        <w:tabs>
          <w:tab w:val="right" w:leader="dot" w:pos="8306"/>
        </w:tabs>
      </w:pPr>
      <w:hyperlink w:anchor="_Toc17472" w:history="1">
        <w:r>
          <w:rPr>
            <w:rFonts w:ascii="仿宋" w:eastAsia="仿宋" w:hAnsi="仿宋" w:cs="仿宋" w:hint="eastAsia"/>
            <w:lang w:eastAsia="zh-CN"/>
          </w:rPr>
          <w:t>(二)、供应商选择与合作</w:t>
        </w:r>
        <w:r>
          <w:tab/>
        </w:r>
        <w:r>
          <w:fldChar w:fldCharType="begin"/>
        </w:r>
        <w:r>
          <w:instrText xml:space="preserve"> PAGEREF _Toc17472 \h </w:instrText>
        </w:r>
        <w:r>
          <w:fldChar w:fldCharType="separate"/>
        </w:r>
        <w:r>
          <w:t>56</w:t>
        </w:r>
        <w:r>
          <w:fldChar w:fldCharType="end"/>
        </w:r>
      </w:hyperlink>
    </w:p>
    <w:p>
      <w:pPr>
        <w:pStyle w:val="TOC2"/>
        <w:tabs>
          <w:tab w:val="right" w:leader="dot" w:pos="8306"/>
        </w:tabs>
      </w:pPr>
      <w:hyperlink w:anchor="_Toc10778" w:history="1">
        <w:r>
          <w:rPr>
            <w:rFonts w:ascii="仿宋" w:eastAsia="仿宋" w:hAnsi="仿宋" w:cs="仿宋" w:hint="eastAsia"/>
            <w:lang w:eastAsia="zh-CN"/>
          </w:rPr>
          <w:t>(三)、物流与库存管理</w:t>
        </w:r>
        <w:r>
          <w:tab/>
        </w:r>
        <w:r>
          <w:fldChar w:fldCharType="begin"/>
        </w:r>
        <w:r>
          <w:instrText xml:space="preserve"> PAGEREF _Toc10778 \h </w:instrText>
        </w:r>
        <w:r>
          <w:fldChar w:fldCharType="separate"/>
        </w:r>
        <w:r>
          <w:t>58</w:t>
        </w:r>
        <w:r>
          <w:fldChar w:fldCharType="end"/>
        </w:r>
      </w:hyperlink>
    </w:p>
    <w:p>
      <w:pPr>
        <w:pStyle w:val="TOC1"/>
        <w:tabs>
          <w:tab w:val="right" w:leader="dot" w:pos="8306"/>
        </w:tabs>
      </w:pPr>
      <w:hyperlink w:anchor="_Toc27883" w:history="1">
        <w:r>
          <w:rPr>
            <w:rFonts w:ascii="仿宋" w:eastAsia="仿宋" w:hAnsi="仿宋" w:cs="仿宋" w:hint="eastAsia"/>
            <w:lang w:eastAsia="zh-CN"/>
          </w:rPr>
          <w:t>十六、利益相关者分析与沟通计划</w:t>
        </w:r>
        <w:r>
          <w:tab/>
        </w:r>
        <w:r>
          <w:fldChar w:fldCharType="begin"/>
        </w:r>
        <w:r>
          <w:instrText xml:space="preserve"> PAGEREF _Toc27883 \h </w:instrText>
        </w:r>
        <w:r>
          <w:fldChar w:fldCharType="separate"/>
        </w:r>
        <w:r>
          <w:t>59</w:t>
        </w:r>
        <w:r>
          <w:fldChar w:fldCharType="end"/>
        </w:r>
      </w:hyperlink>
    </w:p>
    <w:p>
      <w:pPr>
        <w:pStyle w:val="TOC2"/>
        <w:tabs>
          <w:tab w:val="right" w:leader="dot" w:pos="8306"/>
        </w:tabs>
      </w:pPr>
      <w:hyperlink w:anchor="_Toc28298" w:history="1">
        <w:r>
          <w:rPr>
            <w:rFonts w:ascii="仿宋" w:eastAsia="仿宋" w:hAnsi="仿宋" w:cs="仿宋" w:hint="eastAsia"/>
            <w:lang w:eastAsia="zh-CN"/>
          </w:rPr>
          <w:t>(一)、利益相关者分析</w:t>
        </w:r>
        <w:r>
          <w:tab/>
        </w:r>
        <w:r>
          <w:fldChar w:fldCharType="begin"/>
        </w:r>
        <w:r>
          <w:instrText xml:space="preserve"> PAGEREF _Toc28298 \h </w:instrText>
        </w:r>
        <w:r>
          <w:fldChar w:fldCharType="separate"/>
        </w:r>
        <w:r>
          <w:t>59</w:t>
        </w:r>
        <w:r>
          <w:fldChar w:fldCharType="end"/>
        </w:r>
      </w:hyperlink>
    </w:p>
    <w:p>
      <w:pPr>
        <w:pStyle w:val="TOC2"/>
        <w:tabs>
          <w:tab w:val="right" w:leader="dot" w:pos="8306"/>
        </w:tabs>
      </w:pPr>
      <w:hyperlink w:anchor="_Toc21996" w:history="1">
        <w:r>
          <w:rPr>
            <w:rFonts w:ascii="仿宋" w:eastAsia="仿宋" w:hAnsi="仿宋" w:cs="仿宋" w:hint="eastAsia"/>
            <w:lang w:eastAsia="zh-CN"/>
          </w:rPr>
          <w:t>(二)、沟通计划</w:t>
        </w:r>
        <w:r>
          <w:tab/>
        </w:r>
        <w:r>
          <w:fldChar w:fldCharType="begin"/>
        </w:r>
        <w:r>
          <w:instrText xml:space="preserve"> PAGEREF _Toc21996 \h </w:instrText>
        </w:r>
        <w:r>
          <w:fldChar w:fldCharType="separate"/>
        </w:r>
        <w:r>
          <w:t>60</w:t>
        </w:r>
        <w:r>
          <w:fldChar w:fldCharType="end"/>
        </w:r>
      </w:hyperlink>
    </w:p>
    <w:p>
      <w:pPr>
        <w:pStyle w:val="TOC1"/>
        <w:tabs>
          <w:tab w:val="right" w:leader="dot" w:pos="8306"/>
        </w:tabs>
      </w:pPr>
      <w:hyperlink w:anchor="_Toc15284" w:history="1">
        <w:r>
          <w:rPr>
            <w:rFonts w:ascii="仿宋" w:eastAsia="仿宋" w:hAnsi="仿宋" w:cs="仿宋" w:hint="eastAsia"/>
            <w:lang w:eastAsia="zh-CN"/>
          </w:rPr>
          <w:t>十七、风险识别与分类</w:t>
        </w:r>
        <w:r>
          <w:tab/>
        </w:r>
        <w:r>
          <w:fldChar w:fldCharType="begin"/>
        </w:r>
        <w:r>
          <w:instrText xml:space="preserve"> PAGEREF _Toc15284 \h </w:instrText>
        </w:r>
        <w:r>
          <w:fldChar w:fldCharType="separate"/>
        </w:r>
        <w:r>
          <w:t>61</w:t>
        </w:r>
        <w:r>
          <w:fldChar w:fldCharType="end"/>
        </w:r>
      </w:hyperlink>
    </w:p>
    <w:p>
      <w:pPr>
        <w:pStyle w:val="TOC2"/>
        <w:tabs>
          <w:tab w:val="right" w:leader="dot" w:pos="8306"/>
        </w:tabs>
      </w:pPr>
      <w:hyperlink w:anchor="_Toc21633" w:history="1">
        <w:r>
          <w:rPr>
            <w:rFonts w:ascii="仿宋" w:eastAsia="仿宋" w:hAnsi="仿宋" w:cs="仿宋" w:hint="eastAsia"/>
            <w:lang w:eastAsia="zh-CN"/>
          </w:rPr>
          <w:t>(一)、风险识别</w:t>
        </w:r>
        <w:r>
          <w:tab/>
        </w:r>
        <w:r>
          <w:fldChar w:fldCharType="begin"/>
        </w:r>
        <w:r>
          <w:instrText xml:space="preserve"> PAGEREF _Toc21633 \h </w:instrText>
        </w:r>
        <w:r>
          <w:fldChar w:fldCharType="separate"/>
        </w:r>
        <w:r>
          <w:t>61</w:t>
        </w:r>
        <w:r>
          <w:fldChar w:fldCharType="end"/>
        </w:r>
      </w:hyperlink>
    </w:p>
    <w:p>
      <w:pPr>
        <w:pStyle w:val="TOC2"/>
        <w:tabs>
          <w:tab w:val="right" w:leader="dot" w:pos="8306"/>
        </w:tabs>
      </w:pPr>
      <w:hyperlink w:anchor="_Toc4576" w:history="1">
        <w:r>
          <w:rPr>
            <w:rFonts w:ascii="仿宋" w:eastAsia="仿宋" w:hAnsi="仿宋" w:cs="仿宋" w:hint="eastAsia"/>
            <w:lang w:eastAsia="zh-CN"/>
          </w:rPr>
          <w:t>(二)、风险分类</w:t>
        </w:r>
        <w:r>
          <w:tab/>
        </w:r>
        <w:r>
          <w:fldChar w:fldCharType="begin"/>
        </w:r>
        <w:r>
          <w:instrText xml:space="preserve"> PAGEREF _Toc4576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31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086"/>
      <w:r>
        <w:rPr>
          <w:rFonts w:ascii="仿宋" w:eastAsia="仿宋" w:hAnsi="仿宋" w:cs="仿宋" w:hint="eastAsia"/>
          <w:lang w:eastAsia="zh-CN"/>
        </w:rPr>
        <w:t>(一)、PETG行业分析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ETG行业一直以来都是市场的关注焦点。行业内的发展趋势、竞争态势以及潜在机会都对PETG项目的推进产生深远的影响。通过深入研究行业的整体概貌，我们将更好地理解行业的核心特征，为PETG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TG行业，技术一直是推动创新和发展的关键因素。我们将对当前技术趋势进行详尽分析，包括但不限于人工智能、大数据应用、先进制造技术等。这有助于PETG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ETG项目成功的基础。我们将对主要竞争对手进行深入研究，包括其市场份额、产品特点、市场定位等。通过全面了解竞争对手的优势和劣势，PETG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893"/>
      <w:r>
        <w:rPr>
          <w:rFonts w:ascii="仿宋" w:eastAsia="仿宋" w:hAnsi="仿宋" w:cs="仿宋" w:hint="eastAsia"/>
          <w:sz w:val="28"/>
          <w:lang w:eastAsia="zh-CN"/>
        </w:rPr>
        <w:t>(二)、PETG市场分析预测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通过对市场规模的深入调研，我们将预测PETG市场未来的增长趋势。这包括市场的整体规模、各细分领域的发展趋势等。PETG项目可以根据市场的扩张速度和潜在机会，制定更符合市场需求的发展策略。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了解消费者的需求是市场分析的核心。我们将通过调查研究，深入挖掘目标消费者的需求特点、购买习惯以及对产品和服务的期望。这有助于PETG项目更好地定位目标市场，提供更符合消费者期待的解决方案。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ETG项目实施过程中需要充分考虑的因素。我们将对市场风险进行全面评估，包括但不限于政策法规风险、市场竞争风险、技术变革风险等。通过对潜在风险的深入分析，PETG项目可以制定相应的风险缓解策略，降低不确定性对PETG项目的影响。</w:t>
      </w:r>
    </w:p>
    <w:p>
      <w:pPr>
        <w:pStyle w:val="Heading1"/>
        <w:ind w:firstLine="560" w:firstLineChars="200"/>
        <w:rPr>
          <w:rFonts w:ascii="仿宋" w:eastAsia="仿宋" w:hAnsi="仿宋" w:cs="仿宋" w:hint="eastAsia"/>
          <w:sz w:val="28"/>
          <w:lang w:eastAsia="zh-CN"/>
        </w:rPr>
      </w:pPr>
      <w:bookmarkStart w:id="5" w:name="_Toc29441"/>
      <w:r>
        <w:rPr>
          <w:rFonts w:ascii="仿宋" w:eastAsia="仿宋" w:hAnsi="仿宋" w:cs="仿宋" w:hint="eastAsia"/>
          <w:sz w:val="28"/>
          <w:lang w:eastAsia="zh-CN"/>
        </w:rPr>
        <w:t>二、PETG项目建设背景及必要性分析</w:t>
      </w:r>
      <w:bookmarkEnd w:id="5"/>
    </w:p>
    <w:p>
      <w:pPr>
        <w:pStyle w:val="Heading2"/>
        <w:rPr>
          <w:rFonts w:ascii="仿宋" w:eastAsia="仿宋" w:hAnsi="仿宋" w:cs="仿宋" w:hint="eastAsia"/>
          <w:lang w:eastAsia="zh-CN"/>
        </w:rPr>
      </w:pPr>
      <w:bookmarkStart w:id="6" w:name="_Toc30114"/>
      <w:r>
        <w:rPr>
          <w:rFonts w:ascii="仿宋" w:eastAsia="仿宋" w:hAnsi="仿宋" w:cs="仿宋" w:hint="eastAsia"/>
          <w:lang w:eastAsia="zh-CN"/>
        </w:rPr>
        <w:t>(一)、PETG项目背景分析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ETG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ETG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我们的背景分析将深入挖掘当前行业的发展趋势，通过对竞争态势的全面审视，找到PETG项目在这个潮流中的定位。同时，我们将关注行业内涌现的新兴机遇，以便PETG项目更好地融入行业发展的潮流中。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ETG项目提供了强大的发展动力。我们将聚焦于行业内最新的技术发展趋势，包括但不限于人工智能、大数据分析、物联网等领域。通过深度的技术研究，我们将确保PETG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ETG项目发展的源泉。我们将投入更多的精力对市场需求进行深入剖析，超越表面的需求，深入挖掘潜在的市场痛点和机遇。通过对市场需求的细致了解，PETG项目将更有针对性地设计解决方案，满足市场的多样化需求，从而更好地促进PETG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ETG项目战略至关重要。我们将对竞争态势进行更为深入的分析，包括但不限于市场份额、产品特点、客户满意度等多个维度。通过深度的竞争分析，PETG项目将能够更准确地把握市场脉搏，制定具有竞争力的PETG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ETG项目的发展具有直接的影响。我们将进行更为全面的法规和政策分析，了解行业发展中的潜在法律风险和合规挑战。通过充分了解和遵守相关法规，PETG项目将确保在法律框架内合法合规运营，为PETG项目的稳健发展提供有力支持。</w:t>
      </w:r>
    </w:p>
    <w:p>
      <w:pPr>
        <w:pStyle w:val="Heading2"/>
        <w:ind w:firstLine="560" w:firstLineChars="200"/>
        <w:rPr>
          <w:rFonts w:ascii="仿宋" w:eastAsia="仿宋" w:hAnsi="仿宋" w:cs="仿宋" w:hint="eastAsia"/>
          <w:sz w:val="28"/>
          <w:lang w:eastAsia="zh-CN"/>
        </w:rPr>
      </w:pPr>
      <w:bookmarkStart w:id="7" w:name="_Toc19069"/>
      <w:r>
        <w:rPr>
          <w:rFonts w:ascii="仿宋" w:eastAsia="仿宋" w:hAnsi="仿宋" w:cs="仿宋" w:hint="eastAsia"/>
          <w:sz w:val="28"/>
          <w:lang w:eastAsia="zh-CN"/>
        </w:rPr>
        <w:t>(二)、PETG项目建设必要性分析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ETG项目建设的迫切性源于对行业发展趋势的深刻洞察。我们正处于一个行业变革的时代，科技创新、数字化转型成为企业发展的关键动力。PETG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G项目建设不仅仅是为了跟上潮流，更是为了通过技术创新推动企业的持续发展。通过引入先进的技术和解决方案，PETG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ETG项目的建设成为必然选择，通过提高产品质量、拓展服务领域，从而在竞争中获得更多的机会。PETG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ETG项目建设的必要性体现在对客户需求更精准的满足。通过PETG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ETG项目建设的背后是对企业持续创新的追求。只有通过不断创新，企业才能在竞争中立于不败之地。PETG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2419"/>
      <w:r>
        <w:rPr>
          <w:rFonts w:ascii="仿宋" w:eastAsia="仿宋" w:hAnsi="仿宋" w:cs="仿宋" w:hint="eastAsia"/>
          <w:sz w:val="28"/>
          <w:lang w:eastAsia="zh-CN"/>
        </w:rPr>
        <w:t>三、PETG项目文档管理</w:t>
      </w:r>
      <w:bookmarkEnd w:id="8"/>
    </w:p>
    <w:p>
      <w:pPr>
        <w:pStyle w:val="Heading2"/>
        <w:rPr>
          <w:rFonts w:ascii="仿宋" w:eastAsia="仿宋" w:hAnsi="仿宋" w:cs="仿宋" w:hint="eastAsia"/>
          <w:lang w:eastAsia="zh-CN"/>
        </w:rPr>
      </w:pPr>
      <w:bookmarkStart w:id="9" w:name="_Toc1209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PETG项目高度重视文档的质量和准确性，以支持PETG项目的各项活动和决策。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ETG项目文档的编制始于PETG项目计划的初期，我们制定了详细的文档编制计划，明确了每个文档的内容、格式和编写责任人。在PETG项目启动阶段，我们首先编制了PETG项目章程，明确定义了PETG项目的目标、范围、风险等关键要素。随后，PETG项目团队根据计划陆续编制了需求文档、设计文档、测试文档等各类文档，确保PETG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ETG项目管理中的重要环节，旨在确保PETG项目文档符合质量标准和PETG项目需求。在PETG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除了内部审查，我们还进行了外部审查，邀请PETG项目相关利益方和专业领域的专家对文档进行独立审查。这有助于获取更全面、客观的反馈，确保PETG项目文档不仅符合内部标准，也满足外部需求。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PETG项目在文档编制与审查方面建立了严格的管理机制，通过规范的流程和多维度的审查，确保PETG项目文档的质量、准确性和可靠性，为PETG项目的顺利推进提供了有力支持。</w:t>
      </w:r>
    </w:p>
    <w:p>
      <w:pPr>
        <w:pStyle w:val="Heading2"/>
        <w:ind w:firstLine="560" w:firstLineChars="200"/>
        <w:rPr>
          <w:rFonts w:ascii="仿宋" w:eastAsia="仿宋" w:hAnsi="仿宋" w:cs="仿宋" w:hint="eastAsia"/>
          <w:sz w:val="28"/>
          <w:lang w:eastAsia="zh-CN"/>
        </w:rPr>
      </w:pPr>
      <w:bookmarkStart w:id="10" w:name="_Toc1811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在PETG项目中，我们致力于优化文档发布与分发过程，以确保信息的高效传递和团队间协作的顺畅进行。以下是我们采取的关键优化策略：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我们通过多渠道发布文档，包括电子邮件、PETG项目管理平台、内部网站等，以满足不同团队成员的偏好和需求。多渠道发布确保了信息的全面覆盖。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我们采用了精细的权限控制，确保只有授权人员可以访问敏感信息。这种安全措施保护了PETG项目文档的机密性，防止了未经授权的信息泄露。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482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文档存档与归档是PETG项目生命周期中一个至关重要的环节，直接关系到PETG项目信息的长期保存和历史记录的完整性。在PETG项目中，我们实施了一系列有效的文档存档与归档管理策略：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670"/>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522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PETG项目的主要产品是XXXX，预计年产值为XXX万元。这一产品在市场中占据着重要的地位，其广泛的应用范围使得该PETG项目的市场前景非常广阔。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ETG项目的xxx产品作为重要的原材料之一，将在多个领域发挥关键作用。其在建筑、交通、能源等方面的广泛应用将为整个产业链提供强大的支持，形成产业协同效应。PETG项目的年产值XXX万XXX万XXX万万元不仅反映了其在市场上的巨大潜力，更预示着它对国民经济的积极贡献。这种关联度高、涉及面广的产业关系，使得该PETG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2467"/>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G项目总征地面积为XXXX平方米，相当于约XX.XX亩，其中净用地面积为XXXX平方米，红线范围内相当于约XX.XX亩。这一用地规模充分考虑了PETG项目的建设需求，保障了PETG项目在合适的空间内得以充分发展。PETG项目规划的总建筑面积为XXXX平方米，其中主体工程建设占XXXX平方米，计容建筑面积达XXXX平方米。预计建筑工程的投资将达到XXXX万元，为PETG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ETG项目计划购置的设备共计XXXX台（套），设备购置费用为XXXX万元。这一设备购置计划充分考虑到PETG项目的生产需求和技术要求，确保了PETG项目在生产运营中具备先进的技术装备和高效的生产能力。设备的合理配置将为PETG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PETG项目计划总投资为XXXX万元，预计年实现营业收入为XXXX万元。这一产能规模的设定旨在确保PETG项目能够在投资与回报之间取得平衡，实现长期可持续的发展。PETG项目的总投资充分考虑到各个方面的需求，包括用地建设、设备购置等多个环节，以确保PETG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971"/>
      <w:r>
        <w:rPr>
          <w:rFonts w:ascii="仿宋" w:eastAsia="仿宋" w:hAnsi="仿宋" w:cs="仿宋" w:hint="eastAsia"/>
          <w:sz w:val="28"/>
          <w:lang w:eastAsia="zh-CN"/>
        </w:rPr>
        <w:t>五、PETG项目绩效评估</w:t>
      </w:r>
      <w:bookmarkEnd w:id="15"/>
    </w:p>
    <w:p>
      <w:pPr>
        <w:pStyle w:val="Heading2"/>
        <w:rPr>
          <w:rFonts w:ascii="仿宋" w:eastAsia="仿宋" w:hAnsi="仿宋" w:cs="仿宋" w:hint="eastAsia"/>
          <w:lang w:eastAsia="zh-CN"/>
        </w:rPr>
      </w:pPr>
      <w:bookmarkStart w:id="16" w:name="_Toc1276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在PETG项目中，我们设计了一套全面的绩效评估指标，以确保PETG项目的可控和成功交付。这些指标跨足PETG项目目标、成本、进度和质量等多个维度，为我们提供了全面洞察PETG项目的健康状况。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ETG项目目标达成率是我们关注的首要指标。我们设定了明确的目标，并通过定期监测和评估，迅速发现并应对潜在的目标偏差。这为PETG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成本绩效是另一个核心关注点。通过实际成本与预算成本的对比分析，我们深入了解成本差异的原因，及时调整资源分配，保持PETG项目在经济效益方面的合理水平。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ETG项目进度作为关键的绩效指标之一，得到了精心的关注。我们制定了详细的PETG项目进度计划，并设立了进度符合度指标，确保实际进度与计划进度保持一致。这使我们能够快速发现和解决潜在的进度问题，保持PETG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ETG项目绩效的不可或缺的一环。我们引入了一系列的质量标准和客户满意度指标，以确保PETG项目交付的成果在质量上达到或超越预期水平。通过持续监测这些指标，我们努力提升PETG项目整体质量水平，为PETG项目的成功交付提供有力保障。通过这些科学且全面的绩效评估，我们能够更好地引导PETG项目的持续改进，确保PETG项目目标的顺利达成。</w:t>
      </w:r>
    </w:p>
    <w:p>
      <w:pPr>
        <w:pStyle w:val="Heading2"/>
        <w:ind w:firstLine="560" w:firstLineChars="200"/>
        <w:rPr>
          <w:rFonts w:ascii="仿宋" w:eastAsia="仿宋" w:hAnsi="仿宋" w:cs="仿宋" w:hint="eastAsia"/>
          <w:sz w:val="28"/>
          <w:lang w:eastAsia="zh-CN"/>
        </w:rPr>
      </w:pPr>
      <w:bookmarkStart w:id="17" w:name="_Toc16688"/>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绩效评估是PETG项目中的关键环节，为确保PETG项目达到预期目标，我们采用了多层次、多维度的绩效评估方法。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从定性角度来看，我们注重PETG项目的战略目标对齐，确保每个决策和行动都与PETG项目整体目标保持一致。团队会定期召开战略对齐会议，审视当前工作与PETG项目战略是否保持一致，以及是否需要调整战略方向。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ETG项目进度、质量、成本和风险等方面。这些指标通过数据收集和分析，为PETG项目管理团队提供了客观的评估依据。例如，我们通过PETG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绩效评估不仅仅停留在PETG项目内部，还考虑了PETG项目对外部环境的影响。我们定期进行干系人满意度调查，以了解各利益相关方对PETG项目的期望和满意度，并及时做出调整。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这种多层次、多角度的绩效评估方法，使得我们能够全面了解PETG项目的运行状态，及时做出调整，确保PETG项目在不断变化的环境中保持稳健前行。</w:t>
      </w:r>
    </w:p>
    <w:p>
      <w:pPr>
        <w:pStyle w:val="Heading2"/>
        <w:ind w:firstLine="560" w:firstLineChars="200"/>
        <w:rPr>
          <w:rFonts w:ascii="仿宋" w:eastAsia="仿宋" w:hAnsi="仿宋" w:cs="仿宋" w:hint="eastAsia"/>
          <w:sz w:val="28"/>
          <w:lang w:eastAsia="zh-CN"/>
        </w:rPr>
      </w:pPr>
      <w:bookmarkStart w:id="18" w:name="_Toc30344"/>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为了确保PETG项目的有效管理和不断优化，我们采用了精心设计的绩效评估周期。这个周期旨在实现灵活、实时和全面的评估，以适应PETG项目执行中的各种挑战。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ETG项目的不同需求，分为短期、中期和长期。短期评估关注每个迭代或工作周期，以及时发现和解决当前任务中的问题。中期评估涵盖几个迭代，深入了解整体PETG项目的趋势和性能。长期评估则着眼于整个PETG项目阶段，确保PETG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我们强调实时性的信息反馈，通过采用先进的PETG项目管理工具和协作平台，团队成员能够随时更新和分享PETG项目数据。这种实时性的反馈机制使我们能够及时察觉潜在问题，快速调整，保持PETG项目的稳健运作。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ETG项目的决策制定密不可分。每个周期的PETG项目回顾会议成为集体总结经验、识别问题深层次原因并找到创新解决方案的平台。这种定期的反思与调整机制使PETG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6455"/>
      <w:r>
        <w:rPr>
          <w:rFonts w:ascii="仿宋" w:eastAsia="仿宋" w:hAnsi="仿宋" w:cs="仿宋" w:hint="eastAsia"/>
          <w:sz w:val="28"/>
          <w:lang w:eastAsia="zh-CN"/>
        </w:rPr>
        <w:t>六、PETG项目选址可行性分析</w:t>
      </w:r>
      <w:bookmarkEnd w:id="19"/>
    </w:p>
    <w:p>
      <w:pPr>
        <w:pStyle w:val="Heading2"/>
        <w:rPr>
          <w:rFonts w:ascii="仿宋" w:eastAsia="仿宋" w:hAnsi="仿宋" w:cs="仿宋" w:hint="eastAsia"/>
          <w:lang w:eastAsia="zh-CN"/>
        </w:rPr>
      </w:pPr>
      <w:bookmarkStart w:id="20" w:name="_Toc25335"/>
      <w:r>
        <w:rPr>
          <w:rFonts w:ascii="仿宋" w:eastAsia="仿宋" w:hAnsi="仿宋" w:cs="仿宋" w:hint="eastAsia"/>
          <w:lang w:eastAsia="zh-CN"/>
        </w:rPr>
        <w:t>(一)、PETG项目选址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该PETG项目选址位于XX省XX市XX区XXX街道</w:t>
      </w:r>
    </w:p>
    <w:p>
      <w:pPr>
        <w:pStyle w:val="Heading2"/>
        <w:ind w:firstLine="560" w:firstLineChars="200"/>
        <w:rPr>
          <w:rFonts w:ascii="仿宋" w:eastAsia="仿宋" w:hAnsi="仿宋" w:cs="仿宋" w:hint="eastAsia"/>
          <w:sz w:val="28"/>
          <w:lang w:eastAsia="zh-CN"/>
        </w:rPr>
      </w:pPr>
      <w:bookmarkStart w:id="21" w:name="_Toc17019"/>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PETG项目的征地面积将根据PETG项目的实际规模和需求进行精确规划。具体面积XXX平方米，旨在确保PETG项目不仅能够满足当前的发展需求，还能够预留空间以适应未来的扩展。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净用地面积是在征地面积基础上去除不可利用面积后的实际可开发用地。具体面积XXX平方米，考虑到环保、交通、安全等多方面因素，以确保PETG项目在整体利用效率上达到最优。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PETG项目计划建设的建筑总规模具体面积XXX平方米。这一规模的确定综合考虑了PETG项目的性质、规模，以及城市规划的相关要求，确保建筑布局与周边环境协调一致。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绿地率是PETG项目用地中被规划为绿地的比例。具体面积XXX平方米，旨在通过合理规划绿地，改善PETG项目周边环境，提升居民生活质量，并符合城市整体绿化规划。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容积率是用地上可以建设的建筑总体积与用地面积之比。具体面积XXX，通过合理的容积率规划，确保PETG项目建筑规模与周边环境和谐共生。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https://d.book118.com/345241232242011121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PETG项目规划设计蓝图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PETG项目规划设计蓝图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PETG项目规划设计蓝图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PETG项目规划设计蓝图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PETG项目规划设计蓝图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PETG项目规划设计蓝图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PETG项目规划设计蓝图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PETG项目规划设计蓝图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PETG项目规划设计蓝图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PETG项目规划设计蓝图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PETG项目规划设计蓝图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PETG项目规划设计蓝图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PETG项目规划设计蓝图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PETG项目规划设计蓝图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PETG项目规划设计蓝图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PETG项目规划设计蓝图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PETG项目规划设计蓝图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1D5C4D"/>
    <w:rsid w:val="0B1D5C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24123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2024-02-29T13:27:00Z</dcterms:created>
  <dcterms:modified xsi:type="dcterms:W3CDTF">2024-02-29T13:27:16Z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C3AAD215DFA64F6EA25F5C9736AAA68A_11</vt:lpwstr>
  </property>
  <property fmtid="{D5CDD505-2E9C-101B-9397-08002B2CF9AE}" pid="3" name="KSOProductBuildVer">
    <vt:lpwstr>2052-12.1.0.16388</vt:lpwstr>
  </property>
</Properties>
</file>