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工程救险车项目规划设计方案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61" w:history="1">
        <w:r>
          <w:rPr>
            <w:rFonts w:ascii="仿宋" w:eastAsia="仿宋" w:hAnsi="仿宋" w:cs="仿宋" w:hint="eastAsia"/>
            <w:lang w:eastAsia="zh-CN"/>
          </w:rPr>
          <w:t>概论</w:t>
        </w:r>
        <w:r>
          <w:tab/>
        </w:r>
        <w:r>
          <w:fldChar w:fldCharType="begin"/>
        </w:r>
        <w:r>
          <w:instrText xml:space="preserve"> PAGEREF _Toc30861 \h </w:instrText>
        </w:r>
        <w:r>
          <w:fldChar w:fldCharType="separate"/>
        </w:r>
        <w:r>
          <w:t>3</w:t>
        </w:r>
        <w:r>
          <w:fldChar w:fldCharType="end"/>
        </w:r>
      </w:hyperlink>
    </w:p>
    <w:p>
      <w:pPr>
        <w:pStyle w:val="TOC1"/>
        <w:tabs>
          <w:tab w:val="right" w:leader="dot" w:pos="8306"/>
        </w:tabs>
      </w:pPr>
      <w:hyperlink w:anchor="_Toc18493" w:history="1">
        <w:r>
          <w:rPr>
            <w:rFonts w:ascii="仿宋" w:eastAsia="仿宋" w:hAnsi="仿宋" w:cs="仿宋" w:hint="eastAsia"/>
            <w:lang w:eastAsia="zh-CN"/>
          </w:rPr>
          <w:t>一、工艺说明</w:t>
        </w:r>
        <w:r>
          <w:tab/>
        </w:r>
        <w:r>
          <w:fldChar w:fldCharType="begin"/>
        </w:r>
        <w:r>
          <w:instrText xml:space="preserve"> PAGEREF _Toc18493 \h </w:instrText>
        </w:r>
        <w:r>
          <w:fldChar w:fldCharType="separate"/>
        </w:r>
        <w:r>
          <w:t>3</w:t>
        </w:r>
        <w:r>
          <w:fldChar w:fldCharType="end"/>
        </w:r>
      </w:hyperlink>
    </w:p>
    <w:p>
      <w:pPr>
        <w:pStyle w:val="TOC2"/>
        <w:tabs>
          <w:tab w:val="right" w:leader="dot" w:pos="8306"/>
        </w:tabs>
      </w:pPr>
      <w:hyperlink w:anchor="_Toc26483" w:history="1">
        <w:r>
          <w:rPr>
            <w:rFonts w:ascii="仿宋" w:eastAsia="仿宋" w:hAnsi="仿宋" w:cs="仿宋" w:hint="eastAsia"/>
            <w:lang w:eastAsia="zh-CN"/>
          </w:rPr>
          <w:t>(一)、技术管理特点</w:t>
        </w:r>
        <w:r>
          <w:tab/>
        </w:r>
        <w:r>
          <w:fldChar w:fldCharType="begin"/>
        </w:r>
        <w:r>
          <w:instrText xml:space="preserve"> PAGEREF _Toc26483 \h </w:instrText>
        </w:r>
        <w:r>
          <w:fldChar w:fldCharType="separate"/>
        </w:r>
        <w:r>
          <w:t>3</w:t>
        </w:r>
        <w:r>
          <w:fldChar w:fldCharType="end"/>
        </w:r>
      </w:hyperlink>
    </w:p>
    <w:p>
      <w:pPr>
        <w:pStyle w:val="TOC2"/>
        <w:tabs>
          <w:tab w:val="right" w:leader="dot" w:pos="8306"/>
        </w:tabs>
      </w:pPr>
      <w:hyperlink w:anchor="_Toc11758" w:history="1">
        <w:r>
          <w:rPr>
            <w:rFonts w:ascii="仿宋" w:eastAsia="仿宋" w:hAnsi="仿宋" w:cs="仿宋" w:hint="eastAsia"/>
            <w:lang w:eastAsia="zh-CN"/>
          </w:rPr>
          <w:t>(二)、工程救险车项目工艺技术设计方案</w:t>
        </w:r>
        <w:r>
          <w:tab/>
        </w:r>
        <w:r>
          <w:fldChar w:fldCharType="begin"/>
        </w:r>
        <w:r>
          <w:instrText xml:space="preserve"> PAGEREF _Toc11758 \h </w:instrText>
        </w:r>
        <w:r>
          <w:fldChar w:fldCharType="separate"/>
        </w:r>
        <w:r>
          <w:t>4</w:t>
        </w:r>
        <w:r>
          <w:fldChar w:fldCharType="end"/>
        </w:r>
      </w:hyperlink>
    </w:p>
    <w:p>
      <w:pPr>
        <w:pStyle w:val="TOC2"/>
        <w:tabs>
          <w:tab w:val="right" w:leader="dot" w:pos="8306"/>
        </w:tabs>
      </w:pPr>
      <w:hyperlink w:anchor="_Toc16731" w:history="1">
        <w:r>
          <w:rPr>
            <w:rFonts w:ascii="仿宋" w:eastAsia="仿宋" w:hAnsi="仿宋" w:cs="仿宋" w:hint="eastAsia"/>
            <w:lang w:eastAsia="zh-CN"/>
          </w:rPr>
          <w:t>(三)、设备选型方案</w:t>
        </w:r>
        <w:r>
          <w:tab/>
        </w:r>
        <w:r>
          <w:fldChar w:fldCharType="begin"/>
        </w:r>
        <w:r>
          <w:instrText xml:space="preserve"> PAGEREF _Toc16731 \h </w:instrText>
        </w:r>
        <w:r>
          <w:fldChar w:fldCharType="separate"/>
        </w:r>
        <w:r>
          <w:t>5</w:t>
        </w:r>
        <w:r>
          <w:fldChar w:fldCharType="end"/>
        </w:r>
      </w:hyperlink>
    </w:p>
    <w:p>
      <w:pPr>
        <w:pStyle w:val="TOC1"/>
        <w:tabs>
          <w:tab w:val="right" w:leader="dot" w:pos="8306"/>
        </w:tabs>
      </w:pPr>
      <w:hyperlink w:anchor="_Toc6374" w:history="1">
        <w:r>
          <w:rPr>
            <w:rFonts w:ascii="仿宋" w:eastAsia="仿宋" w:hAnsi="仿宋" w:cs="仿宋" w:hint="eastAsia"/>
            <w:lang w:eastAsia="zh-CN"/>
          </w:rPr>
          <w:t>二、工程救险车项目建设单位说明</w:t>
        </w:r>
        <w:r>
          <w:tab/>
        </w:r>
        <w:r>
          <w:fldChar w:fldCharType="begin"/>
        </w:r>
        <w:r>
          <w:instrText xml:space="preserve"> PAGEREF _Toc6374 \h </w:instrText>
        </w:r>
        <w:r>
          <w:fldChar w:fldCharType="separate"/>
        </w:r>
        <w:r>
          <w:t>7</w:t>
        </w:r>
        <w:r>
          <w:fldChar w:fldCharType="end"/>
        </w:r>
      </w:hyperlink>
    </w:p>
    <w:p>
      <w:pPr>
        <w:pStyle w:val="TOC2"/>
        <w:tabs>
          <w:tab w:val="right" w:leader="dot" w:pos="8306"/>
        </w:tabs>
      </w:pPr>
      <w:hyperlink w:anchor="_Toc18812" w:history="1">
        <w:r>
          <w:rPr>
            <w:rFonts w:ascii="仿宋" w:eastAsia="仿宋" w:hAnsi="仿宋" w:cs="仿宋" w:hint="eastAsia"/>
            <w:lang w:eastAsia="zh-CN"/>
          </w:rPr>
          <w:t>(一)、工程救险车项目承办单位基本情况</w:t>
        </w:r>
        <w:r>
          <w:tab/>
        </w:r>
        <w:r>
          <w:fldChar w:fldCharType="begin"/>
        </w:r>
        <w:r>
          <w:instrText xml:space="preserve"> PAGEREF _Toc18812 \h </w:instrText>
        </w:r>
        <w:r>
          <w:fldChar w:fldCharType="separate"/>
        </w:r>
        <w:r>
          <w:t>7</w:t>
        </w:r>
        <w:r>
          <w:fldChar w:fldCharType="end"/>
        </w:r>
      </w:hyperlink>
    </w:p>
    <w:p>
      <w:pPr>
        <w:pStyle w:val="TOC2"/>
        <w:tabs>
          <w:tab w:val="right" w:leader="dot" w:pos="8306"/>
        </w:tabs>
      </w:pPr>
      <w:hyperlink w:anchor="_Toc3080" w:history="1">
        <w:r>
          <w:rPr>
            <w:rFonts w:ascii="仿宋" w:eastAsia="仿宋" w:hAnsi="仿宋" w:cs="仿宋" w:hint="eastAsia"/>
            <w:lang w:eastAsia="zh-CN"/>
          </w:rPr>
          <w:t>(二)、公司经济效益分析</w:t>
        </w:r>
        <w:r>
          <w:tab/>
        </w:r>
        <w:r>
          <w:fldChar w:fldCharType="begin"/>
        </w:r>
        <w:r>
          <w:instrText xml:space="preserve"> PAGEREF _Toc3080 \h </w:instrText>
        </w:r>
        <w:r>
          <w:fldChar w:fldCharType="separate"/>
        </w:r>
        <w:r>
          <w:t>7</w:t>
        </w:r>
        <w:r>
          <w:fldChar w:fldCharType="end"/>
        </w:r>
      </w:hyperlink>
    </w:p>
    <w:p>
      <w:pPr>
        <w:pStyle w:val="TOC1"/>
        <w:tabs>
          <w:tab w:val="right" w:leader="dot" w:pos="8306"/>
        </w:tabs>
      </w:pPr>
      <w:hyperlink w:anchor="_Toc6568" w:history="1">
        <w:r>
          <w:rPr>
            <w:rFonts w:ascii="仿宋" w:eastAsia="仿宋" w:hAnsi="仿宋" w:cs="仿宋" w:hint="eastAsia"/>
            <w:lang w:eastAsia="zh-CN"/>
          </w:rPr>
          <w:t>三、工程救险车项目可持续发展</w:t>
        </w:r>
        <w:r>
          <w:tab/>
        </w:r>
        <w:r>
          <w:fldChar w:fldCharType="begin"/>
        </w:r>
        <w:r>
          <w:instrText xml:space="preserve"> PAGEREF _Toc6568 \h </w:instrText>
        </w:r>
        <w:r>
          <w:fldChar w:fldCharType="separate"/>
        </w:r>
        <w:r>
          <w:t>8</w:t>
        </w:r>
        <w:r>
          <w:fldChar w:fldCharType="end"/>
        </w:r>
      </w:hyperlink>
    </w:p>
    <w:p>
      <w:pPr>
        <w:pStyle w:val="TOC2"/>
        <w:tabs>
          <w:tab w:val="right" w:leader="dot" w:pos="8306"/>
        </w:tabs>
      </w:pPr>
      <w:hyperlink w:anchor="_Toc14957" w:history="1">
        <w:r>
          <w:rPr>
            <w:rFonts w:ascii="仿宋" w:eastAsia="仿宋" w:hAnsi="仿宋" w:cs="仿宋" w:hint="eastAsia"/>
            <w:lang w:eastAsia="zh-CN"/>
          </w:rPr>
          <w:t>(一)、可持续战略与实践</w:t>
        </w:r>
        <w:r>
          <w:tab/>
        </w:r>
        <w:r>
          <w:fldChar w:fldCharType="begin"/>
        </w:r>
        <w:r>
          <w:instrText xml:space="preserve"> PAGEREF _Toc14957 \h </w:instrText>
        </w:r>
        <w:r>
          <w:fldChar w:fldCharType="separate"/>
        </w:r>
        <w:r>
          <w:t>8</w:t>
        </w:r>
        <w:r>
          <w:fldChar w:fldCharType="end"/>
        </w:r>
      </w:hyperlink>
    </w:p>
    <w:p>
      <w:pPr>
        <w:pStyle w:val="TOC2"/>
        <w:tabs>
          <w:tab w:val="right" w:leader="dot" w:pos="8306"/>
        </w:tabs>
      </w:pPr>
      <w:hyperlink w:anchor="_Toc24286" w:history="1">
        <w:r>
          <w:rPr>
            <w:rFonts w:ascii="仿宋" w:eastAsia="仿宋" w:hAnsi="仿宋" w:cs="仿宋" w:hint="eastAsia"/>
            <w:lang w:eastAsia="zh-CN"/>
          </w:rPr>
          <w:t>(二)、环保与社会责任</w:t>
        </w:r>
        <w:r>
          <w:tab/>
        </w:r>
        <w:r>
          <w:fldChar w:fldCharType="begin"/>
        </w:r>
        <w:r>
          <w:instrText xml:space="preserve"> PAGEREF _Toc24286 \h </w:instrText>
        </w:r>
        <w:r>
          <w:fldChar w:fldCharType="separate"/>
        </w:r>
        <w:r>
          <w:t>9</w:t>
        </w:r>
        <w:r>
          <w:fldChar w:fldCharType="end"/>
        </w:r>
      </w:hyperlink>
    </w:p>
    <w:p>
      <w:pPr>
        <w:pStyle w:val="TOC1"/>
        <w:tabs>
          <w:tab w:val="right" w:leader="dot" w:pos="8306"/>
        </w:tabs>
      </w:pPr>
      <w:hyperlink w:anchor="_Toc29243" w:history="1">
        <w:r>
          <w:rPr>
            <w:rFonts w:ascii="仿宋" w:eastAsia="仿宋" w:hAnsi="仿宋" w:cs="仿宋" w:hint="eastAsia"/>
            <w:lang w:eastAsia="zh-CN"/>
          </w:rPr>
          <w:t>四、工程救险车项目土建工程</w:t>
        </w:r>
        <w:r>
          <w:tab/>
        </w:r>
        <w:r>
          <w:fldChar w:fldCharType="begin"/>
        </w:r>
        <w:r>
          <w:instrText xml:space="preserve"> PAGEREF _Toc29243 \h </w:instrText>
        </w:r>
        <w:r>
          <w:fldChar w:fldCharType="separate"/>
        </w:r>
        <w:r>
          <w:t>10</w:t>
        </w:r>
        <w:r>
          <w:fldChar w:fldCharType="end"/>
        </w:r>
      </w:hyperlink>
    </w:p>
    <w:p>
      <w:pPr>
        <w:pStyle w:val="TOC2"/>
        <w:tabs>
          <w:tab w:val="right" w:leader="dot" w:pos="8306"/>
        </w:tabs>
      </w:pPr>
      <w:hyperlink w:anchor="_Toc14151" w:history="1">
        <w:r>
          <w:rPr>
            <w:rFonts w:ascii="仿宋" w:eastAsia="仿宋" w:hAnsi="仿宋" w:cs="仿宋" w:hint="eastAsia"/>
            <w:lang w:eastAsia="zh-CN"/>
          </w:rPr>
          <w:t>(一)、建筑工程设计原则</w:t>
        </w:r>
        <w:r>
          <w:tab/>
        </w:r>
        <w:r>
          <w:fldChar w:fldCharType="begin"/>
        </w:r>
        <w:r>
          <w:instrText xml:space="preserve"> PAGEREF _Toc14151 \h </w:instrText>
        </w:r>
        <w:r>
          <w:fldChar w:fldCharType="separate"/>
        </w:r>
        <w:r>
          <w:t>10</w:t>
        </w:r>
        <w:r>
          <w:fldChar w:fldCharType="end"/>
        </w:r>
      </w:hyperlink>
    </w:p>
    <w:p>
      <w:pPr>
        <w:pStyle w:val="TOC2"/>
        <w:tabs>
          <w:tab w:val="right" w:leader="dot" w:pos="8306"/>
        </w:tabs>
      </w:pPr>
      <w:hyperlink w:anchor="_Toc10022" w:history="1">
        <w:r>
          <w:rPr>
            <w:rFonts w:ascii="仿宋" w:eastAsia="仿宋" w:hAnsi="仿宋" w:cs="仿宋" w:hint="eastAsia"/>
            <w:lang w:eastAsia="zh-CN"/>
          </w:rPr>
          <w:t>(二)、土建工程设计年限及安全等级</w:t>
        </w:r>
        <w:r>
          <w:tab/>
        </w:r>
        <w:r>
          <w:fldChar w:fldCharType="begin"/>
        </w:r>
        <w:r>
          <w:instrText xml:space="preserve"> PAGEREF _Toc10022 \h </w:instrText>
        </w:r>
        <w:r>
          <w:fldChar w:fldCharType="separate"/>
        </w:r>
        <w:r>
          <w:t>11</w:t>
        </w:r>
        <w:r>
          <w:fldChar w:fldCharType="end"/>
        </w:r>
      </w:hyperlink>
    </w:p>
    <w:p>
      <w:pPr>
        <w:pStyle w:val="TOC2"/>
        <w:tabs>
          <w:tab w:val="right" w:leader="dot" w:pos="8306"/>
        </w:tabs>
      </w:pPr>
      <w:hyperlink w:anchor="_Toc9522" w:history="1">
        <w:r>
          <w:rPr>
            <w:rFonts w:ascii="仿宋" w:eastAsia="仿宋" w:hAnsi="仿宋" w:cs="仿宋" w:hint="eastAsia"/>
            <w:lang w:eastAsia="zh-CN"/>
          </w:rPr>
          <w:t>(三)、建筑工程设计总体要求</w:t>
        </w:r>
        <w:r>
          <w:tab/>
        </w:r>
        <w:r>
          <w:fldChar w:fldCharType="begin"/>
        </w:r>
        <w:r>
          <w:instrText xml:space="preserve"> PAGEREF _Toc9522 \h </w:instrText>
        </w:r>
        <w:r>
          <w:fldChar w:fldCharType="separate"/>
        </w:r>
        <w:r>
          <w:t>12</w:t>
        </w:r>
        <w:r>
          <w:fldChar w:fldCharType="end"/>
        </w:r>
      </w:hyperlink>
    </w:p>
    <w:p>
      <w:pPr>
        <w:pStyle w:val="TOC2"/>
        <w:tabs>
          <w:tab w:val="right" w:leader="dot" w:pos="8306"/>
        </w:tabs>
      </w:pPr>
      <w:hyperlink w:anchor="_Toc25096" w:history="1">
        <w:r>
          <w:rPr>
            <w:rFonts w:ascii="仿宋" w:eastAsia="仿宋" w:hAnsi="仿宋" w:cs="仿宋" w:hint="eastAsia"/>
            <w:lang w:eastAsia="zh-CN"/>
          </w:rPr>
          <w:t>(四)、土建工程建设指标</w:t>
        </w:r>
        <w:r>
          <w:tab/>
        </w:r>
        <w:r>
          <w:fldChar w:fldCharType="begin"/>
        </w:r>
        <w:r>
          <w:instrText xml:space="preserve"> PAGEREF _Toc25096 \h </w:instrText>
        </w:r>
        <w:r>
          <w:fldChar w:fldCharType="separate"/>
        </w:r>
        <w:r>
          <w:t>13</w:t>
        </w:r>
        <w:r>
          <w:fldChar w:fldCharType="end"/>
        </w:r>
      </w:hyperlink>
    </w:p>
    <w:p>
      <w:pPr>
        <w:pStyle w:val="TOC1"/>
        <w:tabs>
          <w:tab w:val="right" w:leader="dot" w:pos="8306"/>
        </w:tabs>
      </w:pPr>
      <w:hyperlink w:anchor="_Toc26310" w:history="1">
        <w:r>
          <w:rPr>
            <w:rFonts w:ascii="仿宋" w:eastAsia="仿宋" w:hAnsi="仿宋" w:cs="仿宋" w:hint="eastAsia"/>
            <w:lang w:eastAsia="zh-CN"/>
          </w:rPr>
          <w:t>五、工程救险车项目概论</w:t>
        </w:r>
        <w:r>
          <w:tab/>
        </w:r>
        <w:r>
          <w:fldChar w:fldCharType="begin"/>
        </w:r>
        <w:r>
          <w:instrText xml:space="preserve"> PAGEREF _Toc26310 \h </w:instrText>
        </w:r>
        <w:r>
          <w:fldChar w:fldCharType="separate"/>
        </w:r>
        <w:r>
          <w:t>13</w:t>
        </w:r>
        <w:r>
          <w:fldChar w:fldCharType="end"/>
        </w:r>
      </w:hyperlink>
    </w:p>
    <w:p>
      <w:pPr>
        <w:pStyle w:val="TOC2"/>
        <w:tabs>
          <w:tab w:val="right" w:leader="dot" w:pos="8306"/>
        </w:tabs>
      </w:pPr>
      <w:hyperlink w:anchor="_Toc17976" w:history="1">
        <w:r>
          <w:rPr>
            <w:rFonts w:ascii="仿宋" w:eastAsia="仿宋" w:hAnsi="仿宋" w:cs="仿宋" w:hint="eastAsia"/>
            <w:lang w:eastAsia="zh-CN"/>
          </w:rPr>
          <w:t>(一)、工程救险车项目概况</w:t>
        </w:r>
        <w:r>
          <w:tab/>
        </w:r>
        <w:r>
          <w:fldChar w:fldCharType="begin"/>
        </w:r>
        <w:r>
          <w:instrText xml:space="preserve"> PAGEREF _Toc17976 \h </w:instrText>
        </w:r>
        <w:r>
          <w:fldChar w:fldCharType="separate"/>
        </w:r>
        <w:r>
          <w:t>13</w:t>
        </w:r>
        <w:r>
          <w:fldChar w:fldCharType="end"/>
        </w:r>
      </w:hyperlink>
    </w:p>
    <w:p>
      <w:pPr>
        <w:pStyle w:val="TOC2"/>
        <w:tabs>
          <w:tab w:val="right" w:leader="dot" w:pos="8306"/>
        </w:tabs>
      </w:pPr>
      <w:hyperlink w:anchor="_Toc16525" w:history="1">
        <w:r>
          <w:rPr>
            <w:rFonts w:ascii="仿宋" w:eastAsia="仿宋" w:hAnsi="仿宋" w:cs="仿宋" w:hint="eastAsia"/>
            <w:lang w:eastAsia="zh-CN"/>
          </w:rPr>
          <w:t>(二)、工程救险车项目目标</w:t>
        </w:r>
        <w:r>
          <w:tab/>
        </w:r>
        <w:r>
          <w:fldChar w:fldCharType="begin"/>
        </w:r>
        <w:r>
          <w:instrText xml:space="preserve"> PAGEREF _Toc16525 \h </w:instrText>
        </w:r>
        <w:r>
          <w:fldChar w:fldCharType="separate"/>
        </w:r>
        <w:r>
          <w:t>15</w:t>
        </w:r>
        <w:r>
          <w:fldChar w:fldCharType="end"/>
        </w:r>
      </w:hyperlink>
    </w:p>
    <w:p>
      <w:pPr>
        <w:pStyle w:val="TOC2"/>
        <w:tabs>
          <w:tab w:val="right" w:leader="dot" w:pos="8306"/>
        </w:tabs>
      </w:pPr>
      <w:hyperlink w:anchor="_Toc8833" w:history="1">
        <w:r>
          <w:rPr>
            <w:rFonts w:ascii="仿宋" w:eastAsia="仿宋" w:hAnsi="仿宋" w:cs="仿宋" w:hint="eastAsia"/>
            <w:lang w:eastAsia="zh-CN"/>
          </w:rPr>
          <w:t>(三)、工程救险车项目提出的理由</w:t>
        </w:r>
        <w:r>
          <w:tab/>
        </w:r>
        <w:r>
          <w:fldChar w:fldCharType="begin"/>
        </w:r>
        <w:r>
          <w:instrText xml:space="preserve"> PAGEREF _Toc8833 \h </w:instrText>
        </w:r>
        <w:r>
          <w:fldChar w:fldCharType="separate"/>
        </w:r>
        <w:r>
          <w:t>16</w:t>
        </w:r>
        <w:r>
          <w:fldChar w:fldCharType="end"/>
        </w:r>
      </w:hyperlink>
    </w:p>
    <w:p>
      <w:pPr>
        <w:pStyle w:val="TOC2"/>
        <w:tabs>
          <w:tab w:val="right" w:leader="dot" w:pos="8306"/>
        </w:tabs>
      </w:pPr>
      <w:hyperlink w:anchor="_Toc30974" w:history="1">
        <w:r>
          <w:rPr>
            <w:rFonts w:ascii="仿宋" w:eastAsia="仿宋" w:hAnsi="仿宋" w:cs="仿宋" w:hint="eastAsia"/>
            <w:lang w:eastAsia="zh-CN"/>
          </w:rPr>
          <w:t>(四)、工程救险车项目意义</w:t>
        </w:r>
        <w:r>
          <w:tab/>
        </w:r>
        <w:r>
          <w:fldChar w:fldCharType="begin"/>
        </w:r>
        <w:r>
          <w:instrText xml:space="preserve"> PAGEREF _Toc30974 \h </w:instrText>
        </w:r>
        <w:r>
          <w:fldChar w:fldCharType="separate"/>
        </w:r>
        <w:r>
          <w:t>18</w:t>
        </w:r>
        <w:r>
          <w:fldChar w:fldCharType="end"/>
        </w:r>
      </w:hyperlink>
    </w:p>
    <w:p>
      <w:pPr>
        <w:pStyle w:val="TOC2"/>
        <w:tabs>
          <w:tab w:val="right" w:leader="dot" w:pos="8306"/>
        </w:tabs>
      </w:pPr>
      <w:hyperlink w:anchor="_Toc29417" w:history="1">
        <w:r>
          <w:rPr>
            <w:rFonts w:ascii="仿宋" w:eastAsia="仿宋" w:hAnsi="仿宋" w:cs="仿宋" w:hint="eastAsia"/>
            <w:lang w:eastAsia="zh-CN"/>
          </w:rPr>
          <w:t>(五)、工程救险车项目背景</w:t>
        </w:r>
        <w:r>
          <w:tab/>
        </w:r>
        <w:r>
          <w:fldChar w:fldCharType="begin"/>
        </w:r>
        <w:r>
          <w:instrText xml:space="preserve"> PAGEREF _Toc29417 \h </w:instrText>
        </w:r>
        <w:r>
          <w:fldChar w:fldCharType="separate"/>
        </w:r>
        <w:r>
          <w:t>19</w:t>
        </w:r>
        <w:r>
          <w:fldChar w:fldCharType="end"/>
        </w:r>
      </w:hyperlink>
    </w:p>
    <w:p>
      <w:pPr>
        <w:pStyle w:val="TOC1"/>
        <w:tabs>
          <w:tab w:val="right" w:leader="dot" w:pos="8306"/>
        </w:tabs>
      </w:pPr>
      <w:hyperlink w:anchor="_Toc30130" w:history="1">
        <w:r>
          <w:rPr>
            <w:rFonts w:ascii="仿宋" w:eastAsia="仿宋" w:hAnsi="仿宋" w:cs="仿宋" w:hint="eastAsia"/>
            <w:lang w:eastAsia="zh-CN"/>
          </w:rPr>
          <w:t>六、工程救险车项目建设背景及必要性分析</w:t>
        </w:r>
        <w:r>
          <w:tab/>
        </w:r>
        <w:r>
          <w:fldChar w:fldCharType="begin"/>
        </w:r>
        <w:r>
          <w:instrText xml:space="preserve"> PAGEREF _Toc30130 \h </w:instrText>
        </w:r>
        <w:r>
          <w:fldChar w:fldCharType="separate"/>
        </w:r>
        <w:r>
          <w:t>20</w:t>
        </w:r>
        <w:r>
          <w:fldChar w:fldCharType="end"/>
        </w:r>
      </w:hyperlink>
    </w:p>
    <w:p>
      <w:pPr>
        <w:pStyle w:val="TOC2"/>
        <w:tabs>
          <w:tab w:val="right" w:leader="dot" w:pos="8306"/>
        </w:tabs>
      </w:pPr>
      <w:hyperlink w:anchor="_Toc8621" w:history="1">
        <w:r>
          <w:rPr>
            <w:rFonts w:ascii="仿宋" w:eastAsia="仿宋" w:hAnsi="仿宋" w:cs="仿宋" w:hint="eastAsia"/>
            <w:lang w:eastAsia="zh-CN"/>
          </w:rPr>
          <w:t>(一)、工程救险车项目背景分析</w:t>
        </w:r>
        <w:r>
          <w:tab/>
        </w:r>
        <w:r>
          <w:fldChar w:fldCharType="begin"/>
        </w:r>
        <w:r>
          <w:instrText xml:space="preserve"> PAGEREF _Toc8621 \h </w:instrText>
        </w:r>
        <w:r>
          <w:fldChar w:fldCharType="separate"/>
        </w:r>
        <w:r>
          <w:t>20</w:t>
        </w:r>
        <w:r>
          <w:fldChar w:fldCharType="end"/>
        </w:r>
      </w:hyperlink>
    </w:p>
    <w:p>
      <w:pPr>
        <w:pStyle w:val="TOC2"/>
        <w:tabs>
          <w:tab w:val="right" w:leader="dot" w:pos="8306"/>
        </w:tabs>
      </w:pPr>
      <w:hyperlink w:anchor="_Toc12008" w:history="1">
        <w:r>
          <w:rPr>
            <w:rFonts w:ascii="仿宋" w:eastAsia="仿宋" w:hAnsi="仿宋" w:cs="仿宋" w:hint="eastAsia"/>
            <w:lang w:eastAsia="zh-CN"/>
          </w:rPr>
          <w:t>(二)、工程救险车项目建设必要性分析</w:t>
        </w:r>
        <w:r>
          <w:tab/>
        </w:r>
        <w:r>
          <w:fldChar w:fldCharType="begin"/>
        </w:r>
        <w:r>
          <w:instrText xml:space="preserve"> PAGEREF _Toc12008 \h </w:instrText>
        </w:r>
        <w:r>
          <w:fldChar w:fldCharType="separate"/>
        </w:r>
        <w:r>
          <w:t>21</w:t>
        </w:r>
        <w:r>
          <w:fldChar w:fldCharType="end"/>
        </w:r>
      </w:hyperlink>
    </w:p>
    <w:p>
      <w:pPr>
        <w:pStyle w:val="TOC1"/>
        <w:tabs>
          <w:tab w:val="right" w:leader="dot" w:pos="8306"/>
        </w:tabs>
      </w:pPr>
      <w:hyperlink w:anchor="_Toc2332" w:history="1">
        <w:r>
          <w:rPr>
            <w:rFonts w:ascii="仿宋" w:eastAsia="仿宋" w:hAnsi="仿宋" w:cs="仿宋" w:hint="eastAsia"/>
            <w:lang w:eastAsia="zh-CN"/>
          </w:rPr>
          <w:t>七、工程救险车项目计划安排</w:t>
        </w:r>
        <w:r>
          <w:tab/>
        </w:r>
        <w:r>
          <w:fldChar w:fldCharType="begin"/>
        </w:r>
        <w:r>
          <w:instrText xml:space="preserve"> PAGEREF _Toc2332 \h </w:instrText>
        </w:r>
        <w:r>
          <w:fldChar w:fldCharType="separate"/>
        </w:r>
        <w:r>
          <w:t>23</w:t>
        </w:r>
        <w:r>
          <w:fldChar w:fldCharType="end"/>
        </w:r>
      </w:hyperlink>
    </w:p>
    <w:p>
      <w:pPr>
        <w:pStyle w:val="TOC2"/>
        <w:tabs>
          <w:tab w:val="right" w:leader="dot" w:pos="8306"/>
        </w:tabs>
      </w:pPr>
      <w:hyperlink w:anchor="_Toc5253" w:history="1">
        <w:r>
          <w:rPr>
            <w:rFonts w:ascii="仿宋" w:eastAsia="仿宋" w:hAnsi="仿宋" w:cs="仿宋" w:hint="eastAsia"/>
            <w:lang w:eastAsia="zh-CN"/>
          </w:rPr>
          <w:t>(一)、建设周期</w:t>
        </w:r>
        <w:r>
          <w:tab/>
        </w:r>
        <w:r>
          <w:fldChar w:fldCharType="begin"/>
        </w:r>
        <w:r>
          <w:instrText xml:space="preserve"> PAGEREF _Toc5253 \h </w:instrText>
        </w:r>
        <w:r>
          <w:fldChar w:fldCharType="separate"/>
        </w:r>
        <w:r>
          <w:t>23</w:t>
        </w:r>
        <w:r>
          <w:fldChar w:fldCharType="end"/>
        </w:r>
      </w:hyperlink>
    </w:p>
    <w:p>
      <w:pPr>
        <w:pStyle w:val="TOC2"/>
        <w:tabs>
          <w:tab w:val="right" w:leader="dot" w:pos="8306"/>
        </w:tabs>
      </w:pPr>
      <w:hyperlink w:anchor="_Toc1326" w:history="1">
        <w:r>
          <w:rPr>
            <w:rFonts w:ascii="仿宋" w:eastAsia="仿宋" w:hAnsi="仿宋" w:cs="仿宋" w:hint="eastAsia"/>
            <w:lang w:eastAsia="zh-CN"/>
          </w:rPr>
          <w:t>(二)、建设进度</w:t>
        </w:r>
        <w:r>
          <w:tab/>
        </w:r>
        <w:r>
          <w:fldChar w:fldCharType="begin"/>
        </w:r>
        <w:r>
          <w:instrText xml:space="preserve"> PAGEREF _Toc1326 \h </w:instrText>
        </w:r>
        <w:r>
          <w:fldChar w:fldCharType="separate"/>
        </w:r>
        <w:r>
          <w:t>24</w:t>
        </w:r>
        <w:r>
          <w:fldChar w:fldCharType="end"/>
        </w:r>
      </w:hyperlink>
    </w:p>
    <w:p>
      <w:pPr>
        <w:pStyle w:val="TOC2"/>
        <w:tabs>
          <w:tab w:val="right" w:leader="dot" w:pos="8306"/>
        </w:tabs>
      </w:pPr>
      <w:hyperlink w:anchor="_Toc6067" w:history="1">
        <w:r>
          <w:rPr>
            <w:rFonts w:ascii="仿宋" w:eastAsia="仿宋" w:hAnsi="仿宋" w:cs="仿宋" w:hint="eastAsia"/>
            <w:lang w:eastAsia="zh-CN"/>
          </w:rPr>
          <w:t>(三)、进度安排注意事项</w:t>
        </w:r>
        <w:r>
          <w:tab/>
        </w:r>
        <w:r>
          <w:fldChar w:fldCharType="begin"/>
        </w:r>
        <w:r>
          <w:instrText xml:space="preserve"> PAGEREF _Toc6067 \h </w:instrText>
        </w:r>
        <w:r>
          <w:fldChar w:fldCharType="separate"/>
        </w:r>
        <w:r>
          <w:t>24</w:t>
        </w:r>
        <w:r>
          <w:fldChar w:fldCharType="end"/>
        </w:r>
      </w:hyperlink>
    </w:p>
    <w:p>
      <w:pPr>
        <w:pStyle w:val="TOC2"/>
        <w:tabs>
          <w:tab w:val="right" w:leader="dot" w:pos="8306"/>
        </w:tabs>
      </w:pPr>
      <w:hyperlink w:anchor="_Toc6935" w:history="1">
        <w:r>
          <w:rPr>
            <w:rFonts w:ascii="仿宋" w:eastAsia="仿宋" w:hAnsi="仿宋" w:cs="仿宋" w:hint="eastAsia"/>
            <w:lang w:eastAsia="zh-CN"/>
          </w:rPr>
          <w:t>(四)、人力资源配置</w:t>
        </w:r>
        <w:r>
          <w:tab/>
        </w:r>
        <w:r>
          <w:fldChar w:fldCharType="begin"/>
        </w:r>
        <w:r>
          <w:instrText xml:space="preserve"> PAGEREF _Toc6935 \h </w:instrText>
        </w:r>
        <w:r>
          <w:fldChar w:fldCharType="separate"/>
        </w:r>
        <w:r>
          <w:t>26</w:t>
        </w:r>
        <w:r>
          <w:fldChar w:fldCharType="end"/>
        </w:r>
      </w:hyperlink>
    </w:p>
    <w:p>
      <w:pPr>
        <w:pStyle w:val="TOC1"/>
        <w:tabs>
          <w:tab w:val="right" w:leader="dot" w:pos="8306"/>
        </w:tabs>
      </w:pPr>
      <w:hyperlink w:anchor="_Toc26307" w:history="1">
        <w:r>
          <w:rPr>
            <w:rFonts w:ascii="仿宋" w:eastAsia="仿宋" w:hAnsi="仿宋" w:cs="仿宋" w:hint="eastAsia"/>
            <w:lang w:eastAsia="zh-CN"/>
          </w:rPr>
          <w:t>八、工程救险车项目技术管理</w:t>
        </w:r>
        <w:r>
          <w:tab/>
        </w:r>
        <w:r>
          <w:fldChar w:fldCharType="begin"/>
        </w:r>
        <w:r>
          <w:instrText xml:space="preserve"> PAGEREF _Toc26307 \h </w:instrText>
        </w:r>
        <w:r>
          <w:fldChar w:fldCharType="separate"/>
        </w:r>
        <w:r>
          <w:t>27</w:t>
        </w:r>
        <w:r>
          <w:fldChar w:fldCharType="end"/>
        </w:r>
      </w:hyperlink>
    </w:p>
    <w:p>
      <w:pPr>
        <w:pStyle w:val="TOC2"/>
        <w:tabs>
          <w:tab w:val="right" w:leader="dot" w:pos="8306"/>
        </w:tabs>
      </w:pPr>
      <w:hyperlink w:anchor="_Toc11809" w:history="1">
        <w:r>
          <w:rPr>
            <w:rFonts w:ascii="仿宋" w:eastAsia="仿宋" w:hAnsi="仿宋" w:cs="仿宋" w:hint="eastAsia"/>
            <w:lang w:eastAsia="zh-CN"/>
          </w:rPr>
          <w:t>(一)、技术方案选用方向</w:t>
        </w:r>
        <w:r>
          <w:tab/>
        </w:r>
        <w:r>
          <w:fldChar w:fldCharType="begin"/>
        </w:r>
        <w:r>
          <w:instrText xml:space="preserve"> PAGEREF _Toc11809 \h </w:instrText>
        </w:r>
        <w:r>
          <w:fldChar w:fldCharType="separate"/>
        </w:r>
        <w:r>
          <w:t>27</w:t>
        </w:r>
        <w:r>
          <w:fldChar w:fldCharType="end"/>
        </w:r>
      </w:hyperlink>
    </w:p>
    <w:p>
      <w:pPr>
        <w:pStyle w:val="TOC2"/>
        <w:tabs>
          <w:tab w:val="right" w:leader="dot" w:pos="8306"/>
        </w:tabs>
      </w:pPr>
      <w:hyperlink w:anchor="_Toc5395" w:history="1">
        <w:r>
          <w:rPr>
            <w:rFonts w:ascii="仿宋" w:eastAsia="仿宋" w:hAnsi="仿宋" w:cs="仿宋" w:hint="eastAsia"/>
            <w:lang w:eastAsia="zh-CN"/>
          </w:rPr>
          <w:t>(二)、工艺技术方案选用原则</w:t>
        </w:r>
        <w:r>
          <w:tab/>
        </w:r>
        <w:r>
          <w:fldChar w:fldCharType="begin"/>
        </w:r>
        <w:r>
          <w:instrText xml:space="preserve"> PAGEREF _Toc5395 \h </w:instrText>
        </w:r>
        <w:r>
          <w:fldChar w:fldCharType="separate"/>
        </w:r>
        <w:r>
          <w:t>29</w:t>
        </w:r>
        <w:r>
          <w:fldChar w:fldCharType="end"/>
        </w:r>
      </w:hyperlink>
    </w:p>
    <w:p>
      <w:pPr>
        <w:pStyle w:val="TOC2"/>
        <w:tabs>
          <w:tab w:val="right" w:leader="dot" w:pos="8306"/>
        </w:tabs>
      </w:pPr>
      <w:hyperlink w:anchor="_Toc13450" w:history="1">
        <w:r>
          <w:rPr>
            <w:rFonts w:ascii="仿宋" w:eastAsia="仿宋" w:hAnsi="仿宋" w:cs="仿宋" w:hint="eastAsia"/>
            <w:lang w:eastAsia="zh-CN"/>
          </w:rPr>
          <w:t>(三)、工艺技术方案要求</w:t>
        </w:r>
        <w:r>
          <w:tab/>
        </w:r>
        <w:r>
          <w:fldChar w:fldCharType="begin"/>
        </w:r>
        <w:r>
          <w:instrText xml:space="preserve"> PAGEREF _Toc13450 \h </w:instrText>
        </w:r>
        <w:r>
          <w:fldChar w:fldCharType="separate"/>
        </w:r>
        <w:r>
          <w:t>31</w:t>
        </w:r>
        <w:r>
          <w:fldChar w:fldCharType="end"/>
        </w:r>
      </w:hyperlink>
    </w:p>
    <w:p>
      <w:pPr>
        <w:pStyle w:val="TOC1"/>
        <w:tabs>
          <w:tab w:val="right" w:leader="dot" w:pos="8306"/>
        </w:tabs>
      </w:pPr>
      <w:hyperlink w:anchor="_Toc30449" w:history="1">
        <w:r>
          <w:rPr>
            <w:rFonts w:ascii="仿宋" w:eastAsia="仿宋" w:hAnsi="仿宋" w:cs="仿宋" w:hint="eastAsia"/>
            <w:lang w:eastAsia="zh-CN"/>
          </w:rPr>
          <w:t>九、工程救险车项目风险管理</w:t>
        </w:r>
        <w:r>
          <w:tab/>
        </w:r>
        <w:r>
          <w:fldChar w:fldCharType="begin"/>
        </w:r>
        <w:r>
          <w:instrText xml:space="preserve"> PAGEREF _Toc30449 \h </w:instrText>
        </w:r>
        <w:r>
          <w:fldChar w:fldCharType="separate"/>
        </w:r>
        <w:r>
          <w:t>33</w:t>
        </w:r>
        <w:r>
          <w:fldChar w:fldCharType="end"/>
        </w:r>
      </w:hyperlink>
    </w:p>
    <w:p>
      <w:pPr>
        <w:pStyle w:val="TOC2"/>
        <w:tabs>
          <w:tab w:val="right" w:leader="dot" w:pos="8306"/>
        </w:tabs>
      </w:pPr>
      <w:hyperlink w:anchor="_Toc13382" w:history="1">
        <w:r>
          <w:rPr>
            <w:rFonts w:ascii="仿宋" w:eastAsia="仿宋" w:hAnsi="仿宋" w:cs="仿宋" w:hint="eastAsia"/>
            <w:lang w:eastAsia="zh-CN"/>
          </w:rPr>
          <w:t>(一)、风险识别与评估</w:t>
        </w:r>
        <w:r>
          <w:tab/>
        </w:r>
        <w:r>
          <w:fldChar w:fldCharType="begin"/>
        </w:r>
        <w:r>
          <w:instrText xml:space="preserve"> PAGEREF _Toc13382 \h </w:instrText>
        </w:r>
        <w:r>
          <w:fldChar w:fldCharType="separate"/>
        </w:r>
        <w:r>
          <w:t>33</w:t>
        </w:r>
        <w:r>
          <w:fldChar w:fldCharType="end"/>
        </w:r>
      </w:hyperlink>
    </w:p>
    <w:p>
      <w:pPr>
        <w:pStyle w:val="TOC2"/>
        <w:tabs>
          <w:tab w:val="right" w:leader="dot" w:pos="8306"/>
        </w:tabs>
      </w:pPr>
      <w:hyperlink w:anchor="_Toc31195" w:history="1">
        <w:r>
          <w:rPr>
            <w:rFonts w:ascii="仿宋" w:eastAsia="仿宋" w:hAnsi="仿宋" w:cs="仿宋" w:hint="eastAsia"/>
            <w:lang w:eastAsia="zh-CN"/>
          </w:rPr>
          <w:t>(二)、风险应对策略</w:t>
        </w:r>
        <w:r>
          <w:tab/>
        </w:r>
        <w:r>
          <w:fldChar w:fldCharType="begin"/>
        </w:r>
        <w:r>
          <w:instrText xml:space="preserve"> PAGEREF _Toc31195 \h </w:instrText>
        </w:r>
        <w:r>
          <w:fldChar w:fldCharType="separate"/>
        </w:r>
        <w:r>
          <w:t>34</w:t>
        </w:r>
        <w:r>
          <w:fldChar w:fldCharType="end"/>
        </w:r>
      </w:hyperlink>
    </w:p>
    <w:p>
      <w:pPr>
        <w:pStyle w:val="TOC2"/>
        <w:tabs>
          <w:tab w:val="right" w:leader="dot" w:pos="8306"/>
        </w:tabs>
      </w:pPr>
      <w:hyperlink w:anchor="_Toc20173" w:history="1">
        <w:r>
          <w:rPr>
            <w:rFonts w:ascii="仿宋" w:eastAsia="仿宋" w:hAnsi="仿宋" w:cs="仿宋" w:hint="eastAsia"/>
            <w:lang w:eastAsia="zh-CN"/>
          </w:rPr>
          <w:t>(三)、风险监控与控制</w:t>
        </w:r>
        <w:r>
          <w:tab/>
        </w:r>
        <w:r>
          <w:fldChar w:fldCharType="begin"/>
        </w:r>
        <w:r>
          <w:instrText xml:space="preserve"> PAGEREF _Toc20173 \h </w:instrText>
        </w:r>
        <w:r>
          <w:fldChar w:fldCharType="separate"/>
        </w:r>
        <w:r>
          <w:t>36</w:t>
        </w:r>
        <w:r>
          <w:fldChar w:fldCharType="end"/>
        </w:r>
      </w:hyperlink>
    </w:p>
    <w:p>
      <w:pPr>
        <w:pStyle w:val="TOC1"/>
        <w:tabs>
          <w:tab w:val="right" w:leader="dot" w:pos="8306"/>
        </w:tabs>
      </w:pPr>
      <w:hyperlink w:anchor="_Toc17298" w:history="1">
        <w:r>
          <w:rPr>
            <w:rFonts w:ascii="仿宋" w:eastAsia="仿宋" w:hAnsi="仿宋" w:cs="仿宋" w:hint="eastAsia"/>
            <w:lang w:eastAsia="zh-CN"/>
          </w:rPr>
          <w:t>十、工程救险车项目创新与研发</w:t>
        </w:r>
        <w:r>
          <w:tab/>
        </w:r>
        <w:r>
          <w:fldChar w:fldCharType="begin"/>
        </w:r>
        <w:r>
          <w:instrText xml:space="preserve"> PAGEREF _Toc17298 \h </w:instrText>
        </w:r>
        <w:r>
          <w:fldChar w:fldCharType="separate"/>
        </w:r>
        <w:r>
          <w:t>37</w:t>
        </w:r>
        <w:r>
          <w:fldChar w:fldCharType="end"/>
        </w:r>
      </w:hyperlink>
    </w:p>
    <w:p>
      <w:pPr>
        <w:pStyle w:val="TOC2"/>
        <w:tabs>
          <w:tab w:val="right" w:leader="dot" w:pos="8306"/>
        </w:tabs>
      </w:pPr>
      <w:hyperlink w:anchor="_Toc7265" w:history="1">
        <w:r>
          <w:rPr>
            <w:rFonts w:ascii="仿宋" w:eastAsia="仿宋" w:hAnsi="仿宋" w:cs="仿宋" w:hint="eastAsia"/>
            <w:lang w:eastAsia="zh-CN"/>
          </w:rPr>
          <w:t>(一)、创新策略与方向</w:t>
        </w:r>
        <w:r>
          <w:tab/>
        </w:r>
        <w:r>
          <w:fldChar w:fldCharType="begin"/>
        </w:r>
        <w:r>
          <w:instrText xml:space="preserve"> PAGEREF _Toc7265 \h </w:instrText>
        </w:r>
        <w:r>
          <w:fldChar w:fldCharType="separate"/>
        </w:r>
        <w:r>
          <w:t>37</w:t>
        </w:r>
        <w:r>
          <w:fldChar w:fldCharType="end"/>
        </w:r>
      </w:hyperlink>
    </w:p>
    <w:p>
      <w:pPr>
        <w:pStyle w:val="TOC2"/>
        <w:tabs>
          <w:tab w:val="right" w:leader="dot" w:pos="8306"/>
        </w:tabs>
      </w:pPr>
      <w:hyperlink w:anchor="_Toc30414" w:history="1">
        <w:r>
          <w:rPr>
            <w:rFonts w:ascii="仿宋" w:eastAsia="仿宋" w:hAnsi="仿宋" w:cs="仿宋" w:hint="eastAsia"/>
            <w:lang w:eastAsia="zh-CN"/>
          </w:rPr>
          <w:t>(二)、研发规划与投入</w:t>
        </w:r>
        <w:r>
          <w:tab/>
        </w:r>
        <w:r>
          <w:fldChar w:fldCharType="begin"/>
        </w:r>
        <w:r>
          <w:instrText xml:space="preserve"> PAGEREF _Toc30414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46" w:history="1">
        <w:r>
          <w:rPr>
            <w:rFonts w:ascii="仿宋" w:eastAsia="仿宋" w:hAnsi="仿宋" w:cs="仿宋" w:hint="eastAsia"/>
            <w:lang w:eastAsia="zh-CN"/>
          </w:rPr>
          <w:t>十一、工程救险车项目经营效益</w:t>
        </w:r>
        <w:r>
          <w:tab/>
        </w:r>
        <w:r>
          <w:fldChar w:fldCharType="begin"/>
        </w:r>
        <w:r>
          <w:instrText xml:space="preserve"> PAGEREF _Toc23146 \h </w:instrText>
        </w:r>
        <w:r>
          <w:fldChar w:fldCharType="separate"/>
        </w:r>
        <w:r>
          <w:t>40</w:t>
        </w:r>
        <w:r>
          <w:fldChar w:fldCharType="end"/>
        </w:r>
      </w:hyperlink>
    </w:p>
    <w:p>
      <w:pPr>
        <w:pStyle w:val="TOC2"/>
        <w:tabs>
          <w:tab w:val="right" w:leader="dot" w:pos="8306"/>
        </w:tabs>
      </w:pPr>
      <w:hyperlink w:anchor="_Toc12957" w:history="1">
        <w:r>
          <w:rPr>
            <w:rFonts w:ascii="仿宋" w:eastAsia="仿宋" w:hAnsi="仿宋" w:cs="仿宋" w:hint="eastAsia"/>
            <w:lang w:eastAsia="zh-CN"/>
          </w:rPr>
          <w:t>(一)、经济评价财务测算</w:t>
        </w:r>
        <w:r>
          <w:tab/>
        </w:r>
        <w:r>
          <w:fldChar w:fldCharType="begin"/>
        </w:r>
        <w:r>
          <w:instrText xml:space="preserve"> PAGEREF _Toc12957 \h </w:instrText>
        </w:r>
        <w:r>
          <w:fldChar w:fldCharType="separate"/>
        </w:r>
        <w:r>
          <w:t>40</w:t>
        </w:r>
        <w:r>
          <w:fldChar w:fldCharType="end"/>
        </w:r>
      </w:hyperlink>
    </w:p>
    <w:p>
      <w:pPr>
        <w:pStyle w:val="TOC2"/>
        <w:tabs>
          <w:tab w:val="right" w:leader="dot" w:pos="8306"/>
        </w:tabs>
      </w:pPr>
      <w:hyperlink w:anchor="_Toc19936" w:history="1">
        <w:r>
          <w:rPr>
            <w:rFonts w:ascii="仿宋" w:eastAsia="仿宋" w:hAnsi="仿宋" w:cs="仿宋" w:hint="eastAsia"/>
            <w:lang w:eastAsia="zh-CN"/>
          </w:rPr>
          <w:t>(二)、工程救险车项目盈利能力分析</w:t>
        </w:r>
        <w:r>
          <w:tab/>
        </w:r>
        <w:r>
          <w:fldChar w:fldCharType="begin"/>
        </w:r>
        <w:r>
          <w:instrText xml:space="preserve"> PAGEREF _Toc19936 \h </w:instrText>
        </w:r>
        <w:r>
          <w:fldChar w:fldCharType="separate"/>
        </w:r>
        <w:r>
          <w:t>41</w:t>
        </w:r>
        <w:r>
          <w:fldChar w:fldCharType="end"/>
        </w:r>
      </w:hyperlink>
    </w:p>
    <w:p>
      <w:pPr>
        <w:pStyle w:val="TOC1"/>
        <w:tabs>
          <w:tab w:val="right" w:leader="dot" w:pos="8306"/>
        </w:tabs>
      </w:pPr>
      <w:hyperlink w:anchor="_Toc18866" w:history="1">
        <w:r>
          <w:rPr>
            <w:rFonts w:ascii="仿宋" w:eastAsia="仿宋" w:hAnsi="仿宋" w:cs="仿宋" w:hint="eastAsia"/>
            <w:lang w:eastAsia="zh-CN"/>
          </w:rPr>
          <w:t>十二、工程救险车项目投资规划</w:t>
        </w:r>
        <w:r>
          <w:tab/>
        </w:r>
        <w:r>
          <w:fldChar w:fldCharType="begin"/>
        </w:r>
        <w:r>
          <w:instrText xml:space="preserve"> PAGEREF _Toc18866 \h </w:instrText>
        </w:r>
        <w:r>
          <w:fldChar w:fldCharType="separate"/>
        </w:r>
        <w:r>
          <w:t>42</w:t>
        </w:r>
        <w:r>
          <w:fldChar w:fldCharType="end"/>
        </w:r>
      </w:hyperlink>
    </w:p>
    <w:p>
      <w:pPr>
        <w:pStyle w:val="TOC2"/>
        <w:tabs>
          <w:tab w:val="right" w:leader="dot" w:pos="8306"/>
        </w:tabs>
      </w:pPr>
      <w:hyperlink w:anchor="_Toc475" w:history="1">
        <w:r>
          <w:rPr>
            <w:rFonts w:ascii="仿宋" w:eastAsia="仿宋" w:hAnsi="仿宋" w:cs="仿宋" w:hint="eastAsia"/>
            <w:lang w:eastAsia="zh-CN"/>
          </w:rPr>
          <w:t>(一)、工程救险车项目总投资估算</w:t>
        </w:r>
        <w:r>
          <w:tab/>
        </w:r>
        <w:r>
          <w:fldChar w:fldCharType="begin"/>
        </w:r>
        <w:r>
          <w:instrText xml:space="preserve"> PAGEREF _Toc475 \h </w:instrText>
        </w:r>
        <w:r>
          <w:fldChar w:fldCharType="separate"/>
        </w:r>
        <w:r>
          <w:t>42</w:t>
        </w:r>
        <w:r>
          <w:fldChar w:fldCharType="end"/>
        </w:r>
      </w:hyperlink>
    </w:p>
    <w:p>
      <w:pPr>
        <w:pStyle w:val="TOC2"/>
        <w:tabs>
          <w:tab w:val="right" w:leader="dot" w:pos="8306"/>
        </w:tabs>
      </w:pPr>
      <w:hyperlink w:anchor="_Toc22830" w:history="1">
        <w:r>
          <w:rPr>
            <w:rFonts w:ascii="仿宋" w:eastAsia="仿宋" w:hAnsi="仿宋" w:cs="仿宋" w:hint="eastAsia"/>
            <w:lang w:eastAsia="zh-CN"/>
          </w:rPr>
          <w:t>(二)、资金筹措</w:t>
        </w:r>
        <w:r>
          <w:tab/>
        </w:r>
        <w:r>
          <w:fldChar w:fldCharType="begin"/>
        </w:r>
        <w:r>
          <w:instrText xml:space="preserve"> PAGEREF _Toc22830 \h </w:instrText>
        </w:r>
        <w:r>
          <w:fldChar w:fldCharType="separate"/>
        </w:r>
        <w:r>
          <w:t>43</w:t>
        </w:r>
        <w:r>
          <w:fldChar w:fldCharType="end"/>
        </w:r>
      </w:hyperlink>
    </w:p>
    <w:p>
      <w:pPr>
        <w:pStyle w:val="TOC1"/>
        <w:tabs>
          <w:tab w:val="right" w:leader="dot" w:pos="8306"/>
        </w:tabs>
      </w:pPr>
      <w:hyperlink w:anchor="_Toc3005" w:history="1">
        <w:r>
          <w:rPr>
            <w:rFonts w:ascii="仿宋" w:eastAsia="仿宋" w:hAnsi="仿宋" w:cs="仿宋" w:hint="eastAsia"/>
            <w:lang w:eastAsia="zh-CN"/>
          </w:rPr>
          <w:t>十三、工程救险车项目实施保障措施</w:t>
        </w:r>
        <w:r>
          <w:tab/>
        </w:r>
        <w:r>
          <w:fldChar w:fldCharType="begin"/>
        </w:r>
        <w:r>
          <w:instrText xml:space="preserve"> PAGEREF _Toc3005 \h </w:instrText>
        </w:r>
        <w:r>
          <w:fldChar w:fldCharType="separate"/>
        </w:r>
        <w:r>
          <w:t>44</w:t>
        </w:r>
        <w:r>
          <w:fldChar w:fldCharType="end"/>
        </w:r>
      </w:hyperlink>
    </w:p>
    <w:p>
      <w:pPr>
        <w:pStyle w:val="TOC2"/>
        <w:tabs>
          <w:tab w:val="right" w:leader="dot" w:pos="8306"/>
        </w:tabs>
      </w:pPr>
      <w:hyperlink w:anchor="_Toc25255" w:history="1">
        <w:r>
          <w:rPr>
            <w:rFonts w:ascii="仿宋" w:eastAsia="仿宋" w:hAnsi="仿宋" w:cs="仿宋" w:hint="eastAsia"/>
            <w:lang w:eastAsia="zh-CN"/>
          </w:rPr>
          <w:t>(一)、工程救险车项目实施保障机制</w:t>
        </w:r>
        <w:r>
          <w:tab/>
        </w:r>
        <w:r>
          <w:fldChar w:fldCharType="begin"/>
        </w:r>
        <w:r>
          <w:instrText xml:space="preserve"> PAGEREF _Toc25255 \h </w:instrText>
        </w:r>
        <w:r>
          <w:fldChar w:fldCharType="separate"/>
        </w:r>
        <w:r>
          <w:t>44</w:t>
        </w:r>
        <w:r>
          <w:fldChar w:fldCharType="end"/>
        </w:r>
      </w:hyperlink>
    </w:p>
    <w:p>
      <w:pPr>
        <w:pStyle w:val="TOC2"/>
        <w:tabs>
          <w:tab w:val="right" w:leader="dot" w:pos="8306"/>
        </w:tabs>
      </w:pPr>
      <w:hyperlink w:anchor="_Toc2453" w:history="1">
        <w:r>
          <w:rPr>
            <w:rFonts w:ascii="仿宋" w:eastAsia="仿宋" w:hAnsi="仿宋" w:cs="仿宋" w:hint="eastAsia"/>
            <w:lang w:eastAsia="zh-CN"/>
          </w:rPr>
          <w:t>(二)、工程救险车项目法律合规要求</w:t>
        </w:r>
        <w:r>
          <w:tab/>
        </w:r>
        <w:r>
          <w:fldChar w:fldCharType="begin"/>
        </w:r>
        <w:r>
          <w:instrText xml:space="preserve"> PAGEREF _Toc2453 \h </w:instrText>
        </w:r>
        <w:r>
          <w:fldChar w:fldCharType="separate"/>
        </w:r>
        <w:r>
          <w:t>48</w:t>
        </w:r>
        <w:r>
          <w:fldChar w:fldCharType="end"/>
        </w:r>
      </w:hyperlink>
    </w:p>
    <w:p>
      <w:pPr>
        <w:pStyle w:val="TOC2"/>
        <w:tabs>
          <w:tab w:val="right" w:leader="dot" w:pos="8306"/>
        </w:tabs>
      </w:pPr>
      <w:hyperlink w:anchor="_Toc27516" w:history="1">
        <w:r>
          <w:rPr>
            <w:rFonts w:ascii="仿宋" w:eastAsia="仿宋" w:hAnsi="仿宋" w:cs="仿宋" w:hint="eastAsia"/>
            <w:lang w:eastAsia="zh-CN"/>
          </w:rPr>
          <w:t>(三)、工程救险车项目合同管理与法律事务</w:t>
        </w:r>
        <w:r>
          <w:tab/>
        </w:r>
        <w:r>
          <w:fldChar w:fldCharType="begin"/>
        </w:r>
        <w:r>
          <w:instrText xml:space="preserve"> PAGEREF _Toc27516 \h </w:instrText>
        </w:r>
        <w:r>
          <w:fldChar w:fldCharType="separate"/>
        </w:r>
        <w:r>
          <w:t>52</w:t>
        </w:r>
        <w:r>
          <w:fldChar w:fldCharType="end"/>
        </w:r>
      </w:hyperlink>
    </w:p>
    <w:p>
      <w:pPr>
        <w:pStyle w:val="TOC2"/>
        <w:tabs>
          <w:tab w:val="right" w:leader="dot" w:pos="8306"/>
        </w:tabs>
      </w:pPr>
      <w:hyperlink w:anchor="_Toc29862" w:history="1">
        <w:r>
          <w:rPr>
            <w:rFonts w:ascii="仿宋" w:eastAsia="仿宋" w:hAnsi="仿宋" w:cs="仿宋" w:hint="eastAsia"/>
            <w:lang w:eastAsia="zh-CN"/>
          </w:rPr>
          <w:t>(四)、工程救险车项目知识产权保护策略</w:t>
        </w:r>
        <w:r>
          <w:tab/>
        </w:r>
        <w:r>
          <w:fldChar w:fldCharType="begin"/>
        </w:r>
        <w:r>
          <w:instrText xml:space="preserve"> PAGEREF _Toc29862 \h </w:instrText>
        </w:r>
        <w:r>
          <w:fldChar w:fldCharType="separate"/>
        </w:r>
        <w:r>
          <w:t>58</w:t>
        </w:r>
        <w:r>
          <w:fldChar w:fldCharType="end"/>
        </w:r>
      </w:hyperlink>
    </w:p>
    <w:p>
      <w:pPr>
        <w:pStyle w:val="TOC1"/>
        <w:tabs>
          <w:tab w:val="right" w:leader="dot" w:pos="8306"/>
        </w:tabs>
      </w:pPr>
      <w:hyperlink w:anchor="_Toc29623" w:history="1">
        <w:r>
          <w:rPr>
            <w:rFonts w:ascii="仿宋" w:eastAsia="仿宋" w:hAnsi="仿宋" w:cs="仿宋" w:hint="eastAsia"/>
            <w:lang w:eastAsia="zh-CN"/>
          </w:rPr>
          <w:t>十四、工程救险车项目变更管理</w:t>
        </w:r>
        <w:r>
          <w:tab/>
        </w:r>
        <w:r>
          <w:fldChar w:fldCharType="begin"/>
        </w:r>
        <w:r>
          <w:instrText xml:space="preserve"> PAGEREF _Toc29623 \h </w:instrText>
        </w:r>
        <w:r>
          <w:fldChar w:fldCharType="separate"/>
        </w:r>
        <w:r>
          <w:t>61</w:t>
        </w:r>
        <w:r>
          <w:fldChar w:fldCharType="end"/>
        </w:r>
      </w:hyperlink>
    </w:p>
    <w:p>
      <w:pPr>
        <w:pStyle w:val="TOC2"/>
        <w:tabs>
          <w:tab w:val="right" w:leader="dot" w:pos="8306"/>
        </w:tabs>
      </w:pPr>
      <w:hyperlink w:anchor="_Toc28997" w:history="1">
        <w:r>
          <w:rPr>
            <w:rFonts w:ascii="仿宋" w:eastAsia="仿宋" w:hAnsi="仿宋" w:cs="仿宋" w:hint="eastAsia"/>
            <w:lang w:eastAsia="zh-CN"/>
          </w:rPr>
          <w:t>(一)、变更申请与评估</w:t>
        </w:r>
        <w:r>
          <w:tab/>
        </w:r>
        <w:r>
          <w:fldChar w:fldCharType="begin"/>
        </w:r>
        <w:r>
          <w:instrText xml:space="preserve"> PAGEREF _Toc28997 \h </w:instrText>
        </w:r>
        <w:r>
          <w:fldChar w:fldCharType="separate"/>
        </w:r>
        <w:r>
          <w:t>61</w:t>
        </w:r>
        <w:r>
          <w:fldChar w:fldCharType="end"/>
        </w:r>
      </w:hyperlink>
    </w:p>
    <w:p>
      <w:pPr>
        <w:pStyle w:val="TOC2"/>
        <w:tabs>
          <w:tab w:val="right" w:leader="dot" w:pos="8306"/>
        </w:tabs>
      </w:pPr>
      <w:hyperlink w:anchor="_Toc26891" w:history="1">
        <w:r>
          <w:rPr>
            <w:rFonts w:ascii="仿宋" w:eastAsia="仿宋" w:hAnsi="仿宋" w:cs="仿宋" w:hint="eastAsia"/>
            <w:lang w:eastAsia="zh-CN"/>
          </w:rPr>
          <w:t>(二)、变更实施与控制</w:t>
        </w:r>
        <w:r>
          <w:tab/>
        </w:r>
        <w:r>
          <w:fldChar w:fldCharType="begin"/>
        </w:r>
        <w:r>
          <w:instrText xml:space="preserve"> PAGEREF _Toc26891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48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技术管理特点体现在其创新导向。通过引入最先进的技术趋势和解决方案，工程救险车项目致力于提升科技含量、提高质量和效率水平。这意味着我们将采用最新的工具和方法，确保工程救险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救险车项目技术管理的显著特征。通过整合不同领域的技术资源，我们实现了跨学科的协同工作。这有助于优化技术架构，提高整体效能。此外，整合性策略还促进了不同技术团队之间的紧密沟通和高效合作，确保工程救险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救险车项目所采用的技术。通过不断优化技术方案，工程救险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救险车项目团队将在工程救险车项目初期识别可能的技术风险，并采取相应的预防和应对措施。通过建立健全的风险评估机制，工程救险车项目能够在实施过程中及时发现并解决潜在的技术问题，保障工程救险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救险车项目中，技术将成为工程救险车项目成功的有力支持。这一深度剖析揭示了技术管理在工程救险车项目实施中的关键作用，为工程救险车项目的技术基础奠定了坚实的基础。</w:t>
      </w:r>
    </w:p>
    <w:p>
      <w:pPr>
        <w:pStyle w:val="Heading2"/>
        <w:ind w:firstLine="560" w:firstLineChars="200"/>
        <w:rPr>
          <w:rFonts w:ascii="仿宋" w:eastAsia="仿宋" w:hAnsi="仿宋" w:cs="仿宋" w:hint="eastAsia"/>
          <w:sz w:val="28"/>
          <w:lang w:eastAsia="zh-CN"/>
        </w:rPr>
      </w:pPr>
      <w:bookmarkStart w:id="4" w:name="_Toc11758"/>
      <w:r>
        <w:rPr>
          <w:rFonts w:ascii="仿宋" w:eastAsia="仿宋" w:hAnsi="仿宋" w:cs="仿宋" w:hint="eastAsia"/>
          <w:sz w:val="28"/>
          <w:lang w:eastAsia="zh-CN"/>
        </w:rPr>
        <w:t>(二)、工程救险车项目工艺技术设计方案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救险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救险车项目将严格按照相关行业规范要求进行组织。通过有效控制产品质量，工程救险车项目将致力于为顾客提供优质的工程救险车项目产品和良好的服务。这体现了工程救险车项目对于生产活动合规性和质量标准的高度重视，为工程救险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救险车项目注重生态效益和清洁生产原则。工程救险车项目建设将紧密结合地方特色经济发展，与社会经济发展规划和区域环境保护规划方案相协调一致。通过与当地区域自然生态系统的结合，工程救险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救险车项目产品具有多样化的客户需求和个性化的特点。因此，工程救险车项目产品规格品种多样，且单批生产数量较小。为满足这一特点，工程救险车项目承办单位将建设先进的柔性制造生产线。通过广泛应用柔性制造技术，工程救险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救险车项目采用的技术具有较高的技术含量和自动化水平，处于国内先进水平。这一技术选用不仅体现了对生产效率、质量和环境友好性的高标准要求，同时为工程救险车项目的可持续发展奠定了坚实的基础。</w:t>
      </w:r>
    </w:p>
    <w:p>
      <w:pPr>
        <w:pStyle w:val="Heading2"/>
        <w:ind w:firstLine="560" w:firstLineChars="200"/>
        <w:rPr>
          <w:rFonts w:ascii="仿宋" w:eastAsia="仿宋" w:hAnsi="仿宋" w:cs="仿宋" w:hint="eastAsia"/>
          <w:sz w:val="28"/>
          <w:lang w:eastAsia="zh-CN"/>
        </w:rPr>
      </w:pPr>
      <w:bookmarkStart w:id="5" w:name="_Toc1673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为确保工程救险车项目的高效生产和技术实施，我们制定了一套精心设计的设备选型方案，以满足工程救险车项目生产、质量和环保的要求。该方案的主要特点如下：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救险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针对工程救险车项目产品的多样性和小批量生产的特点，我们将建设柔性制造生产线。通过在设备选型中考虑柔性制造技术，可以灵活应对不同产品规格和生产需求，实现生产线的高度灵活性和适应性。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374"/>
      <w:r>
        <w:rPr>
          <w:rFonts w:ascii="仿宋" w:eastAsia="仿宋" w:hAnsi="仿宋" w:cs="仿宋" w:hint="eastAsia"/>
          <w:sz w:val="28"/>
          <w:lang w:eastAsia="zh-CN"/>
        </w:rPr>
        <w:t>二、工程救险车项目建设单位说明</w:t>
      </w:r>
      <w:bookmarkEnd w:id="6"/>
    </w:p>
    <w:p>
      <w:pPr>
        <w:pStyle w:val="Heading2"/>
        <w:rPr>
          <w:rFonts w:ascii="仿宋" w:eastAsia="仿宋" w:hAnsi="仿宋" w:cs="仿宋" w:hint="eastAsia"/>
          <w:lang w:eastAsia="zh-CN"/>
        </w:rPr>
      </w:pPr>
      <w:bookmarkStart w:id="7" w:name="_Toc18812"/>
      <w:r>
        <w:rPr>
          <w:rFonts w:ascii="仿宋" w:eastAsia="仿宋" w:hAnsi="仿宋" w:cs="仿宋" w:hint="eastAsia"/>
          <w:lang w:eastAsia="zh-CN"/>
        </w:rPr>
        <w:t>(一)、工程救险车项目承办单位基本情况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08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程救险车项目承办单位的XXXX，我们着眼于实现可持续的经济效益。通过技术创新和解决方案的提供，公司预计在工程救险车项目执行期间将获得可观的收入增长。这一收入来源主要包括工程救险车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同时，我们注重成本控制和效率提升，以确保工程救险车项目的可持续盈利。透过精细的管理和资源优化，公司期望实现工程救险车项目利润最大化。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程救险车项目实施进行全面的投资评估，包括工程救险车项目启动阶段的资金投入和后续运营成本。通过对工程救险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程救险车项目实施过程中具备足够的资金流动性，公司将进行详尽的现金流分析。这包括资金需求的合理预测、工程救险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568"/>
      <w:r>
        <w:rPr>
          <w:rFonts w:ascii="仿宋" w:eastAsia="仿宋" w:hAnsi="仿宋" w:cs="仿宋" w:hint="eastAsia"/>
          <w:sz w:val="28"/>
          <w:lang w:eastAsia="zh-CN"/>
        </w:rPr>
        <w:t>三、工程救险车项目可持续发展</w:t>
      </w:r>
      <w:bookmarkEnd w:id="9"/>
    </w:p>
    <w:p>
      <w:pPr>
        <w:pStyle w:val="Heading2"/>
        <w:rPr>
          <w:rFonts w:ascii="仿宋" w:eastAsia="仿宋" w:hAnsi="仿宋" w:cs="仿宋" w:hint="eastAsia"/>
          <w:lang w:eastAsia="zh-CN"/>
        </w:rPr>
      </w:pPr>
      <w:bookmarkStart w:id="10" w:name="_Toc14957"/>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程救险车项目中，工程救险车项目团队着眼于未来，明确了可持续发展的战略方向。制定的具体可持续发展目标包括降低资源使用、采用环保技术、最大化社会效益等。这一步骤不仅有助于工程救险车项目在环保和社会责任方面达到最高标准，也为未来提供了明确的指引，确保工程救险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可持续实践的融入工程救险车项目管理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程救险车项目管理周期。从工程救险车项目规划开始，工程救险车项目团队就考虑了环境和社会的因素。在执行阶段，工程救险车项目团队积极推动绿色技术的应用，优化资源利用。此外，关注员工的社会责任，通过培训和沟通活动提高员工对可持续发展的认知，使他们能够在日常工作中践行可持续实践。这些举措不仅为工程救险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428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扎根于工程救险车项目的可持续发展理念，我们深信环保与社会责任是工程救险车项目成功的关键支柱。在工程救险车项目的每一步，我们都致力于通过创新和实践，履行对环境和社会的坚定责任。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团队通过引入先进的环保技术、建立高效的废物处理系统以及推动能源节约措施，积极履行环保责任。定期的环保监测和评估确保工程救险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不仅致力于自身可持续发展，还注重对社会的回馈。通过支持社区工程救险车项目、参与慈善事业、提供培训机会等方式，工程救险车项目积极履行社会责任。与当地社区建立积极互动，关注员工的工作与生活平衡，以及员工的身心健康，是工程救险车项目在社会责任层面的关键举措。这样的实践不仅增强了工程救险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9243"/>
      <w:r>
        <w:rPr>
          <w:rFonts w:ascii="仿宋" w:eastAsia="仿宋" w:hAnsi="仿宋" w:cs="仿宋" w:hint="eastAsia"/>
          <w:sz w:val="28"/>
          <w:lang w:eastAsia="zh-CN"/>
        </w:rPr>
        <w:t>四、工程救险车项目土建工程</w:t>
      </w:r>
      <w:bookmarkEnd w:id="12"/>
    </w:p>
    <w:p>
      <w:pPr>
        <w:pStyle w:val="Heading2"/>
        <w:rPr>
          <w:rFonts w:ascii="仿宋" w:eastAsia="仿宋" w:hAnsi="仿宋" w:cs="仿宋" w:hint="eastAsia"/>
          <w:lang w:eastAsia="zh-CN"/>
        </w:rPr>
      </w:pPr>
      <w:bookmarkStart w:id="13" w:name="_Toc1415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在工程救险车项目的建筑工程设计中，我们将秉承一系列重要的设计原则，以确保工程救险车项目建筑在功能、美观、可持续性等方面达到最佳效果。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首要原则是确保建筑的功能性得到最大化的发挥。我们将充分理解工程救险车项目的实际需求，合理布局各个功能区域，保证建筑在满足业务需求的同时，提供高效的工作环境。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在建筑设计中，我们将综合考虑建设和运营成本。通过精细的经济效益分析，确保设计方案在高效利用资源的同时，对工程救险车项目的长期盈利能力有积极的贡献。</w:t>
      </w:r>
    </w:p>
    <w:p>
      <w:pPr>
        <w:pStyle w:val="Heading2"/>
        <w:ind w:firstLine="560" w:firstLineChars="200"/>
        <w:rPr>
          <w:rFonts w:ascii="仿宋" w:eastAsia="仿宋" w:hAnsi="仿宋" w:cs="仿宋" w:hint="eastAsia"/>
          <w:sz w:val="28"/>
          <w:lang w:eastAsia="zh-CN"/>
        </w:rPr>
      </w:pPr>
      <w:bookmarkStart w:id="14" w:name="_Toc1002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救险车项目的土建工程设计中，我们将精准设定设计年限，结合工程救险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程救险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952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程救险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程救险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程救险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5096"/>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本期工程工程救险车项目预计总建筑面积XXX平方米，其中：计容建筑面积XXX平方米，计划建筑工程投资XX万元，占工程救险车项目总投资的XX%。</w:t>
      </w:r>
    </w:p>
    <w:p>
      <w:pPr>
        <w:pStyle w:val="Heading1"/>
        <w:ind w:firstLine="560" w:firstLineChars="200"/>
        <w:rPr>
          <w:rFonts w:ascii="仿宋" w:eastAsia="仿宋" w:hAnsi="仿宋" w:cs="仿宋" w:hint="eastAsia"/>
          <w:sz w:val="28"/>
          <w:lang w:eastAsia="zh-CN"/>
        </w:rPr>
      </w:pPr>
      <w:bookmarkStart w:id="17" w:name="_Toc26310"/>
      <w:r>
        <w:rPr>
          <w:rFonts w:ascii="仿宋" w:eastAsia="仿宋" w:hAnsi="仿宋" w:cs="仿宋" w:hint="eastAsia"/>
          <w:sz w:val="28"/>
          <w:lang w:eastAsia="zh-CN"/>
        </w:rPr>
        <w:t>五、工程救险车项目概论</w:t>
      </w:r>
      <w:bookmarkEnd w:id="17"/>
    </w:p>
    <w:p>
      <w:pPr>
        <w:pStyle w:val="Heading2"/>
        <w:rPr>
          <w:rFonts w:ascii="仿宋" w:eastAsia="仿宋" w:hAnsi="仿宋" w:cs="仿宋" w:hint="eastAsia"/>
          <w:lang w:eastAsia="zh-CN"/>
        </w:rPr>
      </w:pPr>
      <w:bookmarkStart w:id="18" w:name="_Toc17976"/>
      <w:r>
        <w:rPr>
          <w:rFonts w:ascii="仿宋" w:eastAsia="仿宋" w:hAnsi="仿宋" w:cs="仿宋" w:hint="eastAsia"/>
          <w:lang w:eastAsia="zh-CN"/>
        </w:rPr>
        <w:t>(一)、工程救险车项目概况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起源追溯至对市场的深入洞察。市场的不断演变与变革为工程救险车项目提供了难得的机遇。当前市场存在的需求缺口和变革的大环境共同构成了工程救险车项目的背景。这个工程救险车项目旨在充分利用市场机遇，填补行业中尚未满足的需求，为客户提供全新的解决方案。市场的变革和需求的增长使得这个工程救险车项目具备了巨大的发展潜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1.2 工程救险车项目名称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正式命名为工程救险车。这个名称不仅仅是一个标识，更代表了工程救险车项目的核心理念和愿景。它蕴含着工程救险车项目所要解决问题的关键字，具有强烈的表达和辨识度，为工程救险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工程救险车项目目标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核心目标是提供一种全新、高效的解决方案，满足客户日益增长的需求。工程救险车项目追求的不仅仅是满足市场需求，更是在市场中获得卓越的竞争优势。通过不断提升产品或服务的质量和创新水平，工程救险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工程救险车项目范围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全面涵盖了产品研发、制造、市场推广和售后服务，确保从产品设计到最终用户体验的全方位关注。这一全面的工程救险车项目范围是为了确保工程救险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工程救险车项目时间表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工程救险车项目计划在未来18个月内完成，包括研发、测试、市场试点和正式推出等不同阶段。这个时间表的合理设计是为了确保工程救险车项目各个阶段的顺利推进，以便按时交付高质量的成果。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工程救险车项目预算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工程救险车项目总预算估算为XX百万美元，主要分配在研发、市场推广、人员培训和运营等方面。这一充足的预算为工程救险车项目提供了充足的资源，确保工程救险车项目在各个方面都能取得优异的表现。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工程救险车项目风险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可能面临的风险包括市场接受度低、技术难题、竞争激烈等。工程救险车项目团队已经制定了相应的风险应对计划，通过前瞻性的风险管理，确保工程救险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工程救险车项目团队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工程救险车项目汇聚了一支经验丰富、多领域专业素养的核心团队，确保工程救险车项目在各个方面都能拥有高水平的执行力。团队的协同作战是工程救险车项目成功的关键因素之一。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工程救险车项目背景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工程救险车项目的背景根植于市场对更高效、创新产品的渴望，同时也受到科技发展对行业格局的深刻改变的影响。这为工程救险车项目提供了广阔的发展空间和市场需求。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工程救险车项目现状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截至目前，工程救险车项目已完成市场调研和技术验证，取得了初步的成功。这为工程救险车项目在未来的发展奠定了坚实的基础，为更远大的目标打下了坚实的基石。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525"/>
      <w:r>
        <w:rPr>
          <w:rFonts w:ascii="仿宋" w:eastAsia="仿宋" w:hAnsi="仿宋" w:cs="仿宋" w:hint="eastAsia"/>
          <w:sz w:val="28"/>
          <w:lang w:eastAsia="zh-CN"/>
        </w:rPr>
        <w:t>(二)、工程救险车项目目标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keyword》工程救险车项目首要业务目标是在市场中占据有利地位，实现产品/服务的成功推广和销售。通过不断提升产品质量、创新性，工程救险车项目追求成为行业中的领导者，赢得更多客户的青睐。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在科技迅速发展的时代，工程救险车项目着眼于技术创新。通过持续的研发和技术升级，工程救险车项目旨在推出更具创新性的产品或服务，以满足市场对新鲜、先进解决方案的需求。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为了建立可持续的客户关系，工程救险车项目设定了客户满意度目标。通过提供卓越的产品质量和优质的客户服务，工程救险车项目追求赢得客户的信任和忠诚度，确保他们的满意度达到行业领先水平。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工程救险车项目注重社会责任和可持续发展。通过实施环保、社会责任工程救险车项目，工程救险车项目致力于在经济发展的同时保护环境，促进社会公平，实现可持续经营。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工程救险车项目的团队是实现目标的核心驱动力。因此，工程救险车项目设定了团队发展目标，包括提升团队成员的专业技能、培养领导力，以及搭建协同高效的团队工作氛围。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8833"/>
      <w:r>
        <w:rPr>
          <w:rFonts w:ascii="仿宋" w:eastAsia="仿宋" w:hAnsi="仿宋" w:cs="仿宋" w:hint="eastAsia"/>
          <w:sz w:val="28"/>
          <w:lang w:eastAsia="zh-CN"/>
        </w:rPr>
        <w:t>(三)、工程救险车项目提出的理由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工程救险车项目提出的理由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救险车项目的提出源于对市场机遇的深刻洞察。当前市场中存在的需求缺口和行业发展趋势表明，有巨大的商业机会等待被开发。通过准确捕捉市场机遇，工程救险车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https://d.book118.com/345242210021011112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工程救险车项目规划设计方案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BB7A59"/>
    <w:rsid w:val="56BB7A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4221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2024-02-23T20:36:00Z</dcterms:created>
  <dcterms:modified xsi:type="dcterms:W3CDTF">2024-02-23T20:36:55Z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0A7B3E899A4B49979FA253D1CA96D05A_11</vt:lpwstr>
  </property>
  <property fmtid="{D5CDD505-2E9C-101B-9397-08002B2CF9AE}" pid="3" name="KSOProductBuildVer">
    <vt:lpwstr>2052-12.1.0.16388</vt:lpwstr>
  </property>
</Properties>
</file>