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供水设备项目构思建设方案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722" w:history="1">
        <w:r>
          <w:rPr>
            <w:rFonts w:ascii="仿宋" w:eastAsia="仿宋" w:hAnsi="仿宋" w:cs="仿宋" w:hint="eastAsia"/>
            <w:lang w:eastAsia="zh-CN"/>
          </w:rPr>
          <w:t>前言</w:t>
        </w:r>
        <w:r>
          <w:tab/>
        </w:r>
        <w:r>
          <w:fldChar w:fldCharType="begin"/>
        </w:r>
        <w:r>
          <w:instrText xml:space="preserve"> PAGEREF _Toc28722 \h </w:instrText>
        </w:r>
        <w:r>
          <w:fldChar w:fldCharType="separate"/>
        </w:r>
        <w:r>
          <w:t>3</w:t>
        </w:r>
        <w:r>
          <w:fldChar w:fldCharType="end"/>
        </w:r>
      </w:hyperlink>
    </w:p>
    <w:p>
      <w:pPr>
        <w:pStyle w:val="TOC1"/>
        <w:tabs>
          <w:tab w:val="right" w:leader="dot" w:pos="8306"/>
        </w:tabs>
      </w:pPr>
      <w:hyperlink w:anchor="_Toc12484" w:history="1">
        <w:r>
          <w:rPr>
            <w:rFonts w:ascii="仿宋" w:eastAsia="仿宋" w:hAnsi="仿宋" w:cs="仿宋" w:hint="eastAsia"/>
            <w:lang w:eastAsia="zh-CN"/>
          </w:rPr>
          <w:t>一、项目监理与质量保证</w:t>
        </w:r>
        <w:r>
          <w:tab/>
        </w:r>
        <w:r>
          <w:fldChar w:fldCharType="begin"/>
        </w:r>
        <w:r>
          <w:instrText xml:space="preserve"> PAGEREF _Toc12484 \h </w:instrText>
        </w:r>
        <w:r>
          <w:fldChar w:fldCharType="separate"/>
        </w:r>
        <w:r>
          <w:t>3</w:t>
        </w:r>
        <w:r>
          <w:fldChar w:fldCharType="end"/>
        </w:r>
      </w:hyperlink>
    </w:p>
    <w:p>
      <w:pPr>
        <w:pStyle w:val="TOC2"/>
        <w:tabs>
          <w:tab w:val="right" w:leader="dot" w:pos="8306"/>
        </w:tabs>
      </w:pPr>
      <w:hyperlink w:anchor="_Toc24749" w:history="1">
        <w:r>
          <w:rPr>
            <w:rFonts w:ascii="仿宋" w:eastAsia="仿宋" w:hAnsi="仿宋" w:cs="仿宋" w:hint="eastAsia"/>
            <w:lang w:eastAsia="zh-CN"/>
          </w:rPr>
          <w:t>(一)、监理体系构建</w:t>
        </w:r>
        <w:r>
          <w:tab/>
        </w:r>
        <w:r>
          <w:fldChar w:fldCharType="begin"/>
        </w:r>
        <w:r>
          <w:instrText xml:space="preserve"> PAGEREF _Toc24749 \h </w:instrText>
        </w:r>
        <w:r>
          <w:fldChar w:fldCharType="separate"/>
        </w:r>
        <w:r>
          <w:t>3</w:t>
        </w:r>
        <w:r>
          <w:fldChar w:fldCharType="end"/>
        </w:r>
      </w:hyperlink>
    </w:p>
    <w:p>
      <w:pPr>
        <w:pStyle w:val="TOC2"/>
        <w:tabs>
          <w:tab w:val="right" w:leader="dot" w:pos="8306"/>
        </w:tabs>
      </w:pPr>
      <w:hyperlink w:anchor="_Toc1611" w:history="1">
        <w:r>
          <w:rPr>
            <w:rFonts w:ascii="仿宋" w:eastAsia="仿宋" w:hAnsi="仿宋" w:cs="仿宋" w:hint="eastAsia"/>
            <w:lang w:eastAsia="zh-CN"/>
          </w:rPr>
          <w:t>(二)、质量保证体系实施</w:t>
        </w:r>
        <w:r>
          <w:tab/>
        </w:r>
        <w:r>
          <w:fldChar w:fldCharType="begin"/>
        </w:r>
        <w:r>
          <w:instrText xml:space="preserve"> PAGEREF _Toc1611 \h </w:instrText>
        </w:r>
        <w:r>
          <w:fldChar w:fldCharType="separate"/>
        </w:r>
        <w:r>
          <w:t>4</w:t>
        </w:r>
        <w:r>
          <w:fldChar w:fldCharType="end"/>
        </w:r>
      </w:hyperlink>
    </w:p>
    <w:p>
      <w:pPr>
        <w:pStyle w:val="TOC2"/>
        <w:tabs>
          <w:tab w:val="right" w:leader="dot" w:pos="8306"/>
        </w:tabs>
      </w:pPr>
      <w:hyperlink w:anchor="_Toc5842" w:history="1">
        <w:r>
          <w:rPr>
            <w:rFonts w:ascii="仿宋" w:eastAsia="仿宋" w:hAnsi="仿宋" w:cs="仿宋" w:hint="eastAsia"/>
            <w:lang w:eastAsia="zh-CN"/>
          </w:rPr>
          <w:t>(三)、监理与质量控制流程</w:t>
        </w:r>
        <w:r>
          <w:tab/>
        </w:r>
        <w:r>
          <w:fldChar w:fldCharType="begin"/>
        </w:r>
        <w:r>
          <w:instrText xml:space="preserve"> PAGEREF _Toc5842 \h </w:instrText>
        </w:r>
        <w:r>
          <w:fldChar w:fldCharType="separate"/>
        </w:r>
        <w:r>
          <w:t>4</w:t>
        </w:r>
        <w:r>
          <w:fldChar w:fldCharType="end"/>
        </w:r>
      </w:hyperlink>
    </w:p>
    <w:p>
      <w:pPr>
        <w:pStyle w:val="TOC1"/>
        <w:tabs>
          <w:tab w:val="right" w:leader="dot" w:pos="8306"/>
        </w:tabs>
      </w:pPr>
      <w:hyperlink w:anchor="_Toc15556" w:history="1">
        <w:r>
          <w:rPr>
            <w:rFonts w:ascii="仿宋" w:eastAsia="仿宋" w:hAnsi="仿宋" w:cs="仿宋" w:hint="eastAsia"/>
            <w:lang w:eastAsia="zh-CN"/>
          </w:rPr>
          <w:t>二、财务管理与成本控制</w:t>
        </w:r>
        <w:r>
          <w:tab/>
        </w:r>
        <w:r>
          <w:fldChar w:fldCharType="begin"/>
        </w:r>
        <w:r>
          <w:instrText xml:space="preserve"> PAGEREF _Toc15556 \h </w:instrText>
        </w:r>
        <w:r>
          <w:fldChar w:fldCharType="separate"/>
        </w:r>
        <w:r>
          <w:t>5</w:t>
        </w:r>
        <w:r>
          <w:fldChar w:fldCharType="end"/>
        </w:r>
      </w:hyperlink>
    </w:p>
    <w:p>
      <w:pPr>
        <w:pStyle w:val="TOC2"/>
        <w:tabs>
          <w:tab w:val="right" w:leader="dot" w:pos="8306"/>
        </w:tabs>
      </w:pPr>
      <w:hyperlink w:anchor="_Toc29003" w:history="1">
        <w:r>
          <w:rPr>
            <w:rFonts w:ascii="仿宋" w:eastAsia="仿宋" w:hAnsi="仿宋" w:cs="仿宋" w:hint="eastAsia"/>
            <w:lang w:eastAsia="zh-CN"/>
          </w:rPr>
          <w:t>(一)、财务管理体系建设</w:t>
        </w:r>
        <w:r>
          <w:tab/>
        </w:r>
        <w:r>
          <w:fldChar w:fldCharType="begin"/>
        </w:r>
        <w:r>
          <w:instrText xml:space="preserve"> PAGEREF _Toc29003 \h </w:instrText>
        </w:r>
        <w:r>
          <w:fldChar w:fldCharType="separate"/>
        </w:r>
        <w:r>
          <w:t>5</w:t>
        </w:r>
        <w:r>
          <w:fldChar w:fldCharType="end"/>
        </w:r>
      </w:hyperlink>
    </w:p>
    <w:p>
      <w:pPr>
        <w:pStyle w:val="TOC2"/>
        <w:tabs>
          <w:tab w:val="right" w:leader="dot" w:pos="8306"/>
        </w:tabs>
      </w:pPr>
      <w:hyperlink w:anchor="_Toc6609" w:history="1">
        <w:r>
          <w:rPr>
            <w:rFonts w:ascii="仿宋" w:eastAsia="仿宋" w:hAnsi="仿宋" w:cs="仿宋" w:hint="eastAsia"/>
            <w:lang w:eastAsia="zh-CN"/>
          </w:rPr>
          <w:t>(二)、成本控制措施</w:t>
        </w:r>
        <w:r>
          <w:tab/>
        </w:r>
        <w:r>
          <w:fldChar w:fldCharType="begin"/>
        </w:r>
        <w:r>
          <w:instrText xml:space="preserve"> PAGEREF _Toc6609 \h </w:instrText>
        </w:r>
        <w:r>
          <w:fldChar w:fldCharType="separate"/>
        </w:r>
        <w:r>
          <w:t>6</w:t>
        </w:r>
        <w:r>
          <w:fldChar w:fldCharType="end"/>
        </w:r>
      </w:hyperlink>
    </w:p>
    <w:p>
      <w:pPr>
        <w:pStyle w:val="TOC1"/>
        <w:tabs>
          <w:tab w:val="right" w:leader="dot" w:pos="8306"/>
        </w:tabs>
      </w:pPr>
      <w:hyperlink w:anchor="_Toc25183" w:history="1">
        <w:r>
          <w:rPr>
            <w:rFonts w:ascii="仿宋" w:eastAsia="仿宋" w:hAnsi="仿宋" w:cs="仿宋" w:hint="eastAsia"/>
            <w:lang w:eastAsia="zh-CN"/>
          </w:rPr>
          <w:t>三、社会影响分析</w:t>
        </w:r>
        <w:r>
          <w:tab/>
        </w:r>
        <w:r>
          <w:fldChar w:fldCharType="begin"/>
        </w:r>
        <w:r>
          <w:instrText xml:space="preserve"> PAGEREF _Toc25183 \h </w:instrText>
        </w:r>
        <w:r>
          <w:fldChar w:fldCharType="separate"/>
        </w:r>
        <w:r>
          <w:t>7</w:t>
        </w:r>
        <w:r>
          <w:fldChar w:fldCharType="end"/>
        </w:r>
      </w:hyperlink>
    </w:p>
    <w:p>
      <w:pPr>
        <w:pStyle w:val="TOC2"/>
        <w:tabs>
          <w:tab w:val="right" w:leader="dot" w:pos="8306"/>
        </w:tabs>
      </w:pPr>
      <w:hyperlink w:anchor="_Toc17667" w:history="1">
        <w:r>
          <w:rPr>
            <w:rFonts w:ascii="仿宋" w:eastAsia="仿宋" w:hAnsi="仿宋" w:cs="仿宋" w:hint="eastAsia"/>
            <w:lang w:eastAsia="zh-CN"/>
          </w:rPr>
          <w:t>(一)、社会影响效果分析</w:t>
        </w:r>
        <w:r>
          <w:tab/>
        </w:r>
        <w:r>
          <w:fldChar w:fldCharType="begin"/>
        </w:r>
        <w:r>
          <w:instrText xml:space="preserve"> PAGEREF _Toc17667 \h </w:instrText>
        </w:r>
        <w:r>
          <w:fldChar w:fldCharType="separate"/>
        </w:r>
        <w:r>
          <w:t>7</w:t>
        </w:r>
        <w:r>
          <w:fldChar w:fldCharType="end"/>
        </w:r>
      </w:hyperlink>
    </w:p>
    <w:p>
      <w:pPr>
        <w:pStyle w:val="TOC2"/>
        <w:tabs>
          <w:tab w:val="right" w:leader="dot" w:pos="8306"/>
        </w:tabs>
      </w:pPr>
      <w:hyperlink w:anchor="_Toc8224" w:history="1">
        <w:r>
          <w:rPr>
            <w:rFonts w:ascii="仿宋" w:eastAsia="仿宋" w:hAnsi="仿宋" w:cs="仿宋" w:hint="eastAsia"/>
            <w:lang w:eastAsia="zh-CN"/>
          </w:rPr>
          <w:t>(二)、社会适应性分析</w:t>
        </w:r>
        <w:r>
          <w:tab/>
        </w:r>
        <w:r>
          <w:fldChar w:fldCharType="begin"/>
        </w:r>
        <w:r>
          <w:instrText xml:space="preserve"> PAGEREF _Toc8224 \h </w:instrText>
        </w:r>
        <w:r>
          <w:fldChar w:fldCharType="separate"/>
        </w:r>
        <w:r>
          <w:t>10</w:t>
        </w:r>
        <w:r>
          <w:fldChar w:fldCharType="end"/>
        </w:r>
      </w:hyperlink>
    </w:p>
    <w:p>
      <w:pPr>
        <w:pStyle w:val="TOC2"/>
        <w:tabs>
          <w:tab w:val="right" w:leader="dot" w:pos="8306"/>
        </w:tabs>
      </w:pPr>
      <w:hyperlink w:anchor="_Toc7647" w:history="1">
        <w:r>
          <w:rPr>
            <w:rFonts w:ascii="仿宋" w:eastAsia="仿宋" w:hAnsi="仿宋" w:cs="仿宋" w:hint="eastAsia"/>
            <w:lang w:eastAsia="zh-CN"/>
          </w:rPr>
          <w:t>(三)、社会风险及对策分析</w:t>
        </w:r>
        <w:r>
          <w:tab/>
        </w:r>
        <w:r>
          <w:fldChar w:fldCharType="begin"/>
        </w:r>
        <w:r>
          <w:instrText xml:space="preserve"> PAGEREF _Toc7647 \h </w:instrText>
        </w:r>
        <w:r>
          <w:fldChar w:fldCharType="separate"/>
        </w:r>
        <w:r>
          <w:t>11</w:t>
        </w:r>
        <w:r>
          <w:fldChar w:fldCharType="end"/>
        </w:r>
      </w:hyperlink>
    </w:p>
    <w:p>
      <w:pPr>
        <w:pStyle w:val="TOC1"/>
        <w:tabs>
          <w:tab w:val="right" w:leader="dot" w:pos="8306"/>
        </w:tabs>
      </w:pPr>
      <w:hyperlink w:anchor="_Toc28364" w:history="1">
        <w:r>
          <w:rPr>
            <w:rFonts w:ascii="仿宋" w:eastAsia="仿宋" w:hAnsi="仿宋" w:cs="仿宋" w:hint="eastAsia"/>
            <w:lang w:eastAsia="zh-CN"/>
          </w:rPr>
          <w:t>四、环境和生态影响分析</w:t>
        </w:r>
        <w:r>
          <w:tab/>
        </w:r>
        <w:r>
          <w:fldChar w:fldCharType="begin"/>
        </w:r>
        <w:r>
          <w:instrText xml:space="preserve"> PAGEREF _Toc28364 \h </w:instrText>
        </w:r>
        <w:r>
          <w:fldChar w:fldCharType="separate"/>
        </w:r>
        <w:r>
          <w:t>15</w:t>
        </w:r>
        <w:r>
          <w:fldChar w:fldCharType="end"/>
        </w:r>
      </w:hyperlink>
    </w:p>
    <w:p>
      <w:pPr>
        <w:pStyle w:val="TOC2"/>
        <w:tabs>
          <w:tab w:val="right" w:leader="dot" w:pos="8306"/>
        </w:tabs>
      </w:pPr>
      <w:hyperlink w:anchor="_Toc30518" w:history="1">
        <w:r>
          <w:rPr>
            <w:rFonts w:ascii="仿宋" w:eastAsia="仿宋" w:hAnsi="仿宋" w:cs="仿宋" w:hint="eastAsia"/>
            <w:lang w:eastAsia="zh-CN"/>
          </w:rPr>
          <w:t>(一)、环境和生态现状</w:t>
        </w:r>
        <w:r>
          <w:tab/>
        </w:r>
        <w:r>
          <w:fldChar w:fldCharType="begin"/>
        </w:r>
        <w:r>
          <w:instrText xml:space="preserve"> PAGEREF _Toc30518 \h </w:instrText>
        </w:r>
        <w:r>
          <w:fldChar w:fldCharType="separate"/>
        </w:r>
        <w:r>
          <w:t>15</w:t>
        </w:r>
        <w:r>
          <w:fldChar w:fldCharType="end"/>
        </w:r>
      </w:hyperlink>
    </w:p>
    <w:p>
      <w:pPr>
        <w:pStyle w:val="TOC2"/>
        <w:tabs>
          <w:tab w:val="right" w:leader="dot" w:pos="8306"/>
        </w:tabs>
      </w:pPr>
      <w:hyperlink w:anchor="_Toc8024" w:history="1">
        <w:r>
          <w:rPr>
            <w:rFonts w:ascii="仿宋" w:eastAsia="仿宋" w:hAnsi="仿宋" w:cs="仿宋" w:hint="eastAsia"/>
            <w:lang w:eastAsia="zh-CN"/>
          </w:rPr>
          <w:t>(二)、生态环境影响分析</w:t>
        </w:r>
        <w:r>
          <w:tab/>
        </w:r>
        <w:r>
          <w:fldChar w:fldCharType="begin"/>
        </w:r>
        <w:r>
          <w:instrText xml:space="preserve"> PAGEREF _Toc8024 \h </w:instrText>
        </w:r>
        <w:r>
          <w:fldChar w:fldCharType="separate"/>
        </w:r>
        <w:r>
          <w:t>16</w:t>
        </w:r>
        <w:r>
          <w:fldChar w:fldCharType="end"/>
        </w:r>
      </w:hyperlink>
    </w:p>
    <w:p>
      <w:pPr>
        <w:pStyle w:val="TOC2"/>
        <w:tabs>
          <w:tab w:val="right" w:leader="dot" w:pos="8306"/>
        </w:tabs>
      </w:pPr>
      <w:hyperlink w:anchor="_Toc2561" w:history="1">
        <w:r>
          <w:rPr>
            <w:rFonts w:ascii="仿宋" w:eastAsia="仿宋" w:hAnsi="仿宋" w:cs="仿宋" w:hint="eastAsia"/>
            <w:lang w:eastAsia="zh-CN"/>
          </w:rPr>
          <w:t>(三)、生态环境保护措施</w:t>
        </w:r>
        <w:r>
          <w:tab/>
        </w:r>
        <w:r>
          <w:fldChar w:fldCharType="begin"/>
        </w:r>
        <w:r>
          <w:instrText xml:space="preserve"> PAGEREF _Toc2561 \h </w:instrText>
        </w:r>
        <w:r>
          <w:fldChar w:fldCharType="separate"/>
        </w:r>
        <w:r>
          <w:t>17</w:t>
        </w:r>
        <w:r>
          <w:fldChar w:fldCharType="end"/>
        </w:r>
      </w:hyperlink>
    </w:p>
    <w:p>
      <w:pPr>
        <w:pStyle w:val="TOC2"/>
        <w:tabs>
          <w:tab w:val="right" w:leader="dot" w:pos="8306"/>
        </w:tabs>
      </w:pPr>
      <w:hyperlink w:anchor="_Toc27463" w:history="1">
        <w:r>
          <w:rPr>
            <w:rFonts w:ascii="仿宋" w:eastAsia="仿宋" w:hAnsi="仿宋" w:cs="仿宋" w:hint="eastAsia"/>
            <w:lang w:eastAsia="zh-CN"/>
          </w:rPr>
          <w:t>(四)、地质灾害影响分析</w:t>
        </w:r>
        <w:r>
          <w:tab/>
        </w:r>
        <w:r>
          <w:fldChar w:fldCharType="begin"/>
        </w:r>
        <w:r>
          <w:instrText xml:space="preserve"> PAGEREF _Toc27463 \h </w:instrText>
        </w:r>
        <w:r>
          <w:fldChar w:fldCharType="separate"/>
        </w:r>
        <w:r>
          <w:t>19</w:t>
        </w:r>
        <w:r>
          <w:fldChar w:fldCharType="end"/>
        </w:r>
      </w:hyperlink>
    </w:p>
    <w:p>
      <w:pPr>
        <w:pStyle w:val="TOC2"/>
        <w:tabs>
          <w:tab w:val="right" w:leader="dot" w:pos="8306"/>
        </w:tabs>
      </w:pPr>
      <w:hyperlink w:anchor="_Toc17506" w:history="1">
        <w:r>
          <w:rPr>
            <w:rFonts w:ascii="仿宋" w:eastAsia="仿宋" w:hAnsi="仿宋" w:cs="仿宋" w:hint="eastAsia"/>
            <w:lang w:eastAsia="zh-CN"/>
          </w:rPr>
          <w:t>(五)、特殊环境影响</w:t>
        </w:r>
        <w:r>
          <w:tab/>
        </w:r>
        <w:r>
          <w:fldChar w:fldCharType="begin"/>
        </w:r>
        <w:r>
          <w:instrText xml:space="preserve"> PAGEREF _Toc17506 \h </w:instrText>
        </w:r>
        <w:r>
          <w:fldChar w:fldCharType="separate"/>
        </w:r>
        <w:r>
          <w:t>21</w:t>
        </w:r>
        <w:r>
          <w:fldChar w:fldCharType="end"/>
        </w:r>
      </w:hyperlink>
    </w:p>
    <w:p>
      <w:pPr>
        <w:pStyle w:val="TOC1"/>
        <w:tabs>
          <w:tab w:val="right" w:leader="dot" w:pos="8306"/>
        </w:tabs>
      </w:pPr>
      <w:hyperlink w:anchor="_Toc24629" w:history="1">
        <w:r>
          <w:rPr>
            <w:rFonts w:ascii="仿宋" w:eastAsia="仿宋" w:hAnsi="仿宋" w:cs="仿宋" w:hint="eastAsia"/>
            <w:lang w:eastAsia="zh-CN"/>
          </w:rPr>
          <w:t>五、供水设备项目概论</w:t>
        </w:r>
        <w:r>
          <w:tab/>
        </w:r>
        <w:r>
          <w:fldChar w:fldCharType="begin"/>
        </w:r>
        <w:r>
          <w:instrText xml:space="preserve"> PAGEREF _Toc24629 \h </w:instrText>
        </w:r>
        <w:r>
          <w:fldChar w:fldCharType="separate"/>
        </w:r>
        <w:r>
          <w:t>22</w:t>
        </w:r>
        <w:r>
          <w:fldChar w:fldCharType="end"/>
        </w:r>
      </w:hyperlink>
    </w:p>
    <w:p>
      <w:pPr>
        <w:pStyle w:val="TOC2"/>
        <w:tabs>
          <w:tab w:val="right" w:leader="dot" w:pos="8306"/>
        </w:tabs>
      </w:pPr>
      <w:hyperlink w:anchor="_Toc32129" w:history="1">
        <w:r>
          <w:rPr>
            <w:rFonts w:ascii="仿宋" w:eastAsia="仿宋" w:hAnsi="仿宋" w:cs="仿宋" w:hint="eastAsia"/>
            <w:lang w:eastAsia="zh-CN"/>
          </w:rPr>
          <w:t>(一)、项目申报单位概况</w:t>
        </w:r>
        <w:r>
          <w:tab/>
        </w:r>
        <w:r>
          <w:fldChar w:fldCharType="begin"/>
        </w:r>
        <w:r>
          <w:instrText xml:space="preserve"> PAGEREF _Toc32129 \h </w:instrText>
        </w:r>
        <w:r>
          <w:fldChar w:fldCharType="separate"/>
        </w:r>
        <w:r>
          <w:t>22</w:t>
        </w:r>
        <w:r>
          <w:fldChar w:fldCharType="end"/>
        </w:r>
      </w:hyperlink>
    </w:p>
    <w:p>
      <w:pPr>
        <w:pStyle w:val="TOC2"/>
        <w:tabs>
          <w:tab w:val="right" w:leader="dot" w:pos="8306"/>
        </w:tabs>
      </w:pPr>
      <w:hyperlink w:anchor="_Toc24767" w:history="1">
        <w:r>
          <w:rPr>
            <w:rFonts w:ascii="仿宋" w:eastAsia="仿宋" w:hAnsi="仿宋" w:cs="仿宋" w:hint="eastAsia"/>
            <w:lang w:eastAsia="zh-CN"/>
          </w:rPr>
          <w:t>(二)、项目概况</w:t>
        </w:r>
        <w:r>
          <w:tab/>
        </w:r>
        <w:r>
          <w:fldChar w:fldCharType="begin"/>
        </w:r>
        <w:r>
          <w:instrText xml:space="preserve"> PAGEREF _Toc24767 \h </w:instrText>
        </w:r>
        <w:r>
          <w:fldChar w:fldCharType="separate"/>
        </w:r>
        <w:r>
          <w:t>23</w:t>
        </w:r>
        <w:r>
          <w:fldChar w:fldCharType="end"/>
        </w:r>
      </w:hyperlink>
    </w:p>
    <w:p>
      <w:pPr>
        <w:pStyle w:val="TOC1"/>
        <w:tabs>
          <w:tab w:val="right" w:leader="dot" w:pos="8306"/>
        </w:tabs>
      </w:pPr>
      <w:hyperlink w:anchor="_Toc7504" w:history="1">
        <w:r>
          <w:rPr>
            <w:rFonts w:ascii="仿宋" w:eastAsia="仿宋" w:hAnsi="仿宋" w:cs="仿宋" w:hint="eastAsia"/>
            <w:lang w:eastAsia="zh-CN"/>
          </w:rPr>
          <w:t>六、背景、必要性分析</w:t>
        </w:r>
        <w:r>
          <w:tab/>
        </w:r>
        <w:r>
          <w:fldChar w:fldCharType="begin"/>
        </w:r>
        <w:r>
          <w:instrText xml:space="preserve"> PAGEREF _Toc7504 \h </w:instrText>
        </w:r>
        <w:r>
          <w:fldChar w:fldCharType="separate"/>
        </w:r>
        <w:r>
          <w:t>26</w:t>
        </w:r>
        <w:r>
          <w:fldChar w:fldCharType="end"/>
        </w:r>
      </w:hyperlink>
    </w:p>
    <w:p>
      <w:pPr>
        <w:pStyle w:val="TOC2"/>
        <w:tabs>
          <w:tab w:val="right" w:leader="dot" w:pos="8306"/>
        </w:tabs>
      </w:pPr>
      <w:hyperlink w:anchor="_Toc11698" w:history="1">
        <w:r>
          <w:rPr>
            <w:rFonts w:ascii="仿宋" w:eastAsia="仿宋" w:hAnsi="仿宋" w:cs="仿宋" w:hint="eastAsia"/>
            <w:lang w:eastAsia="zh-CN"/>
          </w:rPr>
          <w:t>(一)、项目建设背景</w:t>
        </w:r>
        <w:r>
          <w:tab/>
        </w:r>
        <w:r>
          <w:fldChar w:fldCharType="begin"/>
        </w:r>
        <w:r>
          <w:instrText xml:space="preserve"> PAGEREF _Toc11698 \h </w:instrText>
        </w:r>
        <w:r>
          <w:fldChar w:fldCharType="separate"/>
        </w:r>
        <w:r>
          <w:t>26</w:t>
        </w:r>
        <w:r>
          <w:fldChar w:fldCharType="end"/>
        </w:r>
      </w:hyperlink>
    </w:p>
    <w:p>
      <w:pPr>
        <w:pStyle w:val="TOC2"/>
        <w:tabs>
          <w:tab w:val="right" w:leader="dot" w:pos="8306"/>
        </w:tabs>
      </w:pPr>
      <w:hyperlink w:anchor="_Toc32641" w:history="1">
        <w:r>
          <w:rPr>
            <w:rFonts w:ascii="仿宋" w:eastAsia="仿宋" w:hAnsi="仿宋" w:cs="仿宋" w:hint="eastAsia"/>
            <w:lang w:eastAsia="zh-CN"/>
          </w:rPr>
          <w:t>(二)、必要性分析</w:t>
        </w:r>
        <w:r>
          <w:tab/>
        </w:r>
        <w:r>
          <w:fldChar w:fldCharType="begin"/>
        </w:r>
        <w:r>
          <w:instrText xml:space="preserve"> PAGEREF _Toc32641 \h </w:instrText>
        </w:r>
        <w:r>
          <w:fldChar w:fldCharType="separate"/>
        </w:r>
        <w:r>
          <w:t>27</w:t>
        </w:r>
        <w:r>
          <w:fldChar w:fldCharType="end"/>
        </w:r>
      </w:hyperlink>
    </w:p>
    <w:p>
      <w:pPr>
        <w:pStyle w:val="TOC2"/>
        <w:tabs>
          <w:tab w:val="right" w:leader="dot" w:pos="8306"/>
        </w:tabs>
      </w:pPr>
      <w:hyperlink w:anchor="_Toc16804" w:history="1">
        <w:r>
          <w:rPr>
            <w:rFonts w:ascii="仿宋" w:eastAsia="仿宋" w:hAnsi="仿宋" w:cs="仿宋" w:hint="eastAsia"/>
            <w:lang w:eastAsia="zh-CN"/>
          </w:rPr>
          <w:t>(三)、项目建设有利条件</w:t>
        </w:r>
        <w:r>
          <w:tab/>
        </w:r>
        <w:r>
          <w:fldChar w:fldCharType="begin"/>
        </w:r>
        <w:r>
          <w:instrText xml:space="preserve"> PAGEREF _Toc16804 \h </w:instrText>
        </w:r>
        <w:r>
          <w:fldChar w:fldCharType="separate"/>
        </w:r>
        <w:r>
          <w:t>28</w:t>
        </w:r>
        <w:r>
          <w:fldChar w:fldCharType="end"/>
        </w:r>
      </w:hyperlink>
    </w:p>
    <w:p>
      <w:pPr>
        <w:pStyle w:val="TOC1"/>
        <w:tabs>
          <w:tab w:val="right" w:leader="dot" w:pos="8306"/>
        </w:tabs>
      </w:pPr>
      <w:hyperlink w:anchor="_Toc21307" w:history="1">
        <w:r>
          <w:rPr>
            <w:rFonts w:ascii="仿宋" w:eastAsia="仿宋" w:hAnsi="仿宋" w:cs="仿宋" w:hint="eastAsia"/>
            <w:lang w:eastAsia="zh-CN"/>
          </w:rPr>
          <w:t>七、资金管理与财务规划</w:t>
        </w:r>
        <w:r>
          <w:tab/>
        </w:r>
        <w:r>
          <w:fldChar w:fldCharType="begin"/>
        </w:r>
        <w:r>
          <w:instrText xml:space="preserve"> PAGEREF _Toc21307 \h </w:instrText>
        </w:r>
        <w:r>
          <w:fldChar w:fldCharType="separate"/>
        </w:r>
        <w:r>
          <w:t>30</w:t>
        </w:r>
        <w:r>
          <w:fldChar w:fldCharType="end"/>
        </w:r>
      </w:hyperlink>
    </w:p>
    <w:p>
      <w:pPr>
        <w:pStyle w:val="TOC2"/>
        <w:tabs>
          <w:tab w:val="right" w:leader="dot" w:pos="8306"/>
        </w:tabs>
      </w:pPr>
      <w:hyperlink w:anchor="_Toc23142" w:history="1">
        <w:r>
          <w:rPr>
            <w:rFonts w:ascii="仿宋" w:eastAsia="仿宋" w:hAnsi="仿宋" w:cs="仿宋" w:hint="eastAsia"/>
            <w:lang w:eastAsia="zh-CN"/>
          </w:rPr>
          <w:t>(一)、项目资金来源与筹措</w:t>
        </w:r>
        <w:r>
          <w:tab/>
        </w:r>
        <w:r>
          <w:fldChar w:fldCharType="begin"/>
        </w:r>
        <w:r>
          <w:instrText xml:space="preserve"> PAGEREF _Toc23142 \h </w:instrText>
        </w:r>
        <w:r>
          <w:fldChar w:fldCharType="separate"/>
        </w:r>
        <w:r>
          <w:t>30</w:t>
        </w:r>
        <w:r>
          <w:fldChar w:fldCharType="end"/>
        </w:r>
      </w:hyperlink>
    </w:p>
    <w:p>
      <w:pPr>
        <w:pStyle w:val="TOC2"/>
        <w:tabs>
          <w:tab w:val="right" w:leader="dot" w:pos="8306"/>
        </w:tabs>
      </w:pPr>
      <w:hyperlink w:anchor="_Toc1350" w:history="1">
        <w:r>
          <w:rPr>
            <w:rFonts w:ascii="仿宋" w:eastAsia="仿宋" w:hAnsi="仿宋" w:cs="仿宋" w:hint="eastAsia"/>
            <w:lang w:eastAsia="zh-CN"/>
          </w:rPr>
          <w:t>(二)、资金使用与监管</w:t>
        </w:r>
        <w:r>
          <w:tab/>
        </w:r>
        <w:r>
          <w:fldChar w:fldCharType="begin"/>
        </w:r>
        <w:r>
          <w:instrText xml:space="preserve"> PAGEREF _Toc1350 \h </w:instrText>
        </w:r>
        <w:r>
          <w:fldChar w:fldCharType="separate"/>
        </w:r>
        <w:r>
          <w:t>31</w:t>
        </w:r>
        <w:r>
          <w:fldChar w:fldCharType="end"/>
        </w:r>
      </w:hyperlink>
    </w:p>
    <w:p>
      <w:pPr>
        <w:pStyle w:val="TOC2"/>
        <w:tabs>
          <w:tab w:val="right" w:leader="dot" w:pos="8306"/>
        </w:tabs>
      </w:pPr>
      <w:hyperlink w:anchor="_Toc9966" w:history="1">
        <w:r>
          <w:rPr>
            <w:rFonts w:ascii="仿宋" w:eastAsia="仿宋" w:hAnsi="仿宋" w:cs="仿宋" w:hint="eastAsia"/>
            <w:lang w:eastAsia="zh-CN"/>
          </w:rPr>
          <w:t>(三)、财务规划与预测</w:t>
        </w:r>
        <w:r>
          <w:tab/>
        </w:r>
        <w:r>
          <w:fldChar w:fldCharType="begin"/>
        </w:r>
        <w:r>
          <w:instrText xml:space="preserve"> PAGEREF _Toc9966 \h </w:instrText>
        </w:r>
        <w:r>
          <w:fldChar w:fldCharType="separate"/>
        </w:r>
        <w:r>
          <w:t>32</w:t>
        </w:r>
        <w:r>
          <w:fldChar w:fldCharType="end"/>
        </w:r>
      </w:hyperlink>
    </w:p>
    <w:p>
      <w:pPr>
        <w:pStyle w:val="TOC1"/>
        <w:tabs>
          <w:tab w:val="right" w:leader="dot" w:pos="8306"/>
        </w:tabs>
      </w:pPr>
      <w:hyperlink w:anchor="_Toc28875" w:history="1">
        <w:r>
          <w:rPr>
            <w:rFonts w:ascii="仿宋" w:eastAsia="仿宋" w:hAnsi="仿宋" w:cs="仿宋" w:hint="eastAsia"/>
            <w:lang w:eastAsia="zh-CN"/>
          </w:rPr>
          <w:t>八、经济效益与社会效益优化</w:t>
        </w:r>
        <w:r>
          <w:tab/>
        </w:r>
        <w:r>
          <w:fldChar w:fldCharType="begin"/>
        </w:r>
        <w:r>
          <w:instrText xml:space="preserve"> PAGEREF _Toc28875 \h </w:instrText>
        </w:r>
        <w:r>
          <w:fldChar w:fldCharType="separate"/>
        </w:r>
        <w:r>
          <w:t>33</w:t>
        </w:r>
        <w:r>
          <w:fldChar w:fldCharType="end"/>
        </w:r>
      </w:hyperlink>
    </w:p>
    <w:p>
      <w:pPr>
        <w:pStyle w:val="TOC2"/>
        <w:tabs>
          <w:tab w:val="right" w:leader="dot" w:pos="8306"/>
        </w:tabs>
      </w:pPr>
      <w:hyperlink w:anchor="_Toc1450" w:history="1">
        <w:r>
          <w:rPr>
            <w:rFonts w:ascii="仿宋" w:eastAsia="仿宋" w:hAnsi="仿宋" w:cs="仿宋" w:hint="eastAsia"/>
            <w:lang w:eastAsia="zh-CN"/>
          </w:rPr>
          <w:t>(一)、经济效益提升策略</w:t>
        </w:r>
        <w:r>
          <w:tab/>
        </w:r>
        <w:r>
          <w:fldChar w:fldCharType="begin"/>
        </w:r>
        <w:r>
          <w:instrText xml:space="preserve"> PAGEREF _Toc1450 \h </w:instrText>
        </w:r>
        <w:r>
          <w:fldChar w:fldCharType="separate"/>
        </w:r>
        <w:r>
          <w:t>33</w:t>
        </w:r>
        <w:r>
          <w:fldChar w:fldCharType="end"/>
        </w:r>
      </w:hyperlink>
    </w:p>
    <w:p>
      <w:pPr>
        <w:pStyle w:val="TOC2"/>
        <w:tabs>
          <w:tab w:val="right" w:leader="dot" w:pos="8306"/>
        </w:tabs>
      </w:pPr>
      <w:hyperlink w:anchor="_Toc13015" w:history="1">
        <w:r>
          <w:rPr>
            <w:rFonts w:ascii="仿宋" w:eastAsia="仿宋" w:hAnsi="仿宋" w:cs="仿宋" w:hint="eastAsia"/>
            <w:lang w:eastAsia="zh-CN"/>
          </w:rPr>
          <w:t>(二)、社会效益增强方案</w:t>
        </w:r>
        <w:r>
          <w:tab/>
        </w:r>
        <w:r>
          <w:fldChar w:fldCharType="begin"/>
        </w:r>
        <w:r>
          <w:instrText xml:space="preserve"> PAGEREF _Toc13015 \h </w:instrText>
        </w:r>
        <w:r>
          <w:fldChar w:fldCharType="separate"/>
        </w:r>
        <w:r>
          <w:t>35</w:t>
        </w:r>
        <w:r>
          <w:fldChar w:fldCharType="end"/>
        </w:r>
      </w:hyperlink>
    </w:p>
    <w:p>
      <w:pPr>
        <w:pStyle w:val="TOC1"/>
        <w:tabs>
          <w:tab w:val="right" w:leader="dot" w:pos="8306"/>
        </w:tabs>
      </w:pPr>
      <w:hyperlink w:anchor="_Toc24160" w:history="1">
        <w:r>
          <w:rPr>
            <w:rFonts w:ascii="仿宋" w:eastAsia="仿宋" w:hAnsi="仿宋" w:cs="仿宋" w:hint="eastAsia"/>
            <w:lang w:eastAsia="zh-CN"/>
          </w:rPr>
          <w:t>九、安全与应急管理</w:t>
        </w:r>
        <w:r>
          <w:tab/>
        </w:r>
        <w:r>
          <w:fldChar w:fldCharType="begin"/>
        </w:r>
        <w:r>
          <w:instrText xml:space="preserve"> PAGEREF _Toc24160 \h </w:instrText>
        </w:r>
        <w:r>
          <w:fldChar w:fldCharType="separate"/>
        </w:r>
        <w:r>
          <w:t>35</w:t>
        </w:r>
        <w:r>
          <w:fldChar w:fldCharType="end"/>
        </w:r>
      </w:hyperlink>
    </w:p>
    <w:p>
      <w:pPr>
        <w:pStyle w:val="TOC2"/>
        <w:tabs>
          <w:tab w:val="right" w:leader="dot" w:pos="8306"/>
        </w:tabs>
      </w:pPr>
      <w:hyperlink w:anchor="_Toc8007" w:history="1">
        <w:r>
          <w:rPr>
            <w:rFonts w:ascii="仿宋" w:eastAsia="仿宋" w:hAnsi="仿宋" w:cs="仿宋" w:hint="eastAsia"/>
            <w:lang w:eastAsia="zh-CN"/>
          </w:rPr>
          <w:t>(一)、安全生产管理</w:t>
        </w:r>
        <w:r>
          <w:tab/>
        </w:r>
        <w:r>
          <w:fldChar w:fldCharType="begin"/>
        </w:r>
        <w:r>
          <w:instrText xml:space="preserve"> PAGEREF _Toc8007 \h </w:instrText>
        </w:r>
        <w:r>
          <w:fldChar w:fldCharType="separate"/>
        </w:r>
        <w:r>
          <w:t>35</w:t>
        </w:r>
        <w:r>
          <w:fldChar w:fldCharType="end"/>
        </w:r>
      </w:hyperlink>
    </w:p>
    <w:p>
      <w:pPr>
        <w:pStyle w:val="TOC2"/>
        <w:tabs>
          <w:tab w:val="right" w:leader="dot" w:pos="8306"/>
        </w:tabs>
      </w:pPr>
      <w:hyperlink w:anchor="_Toc15358" w:history="1">
        <w:r>
          <w:rPr>
            <w:rFonts w:ascii="仿宋" w:eastAsia="仿宋" w:hAnsi="仿宋" w:cs="仿宋" w:hint="eastAsia"/>
            <w:lang w:eastAsia="zh-CN"/>
          </w:rPr>
          <w:t>(二)、应急预案与响应</w:t>
        </w:r>
        <w:r>
          <w:tab/>
        </w:r>
        <w:r>
          <w:fldChar w:fldCharType="begin"/>
        </w:r>
        <w:r>
          <w:instrText xml:space="preserve"> PAGEREF _Toc15358 \h </w:instrText>
        </w:r>
        <w:r>
          <w:fldChar w:fldCharType="separate"/>
        </w:r>
        <w:r>
          <w:t>37</w:t>
        </w:r>
        <w:r>
          <w:fldChar w:fldCharType="end"/>
        </w:r>
      </w:hyperlink>
    </w:p>
    <w:p>
      <w:pPr>
        <w:pStyle w:val="TOC1"/>
        <w:tabs>
          <w:tab w:val="right" w:leader="dot" w:pos="8306"/>
        </w:tabs>
      </w:pPr>
      <w:hyperlink w:anchor="_Toc2503" w:history="1">
        <w:r>
          <w:rPr>
            <w:rFonts w:ascii="仿宋" w:eastAsia="仿宋" w:hAnsi="仿宋" w:cs="仿宋" w:hint="eastAsia"/>
            <w:lang w:eastAsia="zh-CN"/>
          </w:rPr>
          <w:t>十、技术创新与产业升级</w:t>
        </w:r>
        <w:r>
          <w:tab/>
        </w:r>
        <w:r>
          <w:fldChar w:fldCharType="begin"/>
        </w:r>
        <w:r>
          <w:instrText xml:space="preserve"> PAGEREF _Toc2503 \h </w:instrText>
        </w:r>
        <w:r>
          <w:fldChar w:fldCharType="separate"/>
        </w:r>
        <w:r>
          <w:t>39</w:t>
        </w:r>
        <w:r>
          <w:fldChar w:fldCharType="end"/>
        </w:r>
      </w:hyperlink>
    </w:p>
    <w:p>
      <w:pPr>
        <w:pStyle w:val="TOC2"/>
        <w:tabs>
          <w:tab w:val="right" w:leader="dot" w:pos="8306"/>
        </w:tabs>
      </w:pPr>
      <w:hyperlink w:anchor="_Toc11790" w:history="1">
        <w:r>
          <w:rPr>
            <w:rFonts w:ascii="仿宋" w:eastAsia="仿宋" w:hAnsi="仿宋" w:cs="仿宋" w:hint="eastAsia"/>
            <w:lang w:eastAsia="zh-CN"/>
          </w:rPr>
          <w:t>(一)、技术创新方向与目标</w:t>
        </w:r>
        <w:r>
          <w:tab/>
        </w:r>
        <w:r>
          <w:fldChar w:fldCharType="begin"/>
        </w:r>
        <w:r>
          <w:instrText xml:space="preserve"> PAGEREF _Toc11790 \h </w:instrText>
        </w:r>
        <w:r>
          <w:fldChar w:fldCharType="separate"/>
        </w:r>
        <w:r>
          <w:t>39</w:t>
        </w:r>
        <w:r>
          <w:fldChar w:fldCharType="end"/>
        </w:r>
      </w:hyperlink>
    </w:p>
    <w:p>
      <w:pPr>
        <w:pStyle w:val="TOC2"/>
        <w:tabs>
          <w:tab w:val="right" w:leader="dot" w:pos="8306"/>
        </w:tabs>
      </w:pPr>
      <w:hyperlink w:anchor="_Toc27654" w:history="1">
        <w:r>
          <w:rPr>
            <w:rFonts w:ascii="仿宋" w:eastAsia="仿宋" w:hAnsi="仿宋" w:cs="仿宋" w:hint="eastAsia"/>
            <w:lang w:eastAsia="zh-CN"/>
          </w:rPr>
          <w:t>(二)、产业升级路径与措施</w:t>
        </w:r>
        <w:r>
          <w:tab/>
        </w:r>
        <w:r>
          <w:fldChar w:fldCharType="begin"/>
        </w:r>
        <w:r>
          <w:instrText xml:space="preserve"> PAGEREF _Toc27654 \h </w:instrText>
        </w:r>
        <w:r>
          <w:fldChar w:fldCharType="separate"/>
        </w:r>
        <w:r>
          <w:t>40</w:t>
        </w:r>
        <w:r>
          <w:fldChar w:fldCharType="end"/>
        </w:r>
      </w:hyperlink>
    </w:p>
    <w:p>
      <w:pPr>
        <w:pStyle w:val="TOC1"/>
        <w:tabs>
          <w:tab w:val="right" w:leader="dot" w:pos="8306"/>
        </w:tabs>
      </w:pPr>
      <w:hyperlink w:anchor="_Toc30377" w:history="1">
        <w:r>
          <w:rPr>
            <w:rFonts w:ascii="仿宋" w:eastAsia="仿宋" w:hAnsi="仿宋" w:cs="仿宋" w:hint="eastAsia"/>
            <w:lang w:eastAsia="zh-CN"/>
          </w:rPr>
          <w:t>十一、项目质量与标准</w:t>
        </w:r>
        <w:r>
          <w:tab/>
        </w:r>
        <w:r>
          <w:fldChar w:fldCharType="begin"/>
        </w:r>
        <w:r>
          <w:instrText xml:space="preserve"> PAGEREF _Toc30377 \h </w:instrText>
        </w:r>
        <w:r>
          <w:fldChar w:fldCharType="separate"/>
        </w:r>
        <w:r>
          <w:t>41</w:t>
        </w:r>
        <w:r>
          <w:fldChar w:fldCharType="end"/>
        </w:r>
      </w:hyperlink>
    </w:p>
    <w:p>
      <w:pPr>
        <w:pStyle w:val="TOC2"/>
        <w:tabs>
          <w:tab w:val="right" w:leader="dot" w:pos="8306"/>
        </w:tabs>
      </w:pPr>
      <w:hyperlink w:anchor="_Toc31311" w:history="1">
        <w:r>
          <w:rPr>
            <w:rFonts w:ascii="仿宋" w:eastAsia="仿宋" w:hAnsi="仿宋" w:cs="仿宋" w:hint="eastAsia"/>
            <w:lang w:eastAsia="zh-CN"/>
          </w:rPr>
          <w:t>(一)、质量保障体系</w:t>
        </w:r>
        <w:r>
          <w:tab/>
        </w:r>
        <w:r>
          <w:fldChar w:fldCharType="begin"/>
        </w:r>
        <w:r>
          <w:instrText xml:space="preserve"> PAGEREF _Toc31311 \h </w:instrText>
        </w:r>
        <w:r>
          <w:fldChar w:fldCharType="separate"/>
        </w:r>
        <w:r>
          <w:t>41</w:t>
        </w:r>
        <w:r>
          <w:fldChar w:fldCharType="end"/>
        </w:r>
      </w:hyperlink>
    </w:p>
    <w:p>
      <w:pPr>
        <w:pStyle w:val="TOC2"/>
        <w:tabs>
          <w:tab w:val="right" w:leader="dot" w:pos="8306"/>
        </w:tabs>
      </w:pPr>
      <w:hyperlink w:anchor="_Toc28957" w:history="1">
        <w:r>
          <w:rPr>
            <w:rFonts w:ascii="仿宋" w:eastAsia="仿宋" w:hAnsi="仿宋" w:cs="仿宋" w:hint="eastAsia"/>
            <w:lang w:eastAsia="zh-CN"/>
          </w:rPr>
          <w:t>(二)、标准化作业流程</w:t>
        </w:r>
        <w:r>
          <w:tab/>
        </w:r>
        <w:r>
          <w:fldChar w:fldCharType="begin"/>
        </w:r>
        <w:r>
          <w:instrText xml:space="preserve"> PAGEREF _Toc28957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50" w:history="1">
        <w:r>
          <w:rPr>
            <w:rFonts w:ascii="仿宋" w:eastAsia="仿宋" w:hAnsi="仿宋" w:cs="仿宋" w:hint="eastAsia"/>
            <w:lang w:eastAsia="zh-CN"/>
          </w:rPr>
          <w:t>(三)、质量监控与评估</w:t>
        </w:r>
        <w:r>
          <w:tab/>
        </w:r>
        <w:r>
          <w:fldChar w:fldCharType="begin"/>
        </w:r>
        <w:r>
          <w:instrText xml:space="preserve"> PAGEREF _Toc550 \h </w:instrText>
        </w:r>
        <w:r>
          <w:fldChar w:fldCharType="separate"/>
        </w:r>
        <w:r>
          <w:t>44</w:t>
        </w:r>
        <w:r>
          <w:fldChar w:fldCharType="end"/>
        </w:r>
      </w:hyperlink>
    </w:p>
    <w:p>
      <w:pPr>
        <w:pStyle w:val="TOC2"/>
        <w:tabs>
          <w:tab w:val="right" w:leader="dot" w:pos="8306"/>
        </w:tabs>
      </w:pPr>
      <w:hyperlink w:anchor="_Toc16032" w:history="1">
        <w:r>
          <w:rPr>
            <w:rFonts w:ascii="仿宋" w:eastAsia="仿宋" w:hAnsi="仿宋" w:cs="仿宋" w:hint="eastAsia"/>
            <w:lang w:eastAsia="zh-CN"/>
          </w:rPr>
          <w:t>(四)、质量改进计划</w:t>
        </w:r>
        <w:r>
          <w:tab/>
        </w:r>
        <w:r>
          <w:fldChar w:fldCharType="begin"/>
        </w:r>
        <w:r>
          <w:instrText xml:space="preserve"> PAGEREF _Toc16032 \h </w:instrText>
        </w:r>
        <w:r>
          <w:fldChar w:fldCharType="separate"/>
        </w:r>
        <w:r>
          <w:t>45</w:t>
        </w:r>
        <w:r>
          <w:fldChar w:fldCharType="end"/>
        </w:r>
      </w:hyperlink>
    </w:p>
    <w:p>
      <w:pPr>
        <w:pStyle w:val="TOC1"/>
        <w:tabs>
          <w:tab w:val="right" w:leader="dot" w:pos="8306"/>
        </w:tabs>
      </w:pPr>
      <w:hyperlink w:anchor="_Toc2720" w:history="1">
        <w:r>
          <w:rPr>
            <w:rFonts w:ascii="仿宋" w:eastAsia="仿宋" w:hAnsi="仿宋" w:cs="仿宋" w:hint="eastAsia"/>
            <w:lang w:eastAsia="zh-CN"/>
          </w:rPr>
          <w:t>十二、客户关系管理与市场拓展</w:t>
        </w:r>
        <w:r>
          <w:tab/>
        </w:r>
        <w:r>
          <w:fldChar w:fldCharType="begin"/>
        </w:r>
        <w:r>
          <w:instrText xml:space="preserve"> PAGEREF _Toc2720 \h </w:instrText>
        </w:r>
        <w:r>
          <w:fldChar w:fldCharType="separate"/>
        </w:r>
        <w:r>
          <w:t>47</w:t>
        </w:r>
        <w:r>
          <w:fldChar w:fldCharType="end"/>
        </w:r>
      </w:hyperlink>
    </w:p>
    <w:p>
      <w:pPr>
        <w:pStyle w:val="TOC2"/>
        <w:tabs>
          <w:tab w:val="right" w:leader="dot" w:pos="8306"/>
        </w:tabs>
      </w:pPr>
      <w:hyperlink w:anchor="_Toc29130" w:history="1">
        <w:r>
          <w:rPr>
            <w:rFonts w:ascii="仿宋" w:eastAsia="仿宋" w:hAnsi="仿宋" w:cs="仿宋" w:hint="eastAsia"/>
            <w:lang w:eastAsia="zh-CN"/>
          </w:rPr>
          <w:t>(一)、客户关系管理策略</w:t>
        </w:r>
        <w:r>
          <w:tab/>
        </w:r>
        <w:r>
          <w:fldChar w:fldCharType="begin"/>
        </w:r>
        <w:r>
          <w:instrText xml:space="preserve"> PAGEREF _Toc29130 \h </w:instrText>
        </w:r>
        <w:r>
          <w:fldChar w:fldCharType="separate"/>
        </w:r>
        <w:r>
          <w:t>47</w:t>
        </w:r>
        <w:r>
          <w:fldChar w:fldCharType="end"/>
        </w:r>
      </w:hyperlink>
    </w:p>
    <w:p>
      <w:pPr>
        <w:pStyle w:val="TOC2"/>
        <w:tabs>
          <w:tab w:val="right" w:leader="dot" w:pos="8306"/>
        </w:tabs>
      </w:pPr>
      <w:hyperlink w:anchor="_Toc11393" w:history="1">
        <w:r>
          <w:rPr>
            <w:rFonts w:ascii="仿宋" w:eastAsia="仿宋" w:hAnsi="仿宋" w:cs="仿宋" w:hint="eastAsia"/>
            <w:lang w:eastAsia="zh-CN"/>
          </w:rPr>
          <w:t>(二)、市场拓展方案</w:t>
        </w:r>
        <w:r>
          <w:tab/>
        </w:r>
        <w:r>
          <w:fldChar w:fldCharType="begin"/>
        </w:r>
        <w:r>
          <w:instrText xml:space="preserve"> PAGEREF _Toc11393 \h </w:instrText>
        </w:r>
        <w:r>
          <w:fldChar w:fldCharType="separate"/>
        </w:r>
        <w:r>
          <w:t>48</w:t>
        </w:r>
        <w:r>
          <w:fldChar w:fldCharType="end"/>
        </w:r>
      </w:hyperlink>
    </w:p>
    <w:p>
      <w:pPr>
        <w:pStyle w:val="TOC1"/>
        <w:tabs>
          <w:tab w:val="right" w:leader="dot" w:pos="8306"/>
        </w:tabs>
      </w:pPr>
      <w:hyperlink w:anchor="_Toc2166" w:history="1">
        <w:r>
          <w:rPr>
            <w:rFonts w:ascii="仿宋" w:eastAsia="仿宋" w:hAnsi="仿宋" w:cs="仿宋" w:hint="eastAsia"/>
            <w:lang w:eastAsia="zh-CN"/>
          </w:rPr>
          <w:t>十三、设施与设备管理</w:t>
        </w:r>
        <w:r>
          <w:tab/>
        </w:r>
        <w:r>
          <w:fldChar w:fldCharType="begin"/>
        </w:r>
        <w:r>
          <w:instrText xml:space="preserve"> PAGEREF _Toc2166 \h </w:instrText>
        </w:r>
        <w:r>
          <w:fldChar w:fldCharType="separate"/>
        </w:r>
        <w:r>
          <w:t>49</w:t>
        </w:r>
        <w:r>
          <w:fldChar w:fldCharType="end"/>
        </w:r>
      </w:hyperlink>
    </w:p>
    <w:p>
      <w:pPr>
        <w:pStyle w:val="TOC2"/>
        <w:tabs>
          <w:tab w:val="right" w:leader="dot" w:pos="8306"/>
        </w:tabs>
      </w:pPr>
      <w:hyperlink w:anchor="_Toc9389" w:history="1">
        <w:r>
          <w:rPr>
            <w:rFonts w:ascii="仿宋" w:eastAsia="仿宋" w:hAnsi="仿宋" w:cs="仿宋" w:hint="eastAsia"/>
            <w:lang w:eastAsia="zh-CN"/>
          </w:rPr>
          <w:t>(一)、设施规划与配置</w:t>
        </w:r>
        <w:r>
          <w:tab/>
        </w:r>
        <w:r>
          <w:fldChar w:fldCharType="begin"/>
        </w:r>
        <w:r>
          <w:instrText xml:space="preserve"> PAGEREF _Toc9389 \h </w:instrText>
        </w:r>
        <w:r>
          <w:fldChar w:fldCharType="separate"/>
        </w:r>
        <w:r>
          <w:t>49</w:t>
        </w:r>
        <w:r>
          <w:fldChar w:fldCharType="end"/>
        </w:r>
      </w:hyperlink>
    </w:p>
    <w:p>
      <w:pPr>
        <w:pStyle w:val="TOC2"/>
        <w:tabs>
          <w:tab w:val="right" w:leader="dot" w:pos="8306"/>
        </w:tabs>
      </w:pPr>
      <w:hyperlink w:anchor="_Toc13277" w:history="1">
        <w:r>
          <w:rPr>
            <w:rFonts w:ascii="仿宋" w:eastAsia="仿宋" w:hAnsi="仿宋" w:cs="仿宋" w:hint="eastAsia"/>
            <w:lang w:eastAsia="zh-CN"/>
          </w:rPr>
          <w:t>(二)、设备采购与维护管理</w:t>
        </w:r>
        <w:r>
          <w:tab/>
        </w:r>
        <w:r>
          <w:fldChar w:fldCharType="begin"/>
        </w:r>
        <w:r>
          <w:instrText xml:space="preserve"> PAGEREF _Toc13277 \h </w:instrText>
        </w:r>
        <w:r>
          <w:fldChar w:fldCharType="separate"/>
        </w:r>
        <w:r>
          <w:t>50</w:t>
        </w:r>
        <w:r>
          <w:fldChar w:fldCharType="end"/>
        </w:r>
      </w:hyperlink>
    </w:p>
    <w:p>
      <w:pPr>
        <w:pStyle w:val="TOC2"/>
        <w:tabs>
          <w:tab w:val="right" w:leader="dot" w:pos="8306"/>
        </w:tabs>
      </w:pPr>
      <w:hyperlink w:anchor="_Toc4288" w:history="1">
        <w:r>
          <w:rPr>
            <w:rFonts w:ascii="仿宋" w:eastAsia="仿宋" w:hAnsi="仿宋" w:cs="仿宋" w:hint="eastAsia"/>
            <w:lang w:eastAsia="zh-CN"/>
          </w:rPr>
          <w:t>(三)、设施设备升级策略</w:t>
        </w:r>
        <w:r>
          <w:tab/>
        </w:r>
        <w:r>
          <w:fldChar w:fldCharType="begin"/>
        </w:r>
        <w:r>
          <w:instrText xml:space="preserve"> PAGEREF _Toc4288 \h </w:instrText>
        </w:r>
        <w:r>
          <w:fldChar w:fldCharType="separate"/>
        </w:r>
        <w:r>
          <w:t>50</w:t>
        </w:r>
        <w:r>
          <w:fldChar w:fldCharType="end"/>
        </w:r>
      </w:hyperlink>
    </w:p>
    <w:p>
      <w:pPr>
        <w:pStyle w:val="TOC1"/>
        <w:tabs>
          <w:tab w:val="right" w:leader="dot" w:pos="8306"/>
        </w:tabs>
      </w:pPr>
      <w:hyperlink w:anchor="_Toc30961" w:history="1">
        <w:r>
          <w:rPr>
            <w:rFonts w:ascii="仿宋" w:eastAsia="仿宋" w:hAnsi="仿宋" w:cs="仿宋" w:hint="eastAsia"/>
            <w:lang w:eastAsia="zh-CN"/>
          </w:rPr>
          <w:t>十四、人力资源管理与开发</w:t>
        </w:r>
        <w:r>
          <w:tab/>
        </w:r>
        <w:r>
          <w:fldChar w:fldCharType="begin"/>
        </w:r>
        <w:r>
          <w:instrText xml:space="preserve"> PAGEREF _Toc30961 \h </w:instrText>
        </w:r>
        <w:r>
          <w:fldChar w:fldCharType="separate"/>
        </w:r>
        <w:r>
          <w:t>51</w:t>
        </w:r>
        <w:r>
          <w:fldChar w:fldCharType="end"/>
        </w:r>
      </w:hyperlink>
    </w:p>
    <w:p>
      <w:pPr>
        <w:pStyle w:val="TOC2"/>
        <w:tabs>
          <w:tab w:val="right" w:leader="dot" w:pos="8306"/>
        </w:tabs>
      </w:pPr>
      <w:hyperlink w:anchor="_Toc10559" w:history="1">
        <w:r>
          <w:rPr>
            <w:rFonts w:ascii="仿宋" w:eastAsia="仿宋" w:hAnsi="仿宋" w:cs="仿宋" w:hint="eastAsia"/>
            <w:lang w:eastAsia="zh-CN"/>
          </w:rPr>
          <w:t>(一)、人力资源规划</w:t>
        </w:r>
        <w:r>
          <w:tab/>
        </w:r>
        <w:r>
          <w:fldChar w:fldCharType="begin"/>
        </w:r>
        <w:r>
          <w:instrText xml:space="preserve"> PAGEREF _Toc10559 \h </w:instrText>
        </w:r>
        <w:r>
          <w:fldChar w:fldCharType="separate"/>
        </w:r>
        <w:r>
          <w:t>51</w:t>
        </w:r>
        <w:r>
          <w:fldChar w:fldCharType="end"/>
        </w:r>
      </w:hyperlink>
    </w:p>
    <w:p>
      <w:pPr>
        <w:pStyle w:val="TOC2"/>
        <w:tabs>
          <w:tab w:val="right" w:leader="dot" w:pos="8306"/>
        </w:tabs>
      </w:pPr>
      <w:hyperlink w:anchor="_Toc28003" w:history="1">
        <w:r>
          <w:rPr>
            <w:rFonts w:ascii="仿宋" w:eastAsia="仿宋" w:hAnsi="仿宋" w:cs="仿宋" w:hint="eastAsia"/>
            <w:lang w:eastAsia="zh-CN"/>
          </w:rPr>
          <w:t>(二)、人力资源开发与培训</w:t>
        </w:r>
        <w:r>
          <w:tab/>
        </w:r>
        <w:r>
          <w:fldChar w:fldCharType="begin"/>
        </w:r>
        <w:r>
          <w:instrText xml:space="preserve"> PAGEREF _Toc28003 \h </w:instrText>
        </w:r>
        <w:r>
          <w:fldChar w:fldCharType="separate"/>
        </w:r>
        <w:r>
          <w:t>53</w:t>
        </w:r>
        <w:r>
          <w:fldChar w:fldCharType="end"/>
        </w:r>
      </w:hyperlink>
    </w:p>
    <w:p>
      <w:pPr>
        <w:pStyle w:val="TOC1"/>
        <w:tabs>
          <w:tab w:val="right" w:leader="dot" w:pos="8306"/>
        </w:tabs>
      </w:pPr>
      <w:hyperlink w:anchor="_Toc12986" w:history="1">
        <w:r>
          <w:rPr>
            <w:rFonts w:ascii="仿宋" w:eastAsia="仿宋" w:hAnsi="仿宋" w:cs="仿宋" w:hint="eastAsia"/>
            <w:lang w:eastAsia="zh-CN"/>
          </w:rPr>
          <w:t>十五、合作与交流机制建立</w:t>
        </w:r>
        <w:r>
          <w:tab/>
        </w:r>
        <w:r>
          <w:fldChar w:fldCharType="begin"/>
        </w:r>
        <w:r>
          <w:instrText xml:space="preserve"> PAGEREF _Toc12986 \h </w:instrText>
        </w:r>
        <w:r>
          <w:fldChar w:fldCharType="separate"/>
        </w:r>
        <w:r>
          <w:t>55</w:t>
        </w:r>
        <w:r>
          <w:fldChar w:fldCharType="end"/>
        </w:r>
      </w:hyperlink>
    </w:p>
    <w:p>
      <w:pPr>
        <w:pStyle w:val="TOC2"/>
        <w:tabs>
          <w:tab w:val="right" w:leader="dot" w:pos="8306"/>
        </w:tabs>
      </w:pPr>
      <w:hyperlink w:anchor="_Toc15009" w:history="1">
        <w:r>
          <w:rPr>
            <w:rFonts w:ascii="仿宋" w:eastAsia="仿宋" w:hAnsi="仿宋" w:cs="仿宋" w:hint="eastAsia"/>
            <w:lang w:eastAsia="zh-CN"/>
          </w:rPr>
          <w:t>(一)、合作伙伴选择与合作方式</w:t>
        </w:r>
        <w:r>
          <w:tab/>
        </w:r>
        <w:r>
          <w:fldChar w:fldCharType="begin"/>
        </w:r>
        <w:r>
          <w:instrText xml:space="preserve"> PAGEREF _Toc15009 \h </w:instrText>
        </w:r>
        <w:r>
          <w:fldChar w:fldCharType="separate"/>
        </w:r>
        <w:r>
          <w:t>55</w:t>
        </w:r>
        <w:r>
          <w:fldChar w:fldCharType="end"/>
        </w:r>
      </w:hyperlink>
    </w:p>
    <w:p>
      <w:pPr>
        <w:pStyle w:val="TOC2"/>
        <w:tabs>
          <w:tab w:val="right" w:leader="dot" w:pos="8306"/>
        </w:tabs>
      </w:pPr>
      <w:hyperlink w:anchor="_Toc13211" w:history="1">
        <w:r>
          <w:rPr>
            <w:rFonts w:ascii="仿宋" w:eastAsia="仿宋" w:hAnsi="仿宋" w:cs="仿宋" w:hint="eastAsia"/>
            <w:lang w:eastAsia="zh-CN"/>
          </w:rPr>
          <w:t>(二)、交流与合作平台搭建</w:t>
        </w:r>
        <w:r>
          <w:tab/>
        </w:r>
        <w:r>
          <w:fldChar w:fldCharType="begin"/>
        </w:r>
        <w:r>
          <w:instrText xml:space="preserve"> PAGEREF _Toc13211 \h </w:instrText>
        </w:r>
        <w:r>
          <w:fldChar w:fldCharType="separate"/>
        </w:r>
        <w:r>
          <w:t>57</w:t>
        </w:r>
        <w:r>
          <w:fldChar w:fldCharType="end"/>
        </w:r>
      </w:hyperlink>
    </w:p>
    <w:p>
      <w:pPr>
        <w:pStyle w:val="TOC1"/>
        <w:tabs>
          <w:tab w:val="right" w:leader="dot" w:pos="8306"/>
        </w:tabs>
      </w:pPr>
      <w:hyperlink w:anchor="_Toc3411" w:history="1">
        <w:r>
          <w:rPr>
            <w:rFonts w:ascii="仿宋" w:eastAsia="仿宋" w:hAnsi="仿宋" w:cs="仿宋" w:hint="eastAsia"/>
            <w:lang w:eastAsia="zh-CN"/>
          </w:rPr>
          <w:t>十六、法律法规与政策遵循</w:t>
        </w:r>
        <w:r>
          <w:tab/>
        </w:r>
        <w:r>
          <w:fldChar w:fldCharType="begin"/>
        </w:r>
        <w:r>
          <w:instrText xml:space="preserve"> PAGEREF _Toc3411 \h </w:instrText>
        </w:r>
        <w:r>
          <w:fldChar w:fldCharType="separate"/>
        </w:r>
        <w:r>
          <w:t>58</w:t>
        </w:r>
        <w:r>
          <w:fldChar w:fldCharType="end"/>
        </w:r>
      </w:hyperlink>
    </w:p>
    <w:p>
      <w:pPr>
        <w:pStyle w:val="TOC2"/>
        <w:tabs>
          <w:tab w:val="right" w:leader="dot" w:pos="8306"/>
        </w:tabs>
      </w:pPr>
      <w:hyperlink w:anchor="_Toc3624" w:history="1">
        <w:r>
          <w:rPr>
            <w:rFonts w:ascii="仿宋" w:eastAsia="仿宋" w:hAnsi="仿宋" w:cs="仿宋" w:hint="eastAsia"/>
            <w:lang w:eastAsia="zh-CN"/>
          </w:rPr>
          <w:t>(一)、法律法规遵守</w:t>
        </w:r>
        <w:r>
          <w:tab/>
        </w:r>
        <w:r>
          <w:fldChar w:fldCharType="begin"/>
        </w:r>
        <w:r>
          <w:instrText xml:space="preserve"> PAGEREF _Toc3624 \h </w:instrText>
        </w:r>
        <w:r>
          <w:fldChar w:fldCharType="separate"/>
        </w:r>
        <w:r>
          <w:t>58</w:t>
        </w:r>
        <w:r>
          <w:fldChar w:fldCharType="end"/>
        </w:r>
      </w:hyperlink>
    </w:p>
    <w:p>
      <w:pPr>
        <w:pStyle w:val="TOC2"/>
        <w:tabs>
          <w:tab w:val="right" w:leader="dot" w:pos="8306"/>
        </w:tabs>
      </w:pPr>
      <w:hyperlink w:anchor="_Toc3551" w:history="1">
        <w:r>
          <w:rPr>
            <w:rFonts w:ascii="仿宋" w:eastAsia="仿宋" w:hAnsi="仿宋" w:cs="仿宋" w:hint="eastAsia"/>
            <w:lang w:eastAsia="zh-CN"/>
          </w:rPr>
          <w:t>(二)、政策导向与利用</w:t>
        </w:r>
        <w:r>
          <w:tab/>
        </w:r>
        <w:r>
          <w:fldChar w:fldCharType="begin"/>
        </w:r>
        <w:r>
          <w:instrText xml:space="preserve"> PAGEREF _Toc3551 \h </w:instrText>
        </w:r>
        <w:r>
          <w:fldChar w:fldCharType="separate"/>
        </w:r>
        <w:r>
          <w:t>59</w:t>
        </w:r>
        <w:r>
          <w:fldChar w:fldCharType="end"/>
        </w:r>
      </w:hyperlink>
    </w:p>
    <w:p>
      <w:pPr>
        <w:pStyle w:val="TOC1"/>
        <w:tabs>
          <w:tab w:val="right" w:leader="dot" w:pos="8306"/>
        </w:tabs>
      </w:pPr>
      <w:hyperlink w:anchor="_Toc17281" w:history="1">
        <w:r>
          <w:rPr>
            <w:rFonts w:ascii="仿宋" w:eastAsia="仿宋" w:hAnsi="仿宋" w:cs="仿宋" w:hint="eastAsia"/>
            <w:lang w:eastAsia="zh-CN"/>
          </w:rPr>
          <w:t>十七、产业协同与集群发展</w:t>
        </w:r>
        <w:r>
          <w:tab/>
        </w:r>
        <w:r>
          <w:fldChar w:fldCharType="begin"/>
        </w:r>
        <w:r>
          <w:instrText xml:space="preserve"> PAGEREF _Toc17281 \h </w:instrText>
        </w:r>
        <w:r>
          <w:fldChar w:fldCharType="separate"/>
        </w:r>
        <w:r>
          <w:t>60</w:t>
        </w:r>
        <w:r>
          <w:fldChar w:fldCharType="end"/>
        </w:r>
      </w:hyperlink>
    </w:p>
    <w:p>
      <w:pPr>
        <w:pStyle w:val="TOC2"/>
        <w:tabs>
          <w:tab w:val="right" w:leader="dot" w:pos="8306"/>
        </w:tabs>
      </w:pPr>
      <w:hyperlink w:anchor="_Toc4597" w:history="1">
        <w:r>
          <w:rPr>
            <w:rFonts w:ascii="仿宋" w:eastAsia="仿宋" w:hAnsi="仿宋" w:cs="仿宋" w:hint="eastAsia"/>
            <w:lang w:eastAsia="zh-CN"/>
          </w:rPr>
          <w:t>(一)、产业协同机制建设</w:t>
        </w:r>
        <w:r>
          <w:tab/>
        </w:r>
        <w:r>
          <w:fldChar w:fldCharType="begin"/>
        </w:r>
        <w:r>
          <w:instrText xml:space="preserve"> PAGEREF _Toc4597 \h </w:instrText>
        </w:r>
        <w:r>
          <w:fldChar w:fldCharType="separate"/>
        </w:r>
        <w:r>
          <w:t>60</w:t>
        </w:r>
        <w:r>
          <w:fldChar w:fldCharType="end"/>
        </w:r>
      </w:hyperlink>
    </w:p>
    <w:p>
      <w:pPr>
        <w:pStyle w:val="TOC2"/>
        <w:tabs>
          <w:tab w:val="right" w:leader="dot" w:pos="8306"/>
        </w:tabs>
      </w:pPr>
      <w:hyperlink w:anchor="_Toc28542" w:history="1">
        <w:r>
          <w:rPr>
            <w:rFonts w:ascii="仿宋" w:eastAsia="仿宋" w:hAnsi="仿宋" w:cs="仿宋" w:hint="eastAsia"/>
            <w:lang w:eastAsia="zh-CN"/>
          </w:rPr>
          <w:t>(二)、产业集群培育与发展</w:t>
        </w:r>
        <w:r>
          <w:tab/>
        </w:r>
        <w:r>
          <w:fldChar w:fldCharType="begin"/>
        </w:r>
        <w:r>
          <w:instrText xml:space="preserve"> PAGEREF _Toc28542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72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2484"/>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24749"/>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1611"/>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5842"/>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15556"/>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29003"/>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供水设备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6609"/>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能源管理：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25183"/>
      <w:r>
        <w:rPr>
          <w:rFonts w:ascii="仿宋" w:eastAsia="仿宋" w:hAnsi="仿宋" w:cs="仿宋" w:hint="eastAsia"/>
          <w:sz w:val="28"/>
          <w:lang w:eastAsia="zh-CN"/>
        </w:rPr>
        <w:t>三、社会影响分析</w:t>
      </w:r>
      <w:bookmarkEnd w:id="9"/>
    </w:p>
    <w:p>
      <w:pPr>
        <w:pStyle w:val="Heading2"/>
        <w:rPr>
          <w:rFonts w:ascii="仿宋" w:eastAsia="仿宋" w:hAnsi="仿宋" w:cs="仿宋" w:hint="eastAsia"/>
          <w:lang w:eastAsia="zh-CN"/>
        </w:rPr>
      </w:pPr>
      <w:bookmarkStart w:id="10" w:name="_Toc17667"/>
      <w:r>
        <w:rPr>
          <w:rFonts w:ascii="仿宋" w:eastAsia="仿宋" w:hAnsi="仿宋" w:cs="仿宋" w:hint="eastAsia"/>
          <w:lang w:eastAsia="zh-CN"/>
        </w:rPr>
        <w:t>(一)、社会影响效果分析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供水设备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供水设备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供水设备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供水设备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供水设备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供水设备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供水设备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供水设备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供水设备项目的社会影响是全面而深远的。从提供就业机会和提升公共服务，到促进社会结构和劳动市场的多元化，再到推动社会责任和伦理标准的提高，项目对于提升社区的经济、文化和社会福祉有着重要作用。通过这些正面影响，供水设备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1" w:name="_Toc8224"/>
      <w:r>
        <w:rPr>
          <w:rFonts w:ascii="仿宋" w:eastAsia="仿宋" w:hAnsi="仿宋" w:cs="仿宋" w:hint="eastAsia"/>
          <w:sz w:val="28"/>
          <w:lang w:eastAsia="zh-CN"/>
        </w:rPr>
        <w:t>(二)、社会适应性分析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为了融入当地社区，供水设备项目需深入理解当地的文化特色和社会习俗。例如，项目在设计广告和市场推广活动时，应考虑使用当地语言和符合地方文化的表达方式。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供水设备项目对当地经济结构的影响需谨慎考虑。项目可以通过聘用当地居民，特别是在管理和技术岗位上，来直接促进当地就业。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供水设备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12" w:name="_Toc7647"/>
      <w:r>
        <w:rPr>
          <w:rFonts w:ascii="仿宋" w:eastAsia="仿宋" w:hAnsi="仿宋" w:cs="仿宋" w:hint="eastAsia"/>
          <w:sz w:val="28"/>
          <w:lang w:eastAsia="zh-CN"/>
        </w:rPr>
        <w:t>(三)、社会风险及对策分析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为了确保供水设备项目的成功并最大限度地减轻潜在的社会风险，详细的风险分析和具体的应对策略至关重要。以下是针对项目可能面临的具体社会风险及相应对策的分析：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风险描述：供水设备项目可能遭遇社区抵制，尤其如果社区成员认为项目会破坏他们的生活环境或忽略他们的意见。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https://d.book118.com/345303034112011102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供水设备项目构思建设方案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供水设备项目构思建设方案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供水设备项目构思建设方案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供水设备项目构思建设方案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供水设备项目构思建设方案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供水设备项目构思建设方案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供水设备项目构思建设方案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供水设备项目构思建设方案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供水设备项目构思建设方案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供水设备项目构思建设方案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供水设备项目构思建设方案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供水设备项目构思建设方案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383968"/>
    <w:rsid w:val="1B38396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45303034112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2024-01-23T06:16:00Z</dcterms:created>
  <dcterms:modified xsi:type="dcterms:W3CDTF">2024-01-23T06:16:52Z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78906FF023A247178215299CD20B887C_11</vt:lpwstr>
  </property>
  <property fmtid="{D5CDD505-2E9C-101B-9397-08002B2CF9AE}" pid="3" name="KSOProductBuildVer">
    <vt:lpwstr>2052-12.1.0.16120</vt:lpwstr>
  </property>
</Properties>
</file>