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1" w:history="1">
        <w:r>
          <w:rPr>
            <w:rFonts w:ascii="仿宋" w:eastAsia="仿宋" w:hAnsi="仿宋" w:cs="仿宋" w:hint="eastAsia"/>
            <w:lang w:eastAsia="zh-CN"/>
          </w:rPr>
          <w:t>前言</w:t>
        </w:r>
        <w:r>
          <w:tab/>
        </w:r>
        <w:r>
          <w:fldChar w:fldCharType="begin"/>
        </w:r>
        <w:r>
          <w:instrText xml:space="preserve"> PAGEREF _Toc6661 \h </w:instrText>
        </w:r>
        <w:r>
          <w:fldChar w:fldCharType="separate"/>
        </w:r>
        <w:r>
          <w:t>3</w:t>
        </w:r>
        <w:r>
          <w:fldChar w:fldCharType="end"/>
        </w:r>
      </w:hyperlink>
    </w:p>
    <w:p>
      <w:pPr>
        <w:pStyle w:val="TOC1"/>
        <w:tabs>
          <w:tab w:val="right" w:leader="dot" w:pos="8306"/>
        </w:tabs>
      </w:pPr>
      <w:hyperlink w:anchor="_Toc12929" w:history="1">
        <w:r>
          <w:rPr>
            <w:rFonts w:ascii="仿宋" w:eastAsia="仿宋" w:hAnsi="仿宋" w:cs="仿宋" w:hint="eastAsia"/>
            <w:lang w:eastAsia="zh-CN"/>
          </w:rPr>
          <w:t>一、婴幼儿日用品项目概论</w:t>
        </w:r>
        <w:r>
          <w:tab/>
        </w:r>
        <w:r>
          <w:fldChar w:fldCharType="begin"/>
        </w:r>
        <w:r>
          <w:instrText xml:space="preserve"> PAGEREF _Toc12929 \h </w:instrText>
        </w:r>
        <w:r>
          <w:fldChar w:fldCharType="separate"/>
        </w:r>
        <w:r>
          <w:t>3</w:t>
        </w:r>
        <w:r>
          <w:fldChar w:fldCharType="end"/>
        </w:r>
      </w:hyperlink>
    </w:p>
    <w:p>
      <w:pPr>
        <w:pStyle w:val="TOC2"/>
        <w:tabs>
          <w:tab w:val="right" w:leader="dot" w:pos="8306"/>
        </w:tabs>
      </w:pPr>
      <w:hyperlink w:anchor="_Toc25166" w:history="1">
        <w:r>
          <w:rPr>
            <w:rFonts w:ascii="仿宋" w:eastAsia="仿宋" w:hAnsi="仿宋" w:cs="仿宋" w:hint="eastAsia"/>
            <w:lang w:eastAsia="zh-CN"/>
          </w:rPr>
          <w:t>(一)、婴幼儿日用品项目概况</w:t>
        </w:r>
        <w:r>
          <w:tab/>
        </w:r>
        <w:r>
          <w:fldChar w:fldCharType="begin"/>
        </w:r>
        <w:r>
          <w:instrText xml:space="preserve"> PAGEREF _Toc25166 \h </w:instrText>
        </w:r>
        <w:r>
          <w:fldChar w:fldCharType="separate"/>
        </w:r>
        <w:r>
          <w:t>3</w:t>
        </w:r>
        <w:r>
          <w:fldChar w:fldCharType="end"/>
        </w:r>
      </w:hyperlink>
    </w:p>
    <w:p>
      <w:pPr>
        <w:pStyle w:val="TOC2"/>
        <w:tabs>
          <w:tab w:val="right" w:leader="dot" w:pos="8306"/>
        </w:tabs>
      </w:pPr>
      <w:hyperlink w:anchor="_Toc24407" w:history="1">
        <w:r>
          <w:rPr>
            <w:rFonts w:ascii="仿宋" w:eastAsia="仿宋" w:hAnsi="仿宋" w:cs="仿宋" w:hint="eastAsia"/>
            <w:lang w:eastAsia="zh-CN"/>
          </w:rPr>
          <w:t>(二)、婴幼儿日用品项目目标</w:t>
        </w:r>
        <w:r>
          <w:tab/>
        </w:r>
        <w:r>
          <w:fldChar w:fldCharType="begin"/>
        </w:r>
        <w:r>
          <w:instrText xml:space="preserve"> PAGEREF _Toc24407 \h </w:instrText>
        </w:r>
        <w:r>
          <w:fldChar w:fldCharType="separate"/>
        </w:r>
        <w:r>
          <w:t>5</w:t>
        </w:r>
        <w:r>
          <w:fldChar w:fldCharType="end"/>
        </w:r>
      </w:hyperlink>
    </w:p>
    <w:p>
      <w:pPr>
        <w:pStyle w:val="TOC2"/>
        <w:tabs>
          <w:tab w:val="right" w:leader="dot" w:pos="8306"/>
        </w:tabs>
      </w:pPr>
      <w:hyperlink w:anchor="_Toc6751" w:history="1">
        <w:r>
          <w:rPr>
            <w:rFonts w:ascii="仿宋" w:eastAsia="仿宋" w:hAnsi="仿宋" w:cs="仿宋" w:hint="eastAsia"/>
            <w:lang w:eastAsia="zh-CN"/>
          </w:rPr>
          <w:t>(三)、婴幼儿日用品项目提出的理由</w:t>
        </w:r>
        <w:r>
          <w:tab/>
        </w:r>
        <w:r>
          <w:fldChar w:fldCharType="begin"/>
        </w:r>
        <w:r>
          <w:instrText xml:space="preserve"> PAGEREF _Toc6751 \h </w:instrText>
        </w:r>
        <w:r>
          <w:fldChar w:fldCharType="separate"/>
        </w:r>
        <w:r>
          <w:t>6</w:t>
        </w:r>
        <w:r>
          <w:fldChar w:fldCharType="end"/>
        </w:r>
      </w:hyperlink>
    </w:p>
    <w:p>
      <w:pPr>
        <w:pStyle w:val="TOC2"/>
        <w:tabs>
          <w:tab w:val="right" w:leader="dot" w:pos="8306"/>
        </w:tabs>
      </w:pPr>
      <w:hyperlink w:anchor="_Toc3215" w:history="1">
        <w:r>
          <w:rPr>
            <w:rFonts w:ascii="仿宋" w:eastAsia="仿宋" w:hAnsi="仿宋" w:cs="仿宋" w:hint="eastAsia"/>
            <w:lang w:eastAsia="zh-CN"/>
          </w:rPr>
          <w:t>(四)、婴幼儿日用品项目意义</w:t>
        </w:r>
        <w:r>
          <w:tab/>
        </w:r>
        <w:r>
          <w:fldChar w:fldCharType="begin"/>
        </w:r>
        <w:r>
          <w:instrText xml:space="preserve"> PAGEREF _Toc3215 \h </w:instrText>
        </w:r>
        <w:r>
          <w:fldChar w:fldCharType="separate"/>
        </w:r>
        <w:r>
          <w:t>8</w:t>
        </w:r>
        <w:r>
          <w:fldChar w:fldCharType="end"/>
        </w:r>
      </w:hyperlink>
    </w:p>
    <w:p>
      <w:pPr>
        <w:pStyle w:val="TOC2"/>
        <w:tabs>
          <w:tab w:val="right" w:leader="dot" w:pos="8306"/>
        </w:tabs>
      </w:pPr>
      <w:hyperlink w:anchor="_Toc24342" w:history="1">
        <w:r>
          <w:rPr>
            <w:rFonts w:ascii="仿宋" w:eastAsia="仿宋" w:hAnsi="仿宋" w:cs="仿宋" w:hint="eastAsia"/>
            <w:lang w:eastAsia="zh-CN"/>
          </w:rPr>
          <w:t>(五)、婴幼儿日用品项目背景</w:t>
        </w:r>
        <w:r>
          <w:tab/>
        </w:r>
        <w:r>
          <w:fldChar w:fldCharType="begin"/>
        </w:r>
        <w:r>
          <w:instrText xml:space="preserve"> PAGEREF _Toc24342 \h </w:instrText>
        </w:r>
        <w:r>
          <w:fldChar w:fldCharType="separate"/>
        </w:r>
        <w:r>
          <w:t>9</w:t>
        </w:r>
        <w:r>
          <w:fldChar w:fldCharType="end"/>
        </w:r>
      </w:hyperlink>
    </w:p>
    <w:p>
      <w:pPr>
        <w:pStyle w:val="TOC1"/>
        <w:tabs>
          <w:tab w:val="right" w:leader="dot" w:pos="8306"/>
        </w:tabs>
      </w:pPr>
      <w:hyperlink w:anchor="_Toc29546" w:history="1">
        <w:r>
          <w:rPr>
            <w:rFonts w:ascii="仿宋" w:eastAsia="仿宋" w:hAnsi="仿宋" w:cs="仿宋" w:hint="eastAsia"/>
            <w:lang w:eastAsia="zh-CN"/>
          </w:rPr>
          <w:t>二、婴幼儿日用品项目选址可行性分析</w:t>
        </w:r>
        <w:r>
          <w:tab/>
        </w:r>
        <w:r>
          <w:fldChar w:fldCharType="begin"/>
        </w:r>
        <w:r>
          <w:instrText xml:space="preserve"> PAGEREF _Toc29546 \h </w:instrText>
        </w:r>
        <w:r>
          <w:fldChar w:fldCharType="separate"/>
        </w:r>
        <w:r>
          <w:t>10</w:t>
        </w:r>
        <w:r>
          <w:fldChar w:fldCharType="end"/>
        </w:r>
      </w:hyperlink>
    </w:p>
    <w:p>
      <w:pPr>
        <w:pStyle w:val="TOC2"/>
        <w:tabs>
          <w:tab w:val="right" w:leader="dot" w:pos="8306"/>
        </w:tabs>
      </w:pPr>
      <w:hyperlink w:anchor="_Toc15655" w:history="1">
        <w:r>
          <w:rPr>
            <w:rFonts w:ascii="仿宋" w:eastAsia="仿宋" w:hAnsi="仿宋" w:cs="仿宋" w:hint="eastAsia"/>
            <w:lang w:eastAsia="zh-CN"/>
          </w:rPr>
          <w:t>(一)、婴幼儿日用品项目选址</w:t>
        </w:r>
        <w:r>
          <w:tab/>
        </w:r>
        <w:r>
          <w:fldChar w:fldCharType="begin"/>
        </w:r>
        <w:r>
          <w:instrText xml:space="preserve"> PAGEREF _Toc15655 \h </w:instrText>
        </w:r>
        <w:r>
          <w:fldChar w:fldCharType="separate"/>
        </w:r>
        <w:r>
          <w:t>10</w:t>
        </w:r>
        <w:r>
          <w:fldChar w:fldCharType="end"/>
        </w:r>
      </w:hyperlink>
    </w:p>
    <w:p>
      <w:pPr>
        <w:pStyle w:val="TOC2"/>
        <w:tabs>
          <w:tab w:val="right" w:leader="dot" w:pos="8306"/>
        </w:tabs>
      </w:pPr>
      <w:hyperlink w:anchor="_Toc3189" w:history="1">
        <w:r>
          <w:rPr>
            <w:rFonts w:ascii="仿宋" w:eastAsia="仿宋" w:hAnsi="仿宋" w:cs="仿宋" w:hint="eastAsia"/>
            <w:lang w:eastAsia="zh-CN"/>
          </w:rPr>
          <w:t>(二)、用地控制指标</w:t>
        </w:r>
        <w:r>
          <w:tab/>
        </w:r>
        <w:r>
          <w:fldChar w:fldCharType="begin"/>
        </w:r>
        <w:r>
          <w:instrText xml:space="preserve"> PAGEREF _Toc3189 \h </w:instrText>
        </w:r>
        <w:r>
          <w:fldChar w:fldCharType="separate"/>
        </w:r>
        <w:r>
          <w:t>10</w:t>
        </w:r>
        <w:r>
          <w:fldChar w:fldCharType="end"/>
        </w:r>
      </w:hyperlink>
    </w:p>
    <w:p>
      <w:pPr>
        <w:pStyle w:val="TOC2"/>
        <w:tabs>
          <w:tab w:val="right" w:leader="dot" w:pos="8306"/>
        </w:tabs>
      </w:pPr>
      <w:hyperlink w:anchor="_Toc5863" w:history="1">
        <w:r>
          <w:rPr>
            <w:rFonts w:ascii="仿宋" w:eastAsia="仿宋" w:hAnsi="仿宋" w:cs="仿宋" w:hint="eastAsia"/>
            <w:lang w:eastAsia="zh-CN"/>
          </w:rPr>
          <w:t>(三)、节约用地措施</w:t>
        </w:r>
        <w:r>
          <w:tab/>
        </w:r>
        <w:r>
          <w:fldChar w:fldCharType="begin"/>
        </w:r>
        <w:r>
          <w:instrText xml:space="preserve"> PAGEREF _Toc5863 \h </w:instrText>
        </w:r>
        <w:r>
          <w:fldChar w:fldCharType="separate"/>
        </w:r>
        <w:r>
          <w:t>12</w:t>
        </w:r>
        <w:r>
          <w:fldChar w:fldCharType="end"/>
        </w:r>
      </w:hyperlink>
    </w:p>
    <w:p>
      <w:pPr>
        <w:pStyle w:val="TOC2"/>
        <w:tabs>
          <w:tab w:val="right" w:leader="dot" w:pos="8306"/>
        </w:tabs>
      </w:pPr>
      <w:hyperlink w:anchor="_Toc21678" w:history="1">
        <w:r>
          <w:rPr>
            <w:rFonts w:ascii="仿宋" w:eastAsia="仿宋" w:hAnsi="仿宋" w:cs="仿宋" w:hint="eastAsia"/>
            <w:lang w:eastAsia="zh-CN"/>
          </w:rPr>
          <w:t>(四)、总图布置方案</w:t>
        </w:r>
        <w:r>
          <w:tab/>
        </w:r>
        <w:r>
          <w:fldChar w:fldCharType="begin"/>
        </w:r>
        <w:r>
          <w:instrText xml:space="preserve"> PAGEREF _Toc21678 \h </w:instrText>
        </w:r>
        <w:r>
          <w:fldChar w:fldCharType="separate"/>
        </w:r>
        <w:r>
          <w:t>13</w:t>
        </w:r>
        <w:r>
          <w:fldChar w:fldCharType="end"/>
        </w:r>
      </w:hyperlink>
    </w:p>
    <w:p>
      <w:pPr>
        <w:pStyle w:val="TOC2"/>
        <w:tabs>
          <w:tab w:val="right" w:leader="dot" w:pos="8306"/>
        </w:tabs>
      </w:pPr>
      <w:hyperlink w:anchor="_Toc29044" w:history="1">
        <w:r>
          <w:rPr>
            <w:rFonts w:ascii="仿宋" w:eastAsia="仿宋" w:hAnsi="仿宋" w:cs="仿宋" w:hint="eastAsia"/>
            <w:lang w:eastAsia="zh-CN"/>
          </w:rPr>
          <w:t>(五)、选址综合评价</w:t>
        </w:r>
        <w:r>
          <w:tab/>
        </w:r>
        <w:r>
          <w:fldChar w:fldCharType="begin"/>
        </w:r>
        <w:r>
          <w:instrText xml:space="preserve"> PAGEREF _Toc29044 \h </w:instrText>
        </w:r>
        <w:r>
          <w:fldChar w:fldCharType="separate"/>
        </w:r>
        <w:r>
          <w:t>14</w:t>
        </w:r>
        <w:r>
          <w:fldChar w:fldCharType="end"/>
        </w:r>
      </w:hyperlink>
    </w:p>
    <w:p>
      <w:pPr>
        <w:pStyle w:val="TOC1"/>
        <w:tabs>
          <w:tab w:val="right" w:leader="dot" w:pos="8306"/>
        </w:tabs>
      </w:pPr>
      <w:hyperlink w:anchor="_Toc4226" w:history="1">
        <w:r>
          <w:rPr>
            <w:rFonts w:ascii="仿宋" w:eastAsia="仿宋" w:hAnsi="仿宋" w:cs="仿宋" w:hint="eastAsia"/>
            <w:lang w:eastAsia="zh-CN"/>
          </w:rPr>
          <w:t>三、工艺说明</w:t>
        </w:r>
        <w:r>
          <w:tab/>
        </w:r>
        <w:r>
          <w:fldChar w:fldCharType="begin"/>
        </w:r>
        <w:r>
          <w:instrText xml:space="preserve"> PAGEREF _Toc4226 \h </w:instrText>
        </w:r>
        <w:r>
          <w:fldChar w:fldCharType="separate"/>
        </w:r>
        <w:r>
          <w:t>15</w:t>
        </w:r>
        <w:r>
          <w:fldChar w:fldCharType="end"/>
        </w:r>
      </w:hyperlink>
    </w:p>
    <w:p>
      <w:pPr>
        <w:pStyle w:val="TOC2"/>
        <w:tabs>
          <w:tab w:val="right" w:leader="dot" w:pos="8306"/>
        </w:tabs>
      </w:pPr>
      <w:hyperlink w:anchor="_Toc11300" w:history="1">
        <w:r>
          <w:rPr>
            <w:rFonts w:ascii="仿宋" w:eastAsia="仿宋" w:hAnsi="仿宋" w:cs="仿宋" w:hint="eastAsia"/>
            <w:lang w:eastAsia="zh-CN"/>
          </w:rPr>
          <w:t>(一)、技术管理特点</w:t>
        </w:r>
        <w:r>
          <w:tab/>
        </w:r>
        <w:r>
          <w:fldChar w:fldCharType="begin"/>
        </w:r>
        <w:r>
          <w:instrText xml:space="preserve"> PAGEREF _Toc11300 \h </w:instrText>
        </w:r>
        <w:r>
          <w:fldChar w:fldCharType="separate"/>
        </w:r>
        <w:r>
          <w:t>15</w:t>
        </w:r>
        <w:r>
          <w:fldChar w:fldCharType="end"/>
        </w:r>
      </w:hyperlink>
    </w:p>
    <w:p>
      <w:pPr>
        <w:pStyle w:val="TOC2"/>
        <w:tabs>
          <w:tab w:val="right" w:leader="dot" w:pos="8306"/>
        </w:tabs>
      </w:pPr>
      <w:hyperlink w:anchor="_Toc9227" w:history="1">
        <w:r>
          <w:rPr>
            <w:rFonts w:ascii="仿宋" w:eastAsia="仿宋" w:hAnsi="仿宋" w:cs="仿宋" w:hint="eastAsia"/>
            <w:lang w:eastAsia="zh-CN"/>
          </w:rPr>
          <w:t>(二)、婴幼儿日用品项目工艺技术设计方案</w:t>
        </w:r>
        <w:r>
          <w:tab/>
        </w:r>
        <w:r>
          <w:fldChar w:fldCharType="begin"/>
        </w:r>
        <w:r>
          <w:instrText xml:space="preserve"> PAGEREF _Toc9227 \h </w:instrText>
        </w:r>
        <w:r>
          <w:fldChar w:fldCharType="separate"/>
        </w:r>
        <w:r>
          <w:t>16</w:t>
        </w:r>
        <w:r>
          <w:fldChar w:fldCharType="end"/>
        </w:r>
      </w:hyperlink>
    </w:p>
    <w:p>
      <w:pPr>
        <w:pStyle w:val="TOC2"/>
        <w:tabs>
          <w:tab w:val="right" w:leader="dot" w:pos="8306"/>
        </w:tabs>
      </w:pPr>
      <w:hyperlink w:anchor="_Toc31839" w:history="1">
        <w:r>
          <w:rPr>
            <w:rFonts w:ascii="仿宋" w:eastAsia="仿宋" w:hAnsi="仿宋" w:cs="仿宋" w:hint="eastAsia"/>
            <w:lang w:eastAsia="zh-CN"/>
          </w:rPr>
          <w:t>(三)、设备选型方案</w:t>
        </w:r>
        <w:r>
          <w:tab/>
        </w:r>
        <w:r>
          <w:fldChar w:fldCharType="begin"/>
        </w:r>
        <w:r>
          <w:instrText xml:space="preserve"> PAGEREF _Toc31839 \h </w:instrText>
        </w:r>
        <w:r>
          <w:fldChar w:fldCharType="separate"/>
        </w:r>
        <w:r>
          <w:t>17</w:t>
        </w:r>
        <w:r>
          <w:fldChar w:fldCharType="end"/>
        </w:r>
      </w:hyperlink>
    </w:p>
    <w:p>
      <w:pPr>
        <w:pStyle w:val="TOC1"/>
        <w:tabs>
          <w:tab w:val="right" w:leader="dot" w:pos="8306"/>
        </w:tabs>
      </w:pPr>
      <w:hyperlink w:anchor="_Toc4603" w:history="1">
        <w:r>
          <w:rPr>
            <w:rFonts w:ascii="仿宋" w:eastAsia="仿宋" w:hAnsi="仿宋" w:cs="仿宋" w:hint="eastAsia"/>
            <w:lang w:eastAsia="zh-CN"/>
          </w:rPr>
          <w:t>四、婴幼儿日用品项目绩效评估</w:t>
        </w:r>
        <w:r>
          <w:tab/>
        </w:r>
        <w:r>
          <w:fldChar w:fldCharType="begin"/>
        </w:r>
        <w:r>
          <w:instrText xml:space="preserve"> PAGEREF _Toc4603 \h </w:instrText>
        </w:r>
        <w:r>
          <w:fldChar w:fldCharType="separate"/>
        </w:r>
        <w:r>
          <w:t>19</w:t>
        </w:r>
        <w:r>
          <w:fldChar w:fldCharType="end"/>
        </w:r>
      </w:hyperlink>
    </w:p>
    <w:p>
      <w:pPr>
        <w:pStyle w:val="TOC2"/>
        <w:tabs>
          <w:tab w:val="right" w:leader="dot" w:pos="8306"/>
        </w:tabs>
      </w:pPr>
      <w:hyperlink w:anchor="_Toc6477" w:history="1">
        <w:r>
          <w:rPr>
            <w:rFonts w:ascii="仿宋" w:eastAsia="仿宋" w:hAnsi="仿宋" w:cs="仿宋" w:hint="eastAsia"/>
            <w:lang w:eastAsia="zh-CN"/>
          </w:rPr>
          <w:t>(一)、绩效评估指标</w:t>
        </w:r>
        <w:r>
          <w:tab/>
        </w:r>
        <w:r>
          <w:fldChar w:fldCharType="begin"/>
        </w:r>
        <w:r>
          <w:instrText xml:space="preserve"> PAGEREF _Toc6477 \h </w:instrText>
        </w:r>
        <w:r>
          <w:fldChar w:fldCharType="separate"/>
        </w:r>
        <w:r>
          <w:t>19</w:t>
        </w:r>
        <w:r>
          <w:fldChar w:fldCharType="end"/>
        </w:r>
      </w:hyperlink>
    </w:p>
    <w:p>
      <w:pPr>
        <w:pStyle w:val="TOC2"/>
        <w:tabs>
          <w:tab w:val="right" w:leader="dot" w:pos="8306"/>
        </w:tabs>
      </w:pPr>
      <w:hyperlink w:anchor="_Toc32529" w:history="1">
        <w:r>
          <w:rPr>
            <w:rFonts w:ascii="仿宋" w:eastAsia="仿宋" w:hAnsi="仿宋" w:cs="仿宋" w:hint="eastAsia"/>
            <w:lang w:eastAsia="zh-CN"/>
          </w:rPr>
          <w:t>(二)、绩效评估方法</w:t>
        </w:r>
        <w:r>
          <w:tab/>
        </w:r>
        <w:r>
          <w:fldChar w:fldCharType="begin"/>
        </w:r>
        <w:r>
          <w:instrText xml:space="preserve"> PAGEREF _Toc32529 \h </w:instrText>
        </w:r>
        <w:r>
          <w:fldChar w:fldCharType="separate"/>
        </w:r>
        <w:r>
          <w:t>20</w:t>
        </w:r>
        <w:r>
          <w:fldChar w:fldCharType="end"/>
        </w:r>
      </w:hyperlink>
    </w:p>
    <w:p>
      <w:pPr>
        <w:pStyle w:val="TOC2"/>
        <w:tabs>
          <w:tab w:val="right" w:leader="dot" w:pos="8306"/>
        </w:tabs>
      </w:pPr>
      <w:hyperlink w:anchor="_Toc7687" w:history="1">
        <w:r>
          <w:rPr>
            <w:rFonts w:ascii="仿宋" w:eastAsia="仿宋" w:hAnsi="仿宋" w:cs="仿宋" w:hint="eastAsia"/>
            <w:lang w:eastAsia="zh-CN"/>
          </w:rPr>
          <w:t>(三)、绩效评估周期</w:t>
        </w:r>
        <w:r>
          <w:tab/>
        </w:r>
        <w:r>
          <w:fldChar w:fldCharType="begin"/>
        </w:r>
        <w:r>
          <w:instrText xml:space="preserve"> PAGEREF _Toc7687 \h </w:instrText>
        </w:r>
        <w:r>
          <w:fldChar w:fldCharType="separate"/>
        </w:r>
        <w:r>
          <w:t>21</w:t>
        </w:r>
        <w:r>
          <w:fldChar w:fldCharType="end"/>
        </w:r>
      </w:hyperlink>
    </w:p>
    <w:p>
      <w:pPr>
        <w:pStyle w:val="TOC1"/>
        <w:tabs>
          <w:tab w:val="right" w:leader="dot" w:pos="8306"/>
        </w:tabs>
      </w:pPr>
      <w:hyperlink w:anchor="_Toc17936" w:history="1">
        <w:r>
          <w:rPr>
            <w:rFonts w:ascii="仿宋" w:eastAsia="仿宋" w:hAnsi="仿宋" w:cs="仿宋" w:hint="eastAsia"/>
            <w:lang w:eastAsia="zh-CN"/>
          </w:rPr>
          <w:t>五、婴幼儿日用品项目可持续发展</w:t>
        </w:r>
        <w:r>
          <w:tab/>
        </w:r>
        <w:r>
          <w:fldChar w:fldCharType="begin"/>
        </w:r>
        <w:r>
          <w:instrText xml:space="preserve"> PAGEREF _Toc17936 \h </w:instrText>
        </w:r>
        <w:r>
          <w:fldChar w:fldCharType="separate"/>
        </w:r>
        <w:r>
          <w:t>22</w:t>
        </w:r>
        <w:r>
          <w:fldChar w:fldCharType="end"/>
        </w:r>
      </w:hyperlink>
    </w:p>
    <w:p>
      <w:pPr>
        <w:pStyle w:val="TOC2"/>
        <w:tabs>
          <w:tab w:val="right" w:leader="dot" w:pos="8306"/>
        </w:tabs>
      </w:pPr>
      <w:hyperlink w:anchor="_Toc7716" w:history="1">
        <w:r>
          <w:rPr>
            <w:rFonts w:ascii="仿宋" w:eastAsia="仿宋" w:hAnsi="仿宋" w:cs="仿宋" w:hint="eastAsia"/>
            <w:lang w:eastAsia="zh-CN"/>
          </w:rPr>
          <w:t>(一)、可持续战略与实践</w:t>
        </w:r>
        <w:r>
          <w:tab/>
        </w:r>
        <w:r>
          <w:fldChar w:fldCharType="begin"/>
        </w:r>
        <w:r>
          <w:instrText xml:space="preserve"> PAGEREF _Toc7716 \h </w:instrText>
        </w:r>
        <w:r>
          <w:fldChar w:fldCharType="separate"/>
        </w:r>
        <w:r>
          <w:t>22</w:t>
        </w:r>
        <w:r>
          <w:fldChar w:fldCharType="end"/>
        </w:r>
      </w:hyperlink>
    </w:p>
    <w:p>
      <w:pPr>
        <w:pStyle w:val="TOC2"/>
        <w:tabs>
          <w:tab w:val="right" w:leader="dot" w:pos="8306"/>
        </w:tabs>
      </w:pPr>
      <w:hyperlink w:anchor="_Toc18573" w:history="1">
        <w:r>
          <w:rPr>
            <w:rFonts w:ascii="仿宋" w:eastAsia="仿宋" w:hAnsi="仿宋" w:cs="仿宋" w:hint="eastAsia"/>
            <w:lang w:eastAsia="zh-CN"/>
          </w:rPr>
          <w:t>(二)、环保与社会责任</w:t>
        </w:r>
        <w:r>
          <w:tab/>
        </w:r>
        <w:r>
          <w:fldChar w:fldCharType="begin"/>
        </w:r>
        <w:r>
          <w:instrText xml:space="preserve"> PAGEREF _Toc18573 \h </w:instrText>
        </w:r>
        <w:r>
          <w:fldChar w:fldCharType="separate"/>
        </w:r>
        <w:r>
          <w:t>23</w:t>
        </w:r>
        <w:r>
          <w:fldChar w:fldCharType="end"/>
        </w:r>
      </w:hyperlink>
    </w:p>
    <w:p>
      <w:pPr>
        <w:pStyle w:val="TOC1"/>
        <w:tabs>
          <w:tab w:val="right" w:leader="dot" w:pos="8306"/>
        </w:tabs>
      </w:pPr>
      <w:hyperlink w:anchor="_Toc2009" w:history="1">
        <w:r>
          <w:rPr>
            <w:rFonts w:ascii="仿宋" w:eastAsia="仿宋" w:hAnsi="仿宋" w:cs="仿宋" w:hint="eastAsia"/>
            <w:lang w:eastAsia="zh-CN"/>
          </w:rPr>
          <w:t>六、婴幼儿日用品项目建设背景及必要性分析</w:t>
        </w:r>
        <w:r>
          <w:tab/>
        </w:r>
        <w:r>
          <w:fldChar w:fldCharType="begin"/>
        </w:r>
        <w:r>
          <w:instrText xml:space="preserve"> PAGEREF _Toc2009 \h </w:instrText>
        </w:r>
        <w:r>
          <w:fldChar w:fldCharType="separate"/>
        </w:r>
        <w:r>
          <w:t>24</w:t>
        </w:r>
        <w:r>
          <w:fldChar w:fldCharType="end"/>
        </w:r>
      </w:hyperlink>
    </w:p>
    <w:p>
      <w:pPr>
        <w:pStyle w:val="TOC2"/>
        <w:tabs>
          <w:tab w:val="right" w:leader="dot" w:pos="8306"/>
        </w:tabs>
      </w:pPr>
      <w:hyperlink w:anchor="_Toc19215" w:history="1">
        <w:r>
          <w:rPr>
            <w:rFonts w:ascii="仿宋" w:eastAsia="仿宋" w:hAnsi="仿宋" w:cs="仿宋" w:hint="eastAsia"/>
            <w:lang w:eastAsia="zh-CN"/>
          </w:rPr>
          <w:t>(一)、婴幼儿日用品项目背景分析</w:t>
        </w:r>
        <w:r>
          <w:tab/>
        </w:r>
        <w:r>
          <w:fldChar w:fldCharType="begin"/>
        </w:r>
        <w:r>
          <w:instrText xml:space="preserve"> PAGEREF _Toc19215 \h </w:instrText>
        </w:r>
        <w:r>
          <w:fldChar w:fldCharType="separate"/>
        </w:r>
        <w:r>
          <w:t>24</w:t>
        </w:r>
        <w:r>
          <w:fldChar w:fldCharType="end"/>
        </w:r>
      </w:hyperlink>
    </w:p>
    <w:p>
      <w:pPr>
        <w:pStyle w:val="TOC2"/>
        <w:tabs>
          <w:tab w:val="right" w:leader="dot" w:pos="8306"/>
        </w:tabs>
      </w:pPr>
      <w:hyperlink w:anchor="_Toc2062" w:history="1">
        <w:r>
          <w:rPr>
            <w:rFonts w:ascii="仿宋" w:eastAsia="仿宋" w:hAnsi="仿宋" w:cs="仿宋" w:hint="eastAsia"/>
            <w:lang w:eastAsia="zh-CN"/>
          </w:rPr>
          <w:t>(二)、婴幼儿日用品项目建设必要性分析</w:t>
        </w:r>
        <w:r>
          <w:tab/>
        </w:r>
        <w:r>
          <w:fldChar w:fldCharType="begin"/>
        </w:r>
        <w:r>
          <w:instrText xml:space="preserve"> PAGEREF _Toc2062 \h </w:instrText>
        </w:r>
        <w:r>
          <w:fldChar w:fldCharType="separate"/>
        </w:r>
        <w:r>
          <w:t>25</w:t>
        </w:r>
        <w:r>
          <w:fldChar w:fldCharType="end"/>
        </w:r>
      </w:hyperlink>
    </w:p>
    <w:p>
      <w:pPr>
        <w:pStyle w:val="TOC1"/>
        <w:tabs>
          <w:tab w:val="right" w:leader="dot" w:pos="8306"/>
        </w:tabs>
      </w:pPr>
      <w:hyperlink w:anchor="_Toc24410" w:history="1">
        <w:r>
          <w:rPr>
            <w:rFonts w:ascii="仿宋" w:eastAsia="仿宋" w:hAnsi="仿宋" w:cs="仿宋" w:hint="eastAsia"/>
            <w:lang w:eastAsia="zh-CN"/>
          </w:rPr>
          <w:t>七、婴幼儿日用品项目人力资源管理</w:t>
        </w:r>
        <w:r>
          <w:tab/>
        </w:r>
        <w:r>
          <w:fldChar w:fldCharType="begin"/>
        </w:r>
        <w:r>
          <w:instrText xml:space="preserve"> PAGEREF _Toc24410 \h </w:instrText>
        </w:r>
        <w:r>
          <w:fldChar w:fldCharType="separate"/>
        </w:r>
        <w:r>
          <w:t>27</w:t>
        </w:r>
        <w:r>
          <w:fldChar w:fldCharType="end"/>
        </w:r>
      </w:hyperlink>
    </w:p>
    <w:p>
      <w:pPr>
        <w:pStyle w:val="TOC2"/>
        <w:tabs>
          <w:tab w:val="right" w:leader="dot" w:pos="8306"/>
        </w:tabs>
      </w:pPr>
      <w:hyperlink w:anchor="_Toc13784" w:history="1">
        <w:r>
          <w:rPr>
            <w:rFonts w:ascii="仿宋" w:eastAsia="仿宋" w:hAnsi="仿宋" w:cs="仿宋" w:hint="eastAsia"/>
            <w:lang w:eastAsia="zh-CN"/>
          </w:rPr>
          <w:t>(一)、建立健全的预算管理制度</w:t>
        </w:r>
        <w:r>
          <w:tab/>
        </w:r>
        <w:r>
          <w:fldChar w:fldCharType="begin"/>
        </w:r>
        <w:r>
          <w:instrText xml:space="preserve"> PAGEREF _Toc13784 \h </w:instrText>
        </w:r>
        <w:r>
          <w:fldChar w:fldCharType="separate"/>
        </w:r>
        <w:r>
          <w:t>27</w:t>
        </w:r>
        <w:r>
          <w:fldChar w:fldCharType="end"/>
        </w:r>
      </w:hyperlink>
    </w:p>
    <w:p>
      <w:pPr>
        <w:pStyle w:val="TOC2"/>
        <w:tabs>
          <w:tab w:val="right" w:leader="dot" w:pos="8306"/>
        </w:tabs>
      </w:pPr>
      <w:hyperlink w:anchor="_Toc22971" w:history="1">
        <w:r>
          <w:rPr>
            <w:rFonts w:ascii="仿宋" w:eastAsia="仿宋" w:hAnsi="仿宋" w:cs="仿宋" w:hint="eastAsia"/>
            <w:lang w:eastAsia="zh-CN"/>
          </w:rPr>
          <w:t>(二)、加强资金流动监控</w:t>
        </w:r>
        <w:r>
          <w:tab/>
        </w:r>
        <w:r>
          <w:fldChar w:fldCharType="begin"/>
        </w:r>
        <w:r>
          <w:instrText xml:space="preserve"> PAGEREF _Toc22971 \h </w:instrText>
        </w:r>
        <w:r>
          <w:fldChar w:fldCharType="separate"/>
        </w:r>
        <w:r>
          <w:t>29</w:t>
        </w:r>
        <w:r>
          <w:fldChar w:fldCharType="end"/>
        </w:r>
      </w:hyperlink>
    </w:p>
    <w:p>
      <w:pPr>
        <w:pStyle w:val="TOC2"/>
        <w:tabs>
          <w:tab w:val="right" w:leader="dot" w:pos="8306"/>
        </w:tabs>
      </w:pPr>
      <w:hyperlink w:anchor="_Toc14202" w:history="1">
        <w:r>
          <w:rPr>
            <w:rFonts w:ascii="仿宋" w:eastAsia="仿宋" w:hAnsi="仿宋" w:cs="仿宋" w:hint="eastAsia"/>
            <w:lang w:eastAsia="zh-CN"/>
          </w:rPr>
          <w:t>(三)、制定完善的风险控制机制</w:t>
        </w:r>
        <w:r>
          <w:tab/>
        </w:r>
        <w:r>
          <w:fldChar w:fldCharType="begin"/>
        </w:r>
        <w:r>
          <w:instrText xml:space="preserve"> PAGEREF _Toc14202 \h </w:instrText>
        </w:r>
        <w:r>
          <w:fldChar w:fldCharType="separate"/>
        </w:r>
        <w:r>
          <w:t>30</w:t>
        </w:r>
        <w:r>
          <w:fldChar w:fldCharType="end"/>
        </w:r>
      </w:hyperlink>
    </w:p>
    <w:p>
      <w:pPr>
        <w:pStyle w:val="TOC2"/>
        <w:tabs>
          <w:tab w:val="right" w:leader="dot" w:pos="8306"/>
        </w:tabs>
      </w:pPr>
      <w:hyperlink w:anchor="_Toc3700" w:history="1">
        <w:r>
          <w:rPr>
            <w:rFonts w:ascii="仿宋" w:eastAsia="仿宋" w:hAnsi="仿宋" w:cs="仿宋" w:hint="eastAsia"/>
            <w:lang w:eastAsia="zh-CN"/>
          </w:rPr>
          <w:t>(四)、优化成本管理</w:t>
        </w:r>
        <w:r>
          <w:tab/>
        </w:r>
        <w:r>
          <w:fldChar w:fldCharType="begin"/>
        </w:r>
        <w:r>
          <w:instrText xml:space="preserve"> PAGEREF _Toc3700 \h </w:instrText>
        </w:r>
        <w:r>
          <w:fldChar w:fldCharType="separate"/>
        </w:r>
        <w:r>
          <w:t>31</w:t>
        </w:r>
        <w:r>
          <w:fldChar w:fldCharType="end"/>
        </w:r>
      </w:hyperlink>
    </w:p>
    <w:p>
      <w:pPr>
        <w:pStyle w:val="TOC1"/>
        <w:tabs>
          <w:tab w:val="right" w:leader="dot" w:pos="8306"/>
        </w:tabs>
      </w:pPr>
      <w:hyperlink w:anchor="_Toc5009" w:history="1">
        <w:r>
          <w:rPr>
            <w:rFonts w:ascii="仿宋" w:eastAsia="仿宋" w:hAnsi="仿宋" w:cs="仿宋" w:hint="eastAsia"/>
            <w:lang w:eastAsia="zh-CN"/>
          </w:rPr>
          <w:t>八、生产安全保护</w:t>
        </w:r>
        <w:r>
          <w:tab/>
        </w:r>
        <w:r>
          <w:fldChar w:fldCharType="begin"/>
        </w:r>
        <w:r>
          <w:instrText xml:space="preserve"> PAGEREF _Toc5009 \h </w:instrText>
        </w:r>
        <w:r>
          <w:fldChar w:fldCharType="separate"/>
        </w:r>
        <w:r>
          <w:t>32</w:t>
        </w:r>
        <w:r>
          <w:fldChar w:fldCharType="end"/>
        </w:r>
      </w:hyperlink>
    </w:p>
    <w:p>
      <w:pPr>
        <w:pStyle w:val="TOC2"/>
        <w:tabs>
          <w:tab w:val="right" w:leader="dot" w:pos="8306"/>
        </w:tabs>
      </w:pPr>
      <w:hyperlink w:anchor="_Toc5641" w:history="1">
        <w:r>
          <w:rPr>
            <w:rFonts w:ascii="仿宋" w:eastAsia="仿宋" w:hAnsi="仿宋" w:cs="仿宋" w:hint="eastAsia"/>
            <w:lang w:eastAsia="zh-CN"/>
          </w:rPr>
          <w:t>(一)、消防安全</w:t>
        </w:r>
        <w:r>
          <w:tab/>
        </w:r>
        <w:r>
          <w:fldChar w:fldCharType="begin"/>
        </w:r>
        <w:r>
          <w:instrText xml:space="preserve"> PAGEREF _Toc5641 \h </w:instrText>
        </w:r>
        <w:r>
          <w:fldChar w:fldCharType="separate"/>
        </w:r>
        <w:r>
          <w:t>32</w:t>
        </w:r>
        <w:r>
          <w:fldChar w:fldCharType="end"/>
        </w:r>
      </w:hyperlink>
    </w:p>
    <w:p>
      <w:pPr>
        <w:pStyle w:val="TOC2"/>
        <w:tabs>
          <w:tab w:val="right" w:leader="dot" w:pos="8306"/>
        </w:tabs>
      </w:pPr>
      <w:hyperlink w:anchor="_Toc2405" w:history="1">
        <w:r>
          <w:rPr>
            <w:rFonts w:ascii="仿宋" w:eastAsia="仿宋" w:hAnsi="仿宋" w:cs="仿宋" w:hint="eastAsia"/>
            <w:lang w:eastAsia="zh-CN"/>
          </w:rPr>
          <w:t>(二)、防火防爆总图布置措施</w:t>
        </w:r>
        <w:r>
          <w:tab/>
        </w:r>
        <w:r>
          <w:fldChar w:fldCharType="begin"/>
        </w:r>
        <w:r>
          <w:instrText xml:space="preserve"> PAGEREF _Toc2405 \h </w:instrText>
        </w:r>
        <w:r>
          <w:fldChar w:fldCharType="separate"/>
        </w:r>
        <w:r>
          <w:t>34</w:t>
        </w:r>
        <w:r>
          <w:fldChar w:fldCharType="end"/>
        </w:r>
      </w:hyperlink>
    </w:p>
    <w:p>
      <w:pPr>
        <w:pStyle w:val="TOC2"/>
        <w:tabs>
          <w:tab w:val="right" w:leader="dot" w:pos="8306"/>
        </w:tabs>
      </w:pPr>
      <w:hyperlink w:anchor="_Toc28274" w:history="1">
        <w:r>
          <w:rPr>
            <w:rFonts w:ascii="仿宋" w:eastAsia="仿宋" w:hAnsi="仿宋" w:cs="仿宋" w:hint="eastAsia"/>
            <w:lang w:eastAsia="zh-CN"/>
          </w:rPr>
          <w:t>(三)、自然灾害防范措施</w:t>
        </w:r>
        <w:r>
          <w:tab/>
        </w:r>
        <w:r>
          <w:fldChar w:fldCharType="begin"/>
        </w:r>
        <w:r>
          <w:instrText xml:space="preserve"> PAGEREF _Toc28274 \h </w:instrText>
        </w:r>
        <w:r>
          <w:fldChar w:fldCharType="separate"/>
        </w:r>
        <w:r>
          <w:t>35</w:t>
        </w:r>
        <w:r>
          <w:fldChar w:fldCharType="end"/>
        </w:r>
      </w:hyperlink>
    </w:p>
    <w:p>
      <w:pPr>
        <w:pStyle w:val="TOC2"/>
        <w:tabs>
          <w:tab w:val="right" w:leader="dot" w:pos="8306"/>
        </w:tabs>
      </w:pPr>
      <w:hyperlink w:anchor="_Toc13211" w:history="1">
        <w:r>
          <w:rPr>
            <w:rFonts w:ascii="仿宋" w:eastAsia="仿宋" w:hAnsi="仿宋" w:cs="仿宋" w:hint="eastAsia"/>
            <w:lang w:eastAsia="zh-CN"/>
          </w:rPr>
          <w:t>(四)、安全色及安全标志使用要求</w:t>
        </w:r>
        <w:r>
          <w:tab/>
        </w:r>
        <w:r>
          <w:fldChar w:fldCharType="begin"/>
        </w:r>
        <w:r>
          <w:instrText xml:space="preserve"> PAGEREF _Toc13211 \h </w:instrText>
        </w:r>
        <w:r>
          <w:fldChar w:fldCharType="separate"/>
        </w:r>
        <w:r>
          <w:t>36</w:t>
        </w:r>
        <w:r>
          <w:fldChar w:fldCharType="end"/>
        </w:r>
      </w:hyperlink>
    </w:p>
    <w:p>
      <w:pPr>
        <w:pStyle w:val="TOC2"/>
        <w:tabs>
          <w:tab w:val="right" w:leader="dot" w:pos="8306"/>
        </w:tabs>
      </w:pPr>
      <w:hyperlink w:anchor="_Toc12838" w:history="1">
        <w:r>
          <w:rPr>
            <w:rFonts w:ascii="仿宋" w:eastAsia="仿宋" w:hAnsi="仿宋" w:cs="仿宋" w:hint="eastAsia"/>
            <w:lang w:eastAsia="zh-CN"/>
          </w:rPr>
          <w:t>(五)、防尘防毒措施</w:t>
        </w:r>
        <w:r>
          <w:tab/>
        </w:r>
        <w:r>
          <w:fldChar w:fldCharType="begin"/>
        </w:r>
        <w:r>
          <w:instrText xml:space="preserve"> PAGEREF _Toc12838 \h </w:instrText>
        </w:r>
        <w:r>
          <w:fldChar w:fldCharType="separate"/>
        </w:r>
        <w:r>
          <w:t>37</w:t>
        </w:r>
        <w:r>
          <w:fldChar w:fldCharType="end"/>
        </w:r>
      </w:hyperlink>
    </w:p>
    <w:p>
      <w:pPr>
        <w:pStyle w:val="TOC2"/>
        <w:tabs>
          <w:tab w:val="right" w:leader="dot" w:pos="8306"/>
        </w:tabs>
      </w:pPr>
      <w:hyperlink w:anchor="_Toc2977" w:history="1">
        <w:r>
          <w:rPr>
            <w:rFonts w:ascii="仿宋" w:eastAsia="仿宋" w:hAnsi="仿宋" w:cs="仿宋" w:hint="eastAsia"/>
            <w:lang w:eastAsia="zh-CN"/>
          </w:rPr>
          <w:t>(六)、防静电、触电防护及防雷措施</w:t>
        </w:r>
        <w:r>
          <w:tab/>
        </w:r>
        <w:r>
          <w:fldChar w:fldCharType="begin"/>
        </w:r>
        <w:r>
          <w:instrText xml:space="preserve"> PAGEREF _Toc2977 \h </w:instrText>
        </w:r>
        <w:r>
          <w:fldChar w:fldCharType="separate"/>
        </w:r>
        <w:r>
          <w:t>38</w:t>
        </w:r>
        <w:r>
          <w:fldChar w:fldCharType="end"/>
        </w:r>
      </w:hyperlink>
    </w:p>
    <w:p>
      <w:pPr>
        <w:pStyle w:val="TOC2"/>
        <w:tabs>
          <w:tab w:val="right" w:leader="dot" w:pos="8306"/>
        </w:tabs>
      </w:pPr>
      <w:hyperlink w:anchor="_Toc582" w:history="1">
        <w:r>
          <w:rPr>
            <w:rFonts w:ascii="仿宋" w:eastAsia="仿宋" w:hAnsi="仿宋" w:cs="仿宋" w:hint="eastAsia"/>
            <w:lang w:eastAsia="zh-CN"/>
          </w:rPr>
          <w:t>(七)、机械设备安全保障措施</w:t>
        </w:r>
        <w:r>
          <w:tab/>
        </w:r>
        <w:r>
          <w:fldChar w:fldCharType="begin"/>
        </w:r>
        <w:r>
          <w:instrText xml:space="preserve"> PAGEREF _Toc582 \h </w:instrText>
        </w:r>
        <w:r>
          <w:fldChar w:fldCharType="separate"/>
        </w:r>
        <w:r>
          <w:t>39</w:t>
        </w:r>
        <w:r>
          <w:fldChar w:fldCharType="end"/>
        </w:r>
      </w:hyperlink>
    </w:p>
    <w:p>
      <w:pPr>
        <w:pStyle w:val="TOC1"/>
        <w:tabs>
          <w:tab w:val="right" w:leader="dot" w:pos="8306"/>
        </w:tabs>
      </w:pPr>
      <w:hyperlink w:anchor="_Toc19908" w:history="1">
        <w:r>
          <w:rPr>
            <w:rFonts w:ascii="仿宋" w:eastAsia="仿宋" w:hAnsi="仿宋" w:cs="仿宋" w:hint="eastAsia"/>
            <w:lang w:eastAsia="zh-CN"/>
          </w:rPr>
          <w:t>九、婴幼儿日用品项目社会影响</w:t>
        </w:r>
        <w:r>
          <w:tab/>
        </w:r>
        <w:r>
          <w:fldChar w:fldCharType="begin"/>
        </w:r>
        <w:r>
          <w:instrText xml:space="preserve"> PAGEREF _Toc19908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9" w:history="1">
        <w:r>
          <w:rPr>
            <w:rFonts w:ascii="仿宋" w:eastAsia="仿宋" w:hAnsi="仿宋" w:cs="仿宋" w:hint="eastAsia"/>
            <w:lang w:eastAsia="zh-CN"/>
          </w:rPr>
          <w:t>(一)、社会责任与义务</w:t>
        </w:r>
        <w:r>
          <w:tab/>
        </w:r>
        <w:r>
          <w:fldChar w:fldCharType="begin"/>
        </w:r>
        <w:r>
          <w:instrText xml:space="preserve"> PAGEREF _Toc29429 \h </w:instrText>
        </w:r>
        <w:r>
          <w:fldChar w:fldCharType="separate"/>
        </w:r>
        <w:r>
          <w:t>41</w:t>
        </w:r>
        <w:r>
          <w:fldChar w:fldCharType="end"/>
        </w:r>
      </w:hyperlink>
    </w:p>
    <w:p>
      <w:pPr>
        <w:pStyle w:val="TOC2"/>
        <w:tabs>
          <w:tab w:val="right" w:leader="dot" w:pos="8306"/>
        </w:tabs>
      </w:pPr>
      <w:hyperlink w:anchor="_Toc27283" w:history="1">
        <w:r>
          <w:rPr>
            <w:rFonts w:ascii="仿宋" w:eastAsia="仿宋" w:hAnsi="仿宋" w:cs="仿宋" w:hint="eastAsia"/>
            <w:lang w:eastAsia="zh-CN"/>
          </w:rPr>
          <w:t>(二)、社会参与与沟通</w:t>
        </w:r>
        <w:r>
          <w:tab/>
        </w:r>
        <w:r>
          <w:fldChar w:fldCharType="begin"/>
        </w:r>
        <w:r>
          <w:instrText xml:space="preserve"> PAGEREF _Toc27283 \h </w:instrText>
        </w:r>
        <w:r>
          <w:fldChar w:fldCharType="separate"/>
        </w:r>
        <w:r>
          <w:t>41</w:t>
        </w:r>
        <w:r>
          <w:fldChar w:fldCharType="end"/>
        </w:r>
      </w:hyperlink>
    </w:p>
    <w:p>
      <w:pPr>
        <w:pStyle w:val="TOC1"/>
        <w:tabs>
          <w:tab w:val="right" w:leader="dot" w:pos="8306"/>
        </w:tabs>
      </w:pPr>
      <w:hyperlink w:anchor="_Toc5010" w:history="1">
        <w:r>
          <w:rPr>
            <w:rFonts w:ascii="仿宋" w:eastAsia="仿宋" w:hAnsi="仿宋" w:cs="仿宋" w:hint="eastAsia"/>
            <w:lang w:eastAsia="zh-CN"/>
          </w:rPr>
          <w:t>十、婴幼儿日用品项目投资规划</w:t>
        </w:r>
        <w:r>
          <w:tab/>
        </w:r>
        <w:r>
          <w:fldChar w:fldCharType="begin"/>
        </w:r>
        <w:r>
          <w:instrText xml:space="preserve"> PAGEREF _Toc5010 \h </w:instrText>
        </w:r>
        <w:r>
          <w:fldChar w:fldCharType="separate"/>
        </w:r>
        <w:r>
          <w:t>42</w:t>
        </w:r>
        <w:r>
          <w:fldChar w:fldCharType="end"/>
        </w:r>
      </w:hyperlink>
    </w:p>
    <w:p>
      <w:pPr>
        <w:pStyle w:val="TOC2"/>
        <w:tabs>
          <w:tab w:val="right" w:leader="dot" w:pos="8306"/>
        </w:tabs>
      </w:pPr>
      <w:hyperlink w:anchor="_Toc22718" w:history="1">
        <w:r>
          <w:rPr>
            <w:rFonts w:ascii="仿宋" w:eastAsia="仿宋" w:hAnsi="仿宋" w:cs="仿宋" w:hint="eastAsia"/>
            <w:lang w:eastAsia="zh-CN"/>
          </w:rPr>
          <w:t>(一)、婴幼儿日用品项目总投资估算</w:t>
        </w:r>
        <w:r>
          <w:tab/>
        </w:r>
        <w:r>
          <w:fldChar w:fldCharType="begin"/>
        </w:r>
        <w:r>
          <w:instrText xml:space="preserve"> PAGEREF _Toc22718 \h </w:instrText>
        </w:r>
        <w:r>
          <w:fldChar w:fldCharType="separate"/>
        </w:r>
        <w:r>
          <w:t>42</w:t>
        </w:r>
        <w:r>
          <w:fldChar w:fldCharType="end"/>
        </w:r>
      </w:hyperlink>
    </w:p>
    <w:p>
      <w:pPr>
        <w:pStyle w:val="TOC2"/>
        <w:tabs>
          <w:tab w:val="right" w:leader="dot" w:pos="8306"/>
        </w:tabs>
      </w:pPr>
      <w:hyperlink w:anchor="_Toc14772" w:history="1">
        <w:r>
          <w:rPr>
            <w:rFonts w:ascii="仿宋" w:eastAsia="仿宋" w:hAnsi="仿宋" w:cs="仿宋" w:hint="eastAsia"/>
            <w:lang w:eastAsia="zh-CN"/>
          </w:rPr>
          <w:t>(二)、资金筹措</w:t>
        </w:r>
        <w:r>
          <w:tab/>
        </w:r>
        <w:r>
          <w:fldChar w:fldCharType="begin"/>
        </w:r>
        <w:r>
          <w:instrText xml:space="preserve"> PAGEREF _Toc14772 \h </w:instrText>
        </w:r>
        <w:r>
          <w:fldChar w:fldCharType="separate"/>
        </w:r>
        <w:r>
          <w:t>44</w:t>
        </w:r>
        <w:r>
          <w:fldChar w:fldCharType="end"/>
        </w:r>
      </w:hyperlink>
    </w:p>
    <w:p>
      <w:pPr>
        <w:pStyle w:val="TOC1"/>
        <w:tabs>
          <w:tab w:val="right" w:leader="dot" w:pos="8306"/>
        </w:tabs>
      </w:pPr>
      <w:hyperlink w:anchor="_Toc29333" w:history="1">
        <w:r>
          <w:rPr>
            <w:rFonts w:ascii="仿宋" w:eastAsia="仿宋" w:hAnsi="仿宋" w:cs="仿宋" w:hint="eastAsia"/>
            <w:lang w:eastAsia="zh-CN"/>
          </w:rPr>
          <w:t>十一、婴幼儿日用品项目经营效益</w:t>
        </w:r>
        <w:r>
          <w:tab/>
        </w:r>
        <w:r>
          <w:fldChar w:fldCharType="begin"/>
        </w:r>
        <w:r>
          <w:instrText xml:space="preserve"> PAGEREF _Toc29333 \h </w:instrText>
        </w:r>
        <w:r>
          <w:fldChar w:fldCharType="separate"/>
        </w:r>
        <w:r>
          <w:t>44</w:t>
        </w:r>
        <w:r>
          <w:fldChar w:fldCharType="end"/>
        </w:r>
      </w:hyperlink>
    </w:p>
    <w:p>
      <w:pPr>
        <w:pStyle w:val="TOC2"/>
        <w:tabs>
          <w:tab w:val="right" w:leader="dot" w:pos="8306"/>
        </w:tabs>
      </w:pPr>
      <w:hyperlink w:anchor="_Toc11543" w:history="1">
        <w:r>
          <w:rPr>
            <w:rFonts w:ascii="仿宋" w:eastAsia="仿宋" w:hAnsi="仿宋" w:cs="仿宋" w:hint="eastAsia"/>
            <w:lang w:eastAsia="zh-CN"/>
          </w:rPr>
          <w:t>(一)、经济评价财务测算</w:t>
        </w:r>
        <w:r>
          <w:tab/>
        </w:r>
        <w:r>
          <w:fldChar w:fldCharType="begin"/>
        </w:r>
        <w:r>
          <w:instrText xml:space="preserve"> PAGEREF _Toc11543 \h </w:instrText>
        </w:r>
        <w:r>
          <w:fldChar w:fldCharType="separate"/>
        </w:r>
        <w:r>
          <w:t>44</w:t>
        </w:r>
        <w:r>
          <w:fldChar w:fldCharType="end"/>
        </w:r>
      </w:hyperlink>
    </w:p>
    <w:p>
      <w:pPr>
        <w:pStyle w:val="TOC2"/>
        <w:tabs>
          <w:tab w:val="right" w:leader="dot" w:pos="8306"/>
        </w:tabs>
      </w:pPr>
      <w:hyperlink w:anchor="_Toc9424" w:history="1">
        <w:r>
          <w:rPr>
            <w:rFonts w:ascii="仿宋" w:eastAsia="仿宋" w:hAnsi="仿宋" w:cs="仿宋" w:hint="eastAsia"/>
            <w:lang w:eastAsia="zh-CN"/>
          </w:rPr>
          <w:t>(二)、婴幼儿日用品项目盈利能力分析</w:t>
        </w:r>
        <w:r>
          <w:tab/>
        </w:r>
        <w:r>
          <w:fldChar w:fldCharType="begin"/>
        </w:r>
        <w:r>
          <w:instrText xml:space="preserve"> PAGEREF _Toc9424 \h </w:instrText>
        </w:r>
        <w:r>
          <w:fldChar w:fldCharType="separate"/>
        </w:r>
        <w:r>
          <w:t>46</w:t>
        </w:r>
        <w:r>
          <w:fldChar w:fldCharType="end"/>
        </w:r>
      </w:hyperlink>
    </w:p>
    <w:p>
      <w:pPr>
        <w:pStyle w:val="TOC1"/>
        <w:tabs>
          <w:tab w:val="right" w:leader="dot" w:pos="8306"/>
        </w:tabs>
      </w:pPr>
      <w:hyperlink w:anchor="_Toc987" w:history="1">
        <w:r>
          <w:rPr>
            <w:rFonts w:ascii="仿宋" w:eastAsia="仿宋" w:hAnsi="仿宋" w:cs="仿宋" w:hint="eastAsia"/>
            <w:lang w:eastAsia="zh-CN"/>
          </w:rPr>
          <w:t>十二、婴幼儿日用品项目人力资源培养与发展</w:t>
        </w:r>
        <w:r>
          <w:tab/>
        </w:r>
        <w:r>
          <w:fldChar w:fldCharType="begin"/>
        </w:r>
        <w:r>
          <w:instrText xml:space="preserve"> PAGEREF _Toc987 \h </w:instrText>
        </w:r>
        <w:r>
          <w:fldChar w:fldCharType="separate"/>
        </w:r>
        <w:r>
          <w:t>46</w:t>
        </w:r>
        <w:r>
          <w:fldChar w:fldCharType="end"/>
        </w:r>
      </w:hyperlink>
    </w:p>
    <w:p>
      <w:pPr>
        <w:pStyle w:val="TOC2"/>
        <w:tabs>
          <w:tab w:val="right" w:leader="dot" w:pos="8306"/>
        </w:tabs>
      </w:pPr>
      <w:hyperlink w:anchor="_Toc8265" w:history="1">
        <w:r>
          <w:rPr>
            <w:rFonts w:ascii="仿宋" w:eastAsia="仿宋" w:hAnsi="仿宋" w:cs="仿宋" w:hint="eastAsia"/>
            <w:lang w:eastAsia="zh-CN"/>
          </w:rPr>
          <w:t>(一)、人才需求与规划</w:t>
        </w:r>
        <w:r>
          <w:tab/>
        </w:r>
        <w:r>
          <w:fldChar w:fldCharType="begin"/>
        </w:r>
        <w:r>
          <w:instrText xml:space="preserve"> PAGEREF _Toc8265 \h </w:instrText>
        </w:r>
        <w:r>
          <w:fldChar w:fldCharType="separate"/>
        </w:r>
        <w:r>
          <w:t>46</w:t>
        </w:r>
        <w:r>
          <w:fldChar w:fldCharType="end"/>
        </w:r>
      </w:hyperlink>
    </w:p>
    <w:p>
      <w:pPr>
        <w:pStyle w:val="TOC2"/>
        <w:tabs>
          <w:tab w:val="right" w:leader="dot" w:pos="8306"/>
        </w:tabs>
      </w:pPr>
      <w:hyperlink w:anchor="_Toc14784" w:history="1">
        <w:r>
          <w:rPr>
            <w:rFonts w:ascii="仿宋" w:eastAsia="仿宋" w:hAnsi="仿宋" w:cs="仿宋" w:hint="eastAsia"/>
            <w:lang w:eastAsia="zh-CN"/>
          </w:rPr>
          <w:t>(二)、培训与发展计划</w:t>
        </w:r>
        <w:r>
          <w:tab/>
        </w:r>
        <w:r>
          <w:fldChar w:fldCharType="begin"/>
        </w:r>
        <w:r>
          <w:instrText xml:space="preserve"> PAGEREF _Toc14784 \h </w:instrText>
        </w:r>
        <w:r>
          <w:fldChar w:fldCharType="separate"/>
        </w:r>
        <w:r>
          <w:t>47</w:t>
        </w:r>
        <w:r>
          <w:fldChar w:fldCharType="end"/>
        </w:r>
      </w:hyperlink>
    </w:p>
    <w:p>
      <w:pPr>
        <w:pStyle w:val="TOC1"/>
        <w:tabs>
          <w:tab w:val="right" w:leader="dot" w:pos="8306"/>
        </w:tabs>
      </w:pPr>
      <w:hyperlink w:anchor="_Toc3787" w:history="1">
        <w:r>
          <w:rPr>
            <w:rFonts w:ascii="仿宋" w:eastAsia="仿宋" w:hAnsi="仿宋" w:cs="仿宋" w:hint="eastAsia"/>
            <w:lang w:eastAsia="zh-CN"/>
          </w:rPr>
          <w:t>十三、质量管理体系</w:t>
        </w:r>
        <w:r>
          <w:tab/>
        </w:r>
        <w:r>
          <w:fldChar w:fldCharType="begin"/>
        </w:r>
        <w:r>
          <w:instrText xml:space="preserve"> PAGEREF _Toc3787 \h </w:instrText>
        </w:r>
        <w:r>
          <w:fldChar w:fldCharType="separate"/>
        </w:r>
        <w:r>
          <w:t>47</w:t>
        </w:r>
        <w:r>
          <w:fldChar w:fldCharType="end"/>
        </w:r>
      </w:hyperlink>
    </w:p>
    <w:p>
      <w:pPr>
        <w:pStyle w:val="TOC2"/>
        <w:tabs>
          <w:tab w:val="right" w:leader="dot" w:pos="8306"/>
        </w:tabs>
      </w:pPr>
      <w:hyperlink w:anchor="_Toc8775" w:history="1">
        <w:r>
          <w:rPr>
            <w:rFonts w:ascii="仿宋" w:eastAsia="仿宋" w:hAnsi="仿宋" w:cs="仿宋" w:hint="eastAsia"/>
            <w:lang w:eastAsia="zh-CN"/>
          </w:rPr>
          <w:t>(一)、质量目标与方针</w:t>
        </w:r>
        <w:r>
          <w:tab/>
        </w:r>
        <w:r>
          <w:fldChar w:fldCharType="begin"/>
        </w:r>
        <w:r>
          <w:instrText xml:space="preserve"> PAGEREF _Toc8775 \h </w:instrText>
        </w:r>
        <w:r>
          <w:fldChar w:fldCharType="separate"/>
        </w:r>
        <w:r>
          <w:t>47</w:t>
        </w:r>
        <w:r>
          <w:fldChar w:fldCharType="end"/>
        </w:r>
      </w:hyperlink>
    </w:p>
    <w:p>
      <w:pPr>
        <w:pStyle w:val="TOC2"/>
        <w:tabs>
          <w:tab w:val="right" w:leader="dot" w:pos="8306"/>
        </w:tabs>
      </w:pPr>
      <w:hyperlink w:anchor="_Toc2860" w:history="1">
        <w:r>
          <w:rPr>
            <w:rFonts w:ascii="仿宋" w:eastAsia="仿宋" w:hAnsi="仿宋" w:cs="仿宋" w:hint="eastAsia"/>
            <w:lang w:eastAsia="zh-CN"/>
          </w:rPr>
          <w:t>(二)、质量管理责任</w:t>
        </w:r>
        <w:r>
          <w:tab/>
        </w:r>
        <w:r>
          <w:fldChar w:fldCharType="begin"/>
        </w:r>
        <w:r>
          <w:instrText xml:space="preserve"> PAGEREF _Toc2860 \h </w:instrText>
        </w:r>
        <w:r>
          <w:fldChar w:fldCharType="separate"/>
        </w:r>
        <w:r>
          <w:t>48</w:t>
        </w:r>
        <w:r>
          <w:fldChar w:fldCharType="end"/>
        </w:r>
      </w:hyperlink>
    </w:p>
    <w:p>
      <w:pPr>
        <w:pStyle w:val="TOC2"/>
        <w:tabs>
          <w:tab w:val="right" w:leader="dot" w:pos="8306"/>
        </w:tabs>
      </w:pPr>
      <w:hyperlink w:anchor="_Toc5346" w:history="1">
        <w:r>
          <w:rPr>
            <w:rFonts w:ascii="仿宋" w:eastAsia="仿宋" w:hAnsi="仿宋" w:cs="仿宋" w:hint="eastAsia"/>
            <w:lang w:eastAsia="zh-CN"/>
          </w:rPr>
          <w:t>(三)、质量管理体系文件</w:t>
        </w:r>
        <w:r>
          <w:tab/>
        </w:r>
        <w:r>
          <w:fldChar w:fldCharType="begin"/>
        </w:r>
        <w:r>
          <w:instrText xml:space="preserve"> PAGEREF _Toc5346 \h </w:instrText>
        </w:r>
        <w:r>
          <w:fldChar w:fldCharType="separate"/>
        </w:r>
        <w:r>
          <w:t>50</w:t>
        </w:r>
        <w:r>
          <w:fldChar w:fldCharType="end"/>
        </w:r>
      </w:hyperlink>
    </w:p>
    <w:p>
      <w:pPr>
        <w:pStyle w:val="TOC2"/>
        <w:tabs>
          <w:tab w:val="right" w:leader="dot" w:pos="8306"/>
        </w:tabs>
      </w:pPr>
      <w:hyperlink w:anchor="_Toc24384" w:history="1">
        <w:r>
          <w:rPr>
            <w:rFonts w:ascii="仿宋" w:eastAsia="仿宋" w:hAnsi="仿宋" w:cs="仿宋" w:hint="eastAsia"/>
            <w:lang w:eastAsia="zh-CN"/>
          </w:rPr>
          <w:t>(四)、质量培训与教育</w:t>
        </w:r>
        <w:r>
          <w:tab/>
        </w:r>
        <w:r>
          <w:fldChar w:fldCharType="begin"/>
        </w:r>
        <w:r>
          <w:instrText xml:space="preserve"> PAGEREF _Toc24384 \h </w:instrText>
        </w:r>
        <w:r>
          <w:fldChar w:fldCharType="separate"/>
        </w:r>
        <w:r>
          <w:t>52</w:t>
        </w:r>
        <w:r>
          <w:fldChar w:fldCharType="end"/>
        </w:r>
      </w:hyperlink>
    </w:p>
    <w:p>
      <w:pPr>
        <w:pStyle w:val="TOC2"/>
        <w:tabs>
          <w:tab w:val="right" w:leader="dot" w:pos="8306"/>
        </w:tabs>
      </w:pPr>
      <w:hyperlink w:anchor="_Toc27543" w:history="1">
        <w:r>
          <w:rPr>
            <w:rFonts w:ascii="仿宋" w:eastAsia="仿宋" w:hAnsi="仿宋" w:cs="仿宋" w:hint="eastAsia"/>
            <w:lang w:eastAsia="zh-CN"/>
          </w:rPr>
          <w:t>(五)、质量审核与评价</w:t>
        </w:r>
        <w:r>
          <w:tab/>
        </w:r>
        <w:r>
          <w:fldChar w:fldCharType="begin"/>
        </w:r>
        <w:r>
          <w:instrText xml:space="preserve"> PAGEREF _Toc27543 \h </w:instrText>
        </w:r>
        <w:r>
          <w:fldChar w:fldCharType="separate"/>
        </w:r>
        <w:r>
          <w:t>53</w:t>
        </w:r>
        <w:r>
          <w:fldChar w:fldCharType="end"/>
        </w:r>
      </w:hyperlink>
    </w:p>
    <w:p>
      <w:pPr>
        <w:pStyle w:val="TOC2"/>
        <w:tabs>
          <w:tab w:val="right" w:leader="dot" w:pos="8306"/>
        </w:tabs>
      </w:pPr>
      <w:hyperlink w:anchor="_Toc24174" w:history="1">
        <w:r>
          <w:rPr>
            <w:rFonts w:ascii="仿宋" w:eastAsia="仿宋" w:hAnsi="仿宋" w:cs="仿宋" w:hint="eastAsia"/>
            <w:lang w:eastAsia="zh-CN"/>
          </w:rPr>
          <w:t>(六)、不符合与纠正措施</w:t>
        </w:r>
        <w:r>
          <w:tab/>
        </w:r>
        <w:r>
          <w:fldChar w:fldCharType="begin"/>
        </w:r>
        <w:r>
          <w:instrText xml:space="preserve"> PAGEREF _Toc24174 \h </w:instrText>
        </w:r>
        <w:r>
          <w:fldChar w:fldCharType="separate"/>
        </w:r>
        <w:r>
          <w:t>54</w:t>
        </w:r>
        <w:r>
          <w:fldChar w:fldCharType="end"/>
        </w:r>
      </w:hyperlink>
    </w:p>
    <w:p>
      <w:pPr>
        <w:pStyle w:val="TOC1"/>
        <w:tabs>
          <w:tab w:val="right" w:leader="dot" w:pos="8306"/>
        </w:tabs>
      </w:pPr>
      <w:hyperlink w:anchor="_Toc28610" w:history="1">
        <w:r>
          <w:rPr>
            <w:rFonts w:ascii="仿宋" w:eastAsia="仿宋" w:hAnsi="仿宋" w:cs="仿宋" w:hint="eastAsia"/>
            <w:lang w:eastAsia="zh-CN"/>
          </w:rPr>
          <w:t>十四、营销与推广策略</w:t>
        </w:r>
        <w:r>
          <w:tab/>
        </w:r>
        <w:r>
          <w:fldChar w:fldCharType="begin"/>
        </w:r>
        <w:r>
          <w:instrText xml:space="preserve"> PAGEREF _Toc28610 \h </w:instrText>
        </w:r>
        <w:r>
          <w:fldChar w:fldCharType="separate"/>
        </w:r>
        <w:r>
          <w:t>55</w:t>
        </w:r>
        <w:r>
          <w:fldChar w:fldCharType="end"/>
        </w:r>
      </w:hyperlink>
    </w:p>
    <w:p>
      <w:pPr>
        <w:pStyle w:val="TOC2"/>
        <w:tabs>
          <w:tab w:val="right" w:leader="dot" w:pos="8306"/>
        </w:tabs>
      </w:pPr>
      <w:hyperlink w:anchor="_Toc10736" w:history="1">
        <w:r>
          <w:rPr>
            <w:rFonts w:ascii="仿宋" w:eastAsia="仿宋" w:hAnsi="仿宋" w:cs="仿宋" w:hint="eastAsia"/>
            <w:lang w:eastAsia="zh-CN"/>
          </w:rPr>
          <w:t>(一)、产品/服务定位与特点</w:t>
        </w:r>
        <w:r>
          <w:tab/>
        </w:r>
        <w:r>
          <w:fldChar w:fldCharType="begin"/>
        </w:r>
        <w:r>
          <w:instrText xml:space="preserve"> PAGEREF _Toc10736 \h </w:instrText>
        </w:r>
        <w:r>
          <w:fldChar w:fldCharType="separate"/>
        </w:r>
        <w:r>
          <w:t>55</w:t>
        </w:r>
        <w:r>
          <w:fldChar w:fldCharType="end"/>
        </w:r>
      </w:hyperlink>
    </w:p>
    <w:p>
      <w:pPr>
        <w:pStyle w:val="TOC2"/>
        <w:tabs>
          <w:tab w:val="right" w:leader="dot" w:pos="8306"/>
        </w:tabs>
      </w:pPr>
      <w:hyperlink w:anchor="_Toc28119" w:history="1">
        <w:r>
          <w:rPr>
            <w:rFonts w:ascii="仿宋" w:eastAsia="仿宋" w:hAnsi="仿宋" w:cs="仿宋" w:hint="eastAsia"/>
            <w:lang w:eastAsia="zh-CN"/>
          </w:rPr>
          <w:t>(二)、市场定位与竞争分析</w:t>
        </w:r>
        <w:r>
          <w:tab/>
        </w:r>
        <w:r>
          <w:fldChar w:fldCharType="begin"/>
        </w:r>
        <w:r>
          <w:instrText xml:space="preserve"> PAGEREF _Toc28119 \h </w:instrText>
        </w:r>
        <w:r>
          <w:fldChar w:fldCharType="separate"/>
        </w:r>
        <w:r>
          <w:t>57</w:t>
        </w:r>
        <w:r>
          <w:fldChar w:fldCharType="end"/>
        </w:r>
      </w:hyperlink>
    </w:p>
    <w:p>
      <w:pPr>
        <w:pStyle w:val="TOC2"/>
        <w:tabs>
          <w:tab w:val="right" w:leader="dot" w:pos="8306"/>
        </w:tabs>
      </w:pPr>
      <w:hyperlink w:anchor="_Toc21505" w:history="1">
        <w:r>
          <w:rPr>
            <w:rFonts w:ascii="仿宋" w:eastAsia="仿宋" w:hAnsi="仿宋" w:cs="仿宋" w:hint="eastAsia"/>
            <w:lang w:eastAsia="zh-CN"/>
          </w:rPr>
          <w:t>(三)、营销渠道与策略</w:t>
        </w:r>
        <w:r>
          <w:tab/>
        </w:r>
        <w:r>
          <w:fldChar w:fldCharType="begin"/>
        </w:r>
        <w:r>
          <w:instrText xml:space="preserve"> PAGEREF _Toc21505 \h </w:instrText>
        </w:r>
        <w:r>
          <w:fldChar w:fldCharType="separate"/>
        </w:r>
        <w:r>
          <w:t>58</w:t>
        </w:r>
        <w:r>
          <w:fldChar w:fldCharType="end"/>
        </w:r>
      </w:hyperlink>
    </w:p>
    <w:p>
      <w:pPr>
        <w:pStyle w:val="TOC2"/>
        <w:tabs>
          <w:tab w:val="right" w:leader="dot" w:pos="8306"/>
        </w:tabs>
      </w:pPr>
      <w:hyperlink w:anchor="_Toc12376" w:history="1">
        <w:r>
          <w:rPr>
            <w:rFonts w:ascii="仿宋" w:eastAsia="仿宋" w:hAnsi="仿宋" w:cs="仿宋" w:hint="eastAsia"/>
            <w:lang w:eastAsia="zh-CN"/>
          </w:rPr>
          <w:t>(四)、推广与宣传活动</w:t>
        </w:r>
        <w:r>
          <w:tab/>
        </w:r>
        <w:r>
          <w:fldChar w:fldCharType="begin"/>
        </w:r>
        <w:r>
          <w:instrText xml:space="preserve"> PAGEREF _Toc12376 \h </w:instrText>
        </w:r>
        <w:r>
          <w:fldChar w:fldCharType="separate"/>
        </w:r>
        <w:r>
          <w:t>59</w:t>
        </w:r>
        <w:r>
          <w:fldChar w:fldCharType="end"/>
        </w:r>
      </w:hyperlink>
    </w:p>
    <w:p>
      <w:pPr>
        <w:pStyle w:val="TOC1"/>
        <w:tabs>
          <w:tab w:val="right" w:leader="dot" w:pos="8306"/>
        </w:tabs>
      </w:pPr>
      <w:hyperlink w:anchor="_Toc16772" w:history="1">
        <w:r>
          <w:rPr>
            <w:rFonts w:ascii="仿宋" w:eastAsia="仿宋" w:hAnsi="仿宋" w:cs="仿宋" w:hint="eastAsia"/>
            <w:lang w:eastAsia="zh-CN"/>
          </w:rPr>
          <w:t>十五、婴幼儿日用品项目变更管理</w:t>
        </w:r>
        <w:r>
          <w:tab/>
        </w:r>
        <w:r>
          <w:fldChar w:fldCharType="begin"/>
        </w:r>
        <w:r>
          <w:instrText xml:space="preserve"> PAGEREF _Toc16772 \h </w:instrText>
        </w:r>
        <w:r>
          <w:fldChar w:fldCharType="separate"/>
        </w:r>
        <w:r>
          <w:t>64</w:t>
        </w:r>
        <w:r>
          <w:fldChar w:fldCharType="end"/>
        </w:r>
      </w:hyperlink>
    </w:p>
    <w:p>
      <w:pPr>
        <w:pStyle w:val="TOC2"/>
        <w:tabs>
          <w:tab w:val="right" w:leader="dot" w:pos="8306"/>
        </w:tabs>
      </w:pPr>
      <w:hyperlink w:anchor="_Toc25436" w:history="1">
        <w:r>
          <w:rPr>
            <w:rFonts w:ascii="仿宋" w:eastAsia="仿宋" w:hAnsi="仿宋" w:cs="仿宋" w:hint="eastAsia"/>
            <w:lang w:eastAsia="zh-CN"/>
          </w:rPr>
          <w:t>(一)、变更申请与评估</w:t>
        </w:r>
        <w:r>
          <w:tab/>
        </w:r>
        <w:r>
          <w:fldChar w:fldCharType="begin"/>
        </w:r>
        <w:r>
          <w:instrText xml:space="preserve"> PAGEREF _Toc25436 \h </w:instrText>
        </w:r>
        <w:r>
          <w:fldChar w:fldCharType="separate"/>
        </w:r>
        <w:r>
          <w:t>64</w:t>
        </w:r>
        <w:r>
          <w:fldChar w:fldCharType="end"/>
        </w:r>
      </w:hyperlink>
    </w:p>
    <w:p>
      <w:pPr>
        <w:pStyle w:val="TOC2"/>
        <w:tabs>
          <w:tab w:val="right" w:leader="dot" w:pos="8306"/>
        </w:tabs>
      </w:pPr>
      <w:hyperlink w:anchor="_Toc26096" w:history="1">
        <w:r>
          <w:rPr>
            <w:rFonts w:ascii="仿宋" w:eastAsia="仿宋" w:hAnsi="仿宋" w:cs="仿宋" w:hint="eastAsia"/>
            <w:lang w:eastAsia="zh-CN"/>
          </w:rPr>
          <w:t>(二)、变更实施与控制</w:t>
        </w:r>
        <w:r>
          <w:tab/>
        </w:r>
        <w:r>
          <w:fldChar w:fldCharType="begin"/>
        </w:r>
        <w:r>
          <w:instrText xml:space="preserve"> PAGEREF _Toc26096 \h </w:instrText>
        </w:r>
        <w:r>
          <w:fldChar w:fldCharType="separate"/>
        </w:r>
        <w:r>
          <w:t>65</w:t>
        </w:r>
        <w:r>
          <w:fldChar w:fldCharType="end"/>
        </w:r>
      </w:hyperlink>
    </w:p>
    <w:p>
      <w:pPr>
        <w:pStyle w:val="TOC1"/>
        <w:tabs>
          <w:tab w:val="right" w:leader="dot" w:pos="8306"/>
        </w:tabs>
      </w:pPr>
      <w:hyperlink w:anchor="_Toc11602" w:history="1">
        <w:r>
          <w:rPr>
            <w:rFonts w:ascii="仿宋" w:eastAsia="仿宋" w:hAnsi="仿宋" w:cs="仿宋" w:hint="eastAsia"/>
            <w:lang w:eastAsia="zh-CN"/>
          </w:rPr>
          <w:t>十六、风险识别与分类</w:t>
        </w:r>
        <w:r>
          <w:tab/>
        </w:r>
        <w:r>
          <w:fldChar w:fldCharType="begin"/>
        </w:r>
        <w:r>
          <w:instrText xml:space="preserve"> PAGEREF _Toc11602 \h </w:instrText>
        </w:r>
        <w:r>
          <w:fldChar w:fldCharType="separate"/>
        </w:r>
        <w:r>
          <w:t>66</w:t>
        </w:r>
        <w:r>
          <w:fldChar w:fldCharType="end"/>
        </w:r>
      </w:hyperlink>
    </w:p>
    <w:p>
      <w:pPr>
        <w:pStyle w:val="TOC2"/>
        <w:tabs>
          <w:tab w:val="right" w:leader="dot" w:pos="8306"/>
        </w:tabs>
      </w:pPr>
      <w:hyperlink w:anchor="_Toc4990" w:history="1">
        <w:r>
          <w:rPr>
            <w:rFonts w:ascii="仿宋" w:eastAsia="仿宋" w:hAnsi="仿宋" w:cs="仿宋" w:hint="eastAsia"/>
            <w:lang w:eastAsia="zh-CN"/>
          </w:rPr>
          <w:t>(一)、风险识别</w:t>
        </w:r>
        <w:r>
          <w:tab/>
        </w:r>
        <w:r>
          <w:fldChar w:fldCharType="begin"/>
        </w:r>
        <w:r>
          <w:instrText xml:space="preserve"> PAGEREF _Toc4990 \h </w:instrText>
        </w:r>
        <w:r>
          <w:fldChar w:fldCharType="separate"/>
        </w:r>
        <w:r>
          <w:t>66</w:t>
        </w:r>
        <w:r>
          <w:fldChar w:fldCharType="end"/>
        </w:r>
      </w:hyperlink>
    </w:p>
    <w:p>
      <w:pPr>
        <w:pStyle w:val="TOC2"/>
        <w:tabs>
          <w:tab w:val="right" w:leader="dot" w:pos="8306"/>
        </w:tabs>
      </w:pPr>
      <w:hyperlink w:anchor="_Toc28398" w:history="1">
        <w:r>
          <w:rPr>
            <w:rFonts w:ascii="仿宋" w:eastAsia="仿宋" w:hAnsi="仿宋" w:cs="仿宋" w:hint="eastAsia"/>
            <w:lang w:eastAsia="zh-CN"/>
          </w:rPr>
          <w:t>(二)、风险分类</w:t>
        </w:r>
        <w:r>
          <w:tab/>
        </w:r>
        <w:r>
          <w:fldChar w:fldCharType="begin"/>
        </w:r>
        <w:r>
          <w:instrText xml:space="preserve"> PAGEREF _Toc28398 \h </w:instrText>
        </w:r>
        <w:r>
          <w:fldChar w:fldCharType="separate"/>
        </w:r>
        <w:r>
          <w:t>67</w:t>
        </w:r>
        <w:r>
          <w:fldChar w:fldCharType="end"/>
        </w:r>
      </w:hyperlink>
    </w:p>
    <w:p>
      <w:pPr>
        <w:pStyle w:val="TOC1"/>
        <w:tabs>
          <w:tab w:val="right" w:leader="dot" w:pos="8306"/>
        </w:tabs>
      </w:pPr>
      <w:hyperlink w:anchor="_Toc10738" w:history="1">
        <w:r>
          <w:rPr>
            <w:rFonts w:ascii="仿宋" w:eastAsia="仿宋" w:hAnsi="仿宋" w:cs="仿宋" w:hint="eastAsia"/>
            <w:lang w:eastAsia="zh-CN"/>
          </w:rPr>
          <w:t>十七、婴幼儿日用品项目实施时间节点</w:t>
        </w:r>
        <w:r>
          <w:tab/>
        </w:r>
        <w:r>
          <w:fldChar w:fldCharType="begin"/>
        </w:r>
        <w:r>
          <w:instrText xml:space="preserve"> PAGEREF _Toc10738 \h </w:instrText>
        </w:r>
        <w:r>
          <w:fldChar w:fldCharType="separate"/>
        </w:r>
        <w:r>
          <w:t>69</w:t>
        </w:r>
        <w:r>
          <w:fldChar w:fldCharType="end"/>
        </w:r>
      </w:hyperlink>
    </w:p>
    <w:p>
      <w:pPr>
        <w:pStyle w:val="TOC2"/>
        <w:tabs>
          <w:tab w:val="right" w:leader="dot" w:pos="8306"/>
        </w:tabs>
      </w:pPr>
      <w:hyperlink w:anchor="_Toc27484" w:history="1">
        <w:r>
          <w:rPr>
            <w:rFonts w:ascii="仿宋" w:eastAsia="仿宋" w:hAnsi="仿宋" w:cs="仿宋" w:hint="eastAsia"/>
            <w:lang w:eastAsia="zh-CN"/>
          </w:rPr>
          <w:t>(一)、婴幼儿日用品项目启动阶段时间节点</w:t>
        </w:r>
        <w:r>
          <w:tab/>
        </w:r>
        <w:r>
          <w:fldChar w:fldCharType="begin"/>
        </w:r>
        <w:r>
          <w:instrText xml:space="preserve"> PAGEREF _Toc27484 \h </w:instrText>
        </w:r>
        <w:r>
          <w:fldChar w:fldCharType="separate"/>
        </w:r>
        <w:r>
          <w:t>69</w:t>
        </w:r>
        <w:r>
          <w:fldChar w:fldCharType="end"/>
        </w:r>
      </w:hyperlink>
    </w:p>
    <w:p>
      <w:pPr>
        <w:pStyle w:val="TOC2"/>
        <w:tabs>
          <w:tab w:val="right" w:leader="dot" w:pos="8306"/>
        </w:tabs>
      </w:pPr>
      <w:hyperlink w:anchor="_Toc112" w:history="1">
        <w:r>
          <w:rPr>
            <w:rFonts w:ascii="仿宋" w:eastAsia="仿宋" w:hAnsi="仿宋" w:cs="仿宋" w:hint="eastAsia"/>
            <w:lang w:eastAsia="zh-CN"/>
          </w:rPr>
          <w:t>(二)、婴幼儿日用品项目执行阶段时间节点</w:t>
        </w:r>
        <w:r>
          <w:tab/>
        </w:r>
        <w:r>
          <w:fldChar w:fldCharType="begin"/>
        </w:r>
        <w:r>
          <w:instrText xml:space="preserve"> PAGEREF _Toc112 \h </w:instrText>
        </w:r>
        <w:r>
          <w:fldChar w:fldCharType="separate"/>
        </w:r>
        <w:r>
          <w:t>70</w:t>
        </w:r>
        <w:r>
          <w:fldChar w:fldCharType="end"/>
        </w:r>
      </w:hyperlink>
    </w:p>
    <w:p>
      <w:pPr>
        <w:pStyle w:val="TOC2"/>
        <w:tabs>
          <w:tab w:val="right" w:leader="dot" w:pos="8306"/>
        </w:tabs>
      </w:pPr>
      <w:hyperlink w:anchor="_Toc25389" w:history="1">
        <w:r>
          <w:rPr>
            <w:rFonts w:ascii="仿宋" w:eastAsia="仿宋" w:hAnsi="仿宋" w:cs="仿宋" w:hint="eastAsia"/>
            <w:lang w:eastAsia="zh-CN"/>
          </w:rPr>
          <w:t>(三)、婴幼儿日用品项目完成阶段时间节点</w:t>
        </w:r>
        <w:r>
          <w:tab/>
        </w:r>
        <w:r>
          <w:fldChar w:fldCharType="begin"/>
        </w:r>
        <w:r>
          <w:instrText xml:space="preserve"> PAGEREF _Toc25389 \h </w:instrText>
        </w:r>
        <w:r>
          <w:fldChar w:fldCharType="separate"/>
        </w:r>
        <w:r>
          <w:t>71</w:t>
        </w:r>
        <w:r>
          <w:fldChar w:fldCharType="end"/>
        </w:r>
      </w:hyperlink>
    </w:p>
    <w:p>
      <w:pPr>
        <w:pStyle w:val="TOC1"/>
        <w:tabs>
          <w:tab w:val="right" w:leader="dot" w:pos="8306"/>
        </w:tabs>
      </w:pPr>
      <w:hyperlink w:anchor="_Toc2879" w:history="1">
        <w:r>
          <w:rPr>
            <w:rFonts w:ascii="仿宋" w:eastAsia="仿宋" w:hAnsi="仿宋" w:cs="仿宋" w:hint="eastAsia"/>
            <w:lang w:eastAsia="zh-CN"/>
          </w:rPr>
          <w:t>十八、供应链管理</w:t>
        </w:r>
        <w:r>
          <w:tab/>
        </w:r>
        <w:r>
          <w:fldChar w:fldCharType="begin"/>
        </w:r>
        <w:r>
          <w:instrText xml:space="preserve"> PAGEREF _Toc2879 \h </w:instrText>
        </w:r>
        <w:r>
          <w:fldChar w:fldCharType="separate"/>
        </w:r>
        <w:r>
          <w:t>72</w:t>
        </w:r>
        <w:r>
          <w:fldChar w:fldCharType="end"/>
        </w:r>
      </w:hyperlink>
    </w:p>
    <w:p>
      <w:pPr>
        <w:pStyle w:val="TOC2"/>
        <w:tabs>
          <w:tab w:val="right" w:leader="dot" w:pos="8306"/>
        </w:tabs>
      </w:pPr>
      <w:hyperlink w:anchor="_Toc16287" w:history="1">
        <w:r>
          <w:rPr>
            <w:rFonts w:ascii="仿宋" w:eastAsia="仿宋" w:hAnsi="仿宋" w:cs="仿宋" w:hint="eastAsia"/>
            <w:lang w:eastAsia="zh-CN"/>
          </w:rPr>
          <w:t>(一)、供应链战略规划</w:t>
        </w:r>
        <w:r>
          <w:tab/>
        </w:r>
        <w:r>
          <w:fldChar w:fldCharType="begin"/>
        </w:r>
        <w:r>
          <w:instrText xml:space="preserve"> PAGEREF _Toc16287 \h </w:instrText>
        </w:r>
        <w:r>
          <w:fldChar w:fldCharType="separate"/>
        </w:r>
        <w:r>
          <w:t>72</w:t>
        </w:r>
        <w:r>
          <w:fldChar w:fldCharType="end"/>
        </w:r>
      </w:hyperlink>
    </w:p>
    <w:p>
      <w:pPr>
        <w:pStyle w:val="TOC2"/>
        <w:tabs>
          <w:tab w:val="right" w:leader="dot" w:pos="8306"/>
        </w:tabs>
      </w:pPr>
      <w:hyperlink w:anchor="_Toc1131" w:history="1">
        <w:r>
          <w:rPr>
            <w:rFonts w:ascii="仿宋" w:eastAsia="仿宋" w:hAnsi="仿宋" w:cs="仿宋" w:hint="eastAsia"/>
            <w:lang w:eastAsia="zh-CN"/>
          </w:rPr>
          <w:t>(二)、供应商选择与合作</w:t>
        </w:r>
        <w:r>
          <w:tab/>
        </w:r>
        <w:r>
          <w:fldChar w:fldCharType="begin"/>
        </w:r>
        <w:r>
          <w:instrText xml:space="preserve"> PAGEREF _Toc1131 \h </w:instrText>
        </w:r>
        <w:r>
          <w:fldChar w:fldCharType="separate"/>
        </w:r>
        <w:r>
          <w:t>74</w:t>
        </w:r>
        <w:r>
          <w:fldChar w:fldCharType="end"/>
        </w:r>
      </w:hyperlink>
    </w:p>
    <w:p>
      <w:pPr>
        <w:pStyle w:val="TOC2"/>
        <w:tabs>
          <w:tab w:val="right" w:leader="dot" w:pos="8306"/>
        </w:tabs>
      </w:pPr>
      <w:hyperlink w:anchor="_Toc6445" w:history="1">
        <w:r>
          <w:rPr>
            <w:rFonts w:ascii="仿宋" w:eastAsia="仿宋" w:hAnsi="仿宋" w:cs="仿宋" w:hint="eastAsia"/>
            <w:lang w:eastAsia="zh-CN"/>
          </w:rPr>
          <w:t>(三)、物流与库存管理</w:t>
        </w:r>
        <w:r>
          <w:tab/>
        </w:r>
        <w:r>
          <w:fldChar w:fldCharType="begin"/>
        </w:r>
        <w:r>
          <w:instrText xml:space="preserve"> PAGEREF _Toc6445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29"/>
      <w:r>
        <w:rPr>
          <w:rFonts w:ascii="仿宋" w:eastAsia="仿宋" w:hAnsi="仿宋" w:cs="仿宋" w:hint="eastAsia"/>
          <w:sz w:val="28"/>
          <w:lang w:eastAsia="zh-CN"/>
        </w:rPr>
        <w:t>一、婴幼儿日用品项目概论</w:t>
      </w:r>
      <w:bookmarkEnd w:id="2"/>
    </w:p>
    <w:p>
      <w:pPr>
        <w:pStyle w:val="Heading2"/>
        <w:rPr>
          <w:rFonts w:ascii="仿宋" w:eastAsia="仿宋" w:hAnsi="仿宋" w:cs="仿宋" w:hint="eastAsia"/>
          <w:lang w:eastAsia="zh-CN"/>
        </w:rPr>
      </w:pPr>
      <w:bookmarkStart w:id="3" w:name="_Toc25166"/>
      <w:r>
        <w:rPr>
          <w:rFonts w:ascii="仿宋" w:eastAsia="仿宋" w:hAnsi="仿宋" w:cs="仿宋" w:hint="eastAsia"/>
          <w:lang w:eastAsia="zh-CN"/>
        </w:rPr>
        <w:t>(一)、婴幼儿日用品项目概况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起源追溯至对市场的深入洞察。市场的不断演变与变革为婴幼儿日用品项目提供了难得的机遇。当前市场存在的需求缺口和变革的大环境共同构成了婴幼儿日用品项目的背景。这个婴幼儿日用品项目旨在充分利用市场机遇，填补行业中尚未满足的需求，为客户提供全新的解决方案。市场的变革和需求的增长使得这个婴幼儿日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婴幼儿日用品项目名称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婴幼儿日用品项目正式命名为婴幼儿日用品。这个名称不仅仅是一个标识，更代表了婴幼儿日用品项目的核心理念和愿景。它蕴含着婴幼儿日用品项目所要解决问题的关键字，具有强烈的表达和辨识度，为婴幼儿日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婴幼儿日用品项目目标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核心目标是提供一种全新、高效的解决方案，满足客户日益增长的需求。婴幼儿日用品项目追求的不仅仅是满足市场需求，更是在市场中获得卓越的竞争优势。通过不断提升产品或服务的质量和创新水平，婴幼儿日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婴幼儿日用品项目范围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全面涵盖了产品研发、制造、市场推广和售后服务，确保从产品设计到最终用户体验的全方位关注。这一全面的婴幼儿日用品项目范围是为了确保婴幼儿日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婴幼儿日用品项目时间表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婴幼儿日用品项目计划在未来18个月内完成，包括研发、测试、市场试点和正式推出等不同阶段。这个时间表的合理设计是为了确保婴幼儿日用品项目各个阶段的顺利推进，以便按时交付高质量的成果。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婴幼儿日用品项目预算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总预算估算为XX百万美元，主要分配在研发、市场推广、人员培训和运营等方面。这一充足的预算为婴幼儿日用品项目提供了充足的资源，确保婴幼儿日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婴幼儿日用品项目风险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可能面临的风险包括市场接受度低、技术难题、竞争激烈等。婴幼儿日用品项目团队已经制定了相应的风险应对计划，通过前瞻性的风险管理，确保婴幼儿日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婴幼儿日用品项目团队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婴幼儿日用品项目汇聚了一支经验丰富、多领域专业素养的核心团队，确保婴幼儿日用品项目在各个方面都能拥有高水平的执行力。团队的协同作战是婴幼儿日用品项目成功的关键因素之一。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婴幼儿日用品项目背景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婴幼儿日用品项目的背景根植于市场对更高效、创新产品的渴望，同时也受到科技发展对行业格局的深刻改变的影响。这为婴幼儿日用品项目提供了广阔的发展空间和市场需求。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婴幼儿日用品项目现状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截至目前，婴幼儿日用品项目已完成市场调研和技术验证，取得了初步的成功。这为婴幼儿日用品项目在未来的发展奠定了坚实的基础，为更远大的目标打下了坚实的基石。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407"/>
      <w:r>
        <w:rPr>
          <w:rFonts w:ascii="仿宋" w:eastAsia="仿宋" w:hAnsi="仿宋" w:cs="仿宋" w:hint="eastAsia"/>
          <w:sz w:val="28"/>
          <w:lang w:eastAsia="zh-CN"/>
        </w:rPr>
        <w:t>(二)、婴幼儿日用品项目目标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keyword》婴幼儿日用品项目首要业务目标是在市场中占据有利地位，实现产品/服务的成功推广和销售。通过不断提升产品质量、创新性，婴幼儿日用品项目追求成为行业中的领导者，赢得更多客户的青睐。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在科技迅速发展的时代，婴幼儿日用品项目着眼于技术创新。通过持续的研发和技术升级，婴幼儿日用品项目旨在推出更具创新性的产品或服务，以满足市场对新鲜、先进解决方案的需求。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为了建立可持续的客户关系，婴幼儿日用品项目设定了客户满意度目标。通过提供卓越的产品质量和优质的客户服务，婴幼儿日用品项目追求赢得客户的信任和忠诚度，确保他们的满意度达到行业领先水平。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婴幼儿日用品项目注重社会责任和可持续发展。通过实施环保、社会责任婴幼儿日用品项目，婴幼儿日用品项目致力于在经济发展的同时保护环境，促进社会公平，实现可持续经营。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婴幼儿日用品项目的团队是实现目标的核心驱动力。因此，婴幼儿日用品项目设定了团队发展目标，包括提升团队成员的专业技能、培养领导力，以及搭建协同高效的团队工作氛围。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751"/>
      <w:r>
        <w:rPr>
          <w:rFonts w:ascii="仿宋" w:eastAsia="仿宋" w:hAnsi="仿宋" w:cs="仿宋" w:hint="eastAsia"/>
          <w:sz w:val="28"/>
          <w:lang w:eastAsia="zh-CN"/>
        </w:rPr>
        <w:t>(三)、婴幼儿日用品项目提出的理由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婴幼儿日用品项目提出的理由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源于对市场机遇的深刻洞察。当前市场中存在的需求缺口和行业发展趋势表明，有巨大的商业机会等待被开发。通过准确捕捉市场机遇，婴幼儿日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理念基于对技术创新的信仰。通过持续的研发和技术投入，婴幼儿日用品项目有望推出更具创新性的产品或服务。在科技飞速发展的当下，婴幼儿日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是为了增强企业的行业竞争力。通过提升产品或服务的质量和独特性，婴幼儿日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响应了消费者需求的变化。随着社会和科技的不断发展，消费者对产品和服务的需求也在发生变化。通过深入了解并及时回应消费者的新需求，婴幼儿日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婴幼儿日用品项目的提出是企业战略发展规划的一部分。在面对日益激烈的市场竞争和不断变化的商业环境中，婴幼儿日用品项目作为企业战略的一环，旨在为企业开辟新的增长领域，巩固企业在行业中的地位。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婴幼儿日用品项目的提出不仅仅是基于商业考量，还注重社会责任。通过推出环保、社会责任等方面的婴幼儿日用品项目，婴幼儿日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婴幼儿日用品项目的提出反映了对利益相关者期望的关注。包括客户、员工、投资者等利益相关者在企业发展中都有着各自的期望，婴幼儿日用品项目力求在满足这些期望的同时，取得更大的共赢。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15"/>
      <w:r>
        <w:rPr>
          <w:rFonts w:ascii="仿宋" w:eastAsia="仿宋" w:hAnsi="仿宋" w:cs="仿宋" w:hint="eastAsia"/>
          <w:sz w:val="28"/>
          <w:lang w:eastAsia="zh-CN"/>
        </w:rPr>
        <w:t>(四)、婴幼儿日用品项目意义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在实施婴幼儿日用品项目的过程中，我们不仅仅是在追逐商业成功，更是为企业和社会的多个层面创造了深远的意义。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首要意义在于提升企业的市场竞争力。通过持续的创新和对产品质量的高标准要求，婴幼儿日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日用品项目的推进将促使行业技术水平的提升。通过引入先进技术和创新性解决方案，婴幼儿日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婴幼儿日用品项目不仅创造了大量就业机会，提高了就业水平，还注重社会责任和环保。通过参与社会公益事业和推动环保婴幼儿日用品项目，婴幼儿日用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综合而言，婴幼儿日用品项目意义重大，不仅推动了企业的发展，也为行业和社会的进步贡献了积极力量。这是一个全面而深刻的影响，将在未来产生可持续的正面效应。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342"/>
      <w:r>
        <w:rPr>
          <w:rFonts w:ascii="仿宋" w:eastAsia="仿宋" w:hAnsi="仿宋" w:cs="仿宋" w:hint="eastAsia"/>
          <w:sz w:val="28"/>
          <w:lang w:eastAsia="zh-CN"/>
        </w:rPr>
        <w:t>(五)、婴幼儿日用品项目背景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在当今迅猛发展的商业环境中，婴幼儿日用品项目的动因根植于对多方面因素的审慎考量。这个婴幼儿日用品项目的提出并非孤立的决策，而是对企业所处背景深入思考的产物。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婴幼儿日用品项目背后的首要原因。科技的迅速发展和全球市场的快速变化使得企业必须灵活应对。婴幼儿日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竞争的激烈程度也是婴幼儿日用品项目背景中不可忽视的一环。企业需要在激烈竞争中脱颖而出，为此，婴幼儿日用品项目致力于打破常规，提供独特的价值主张，以吸引客户并确保市场份额的增长。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技术的迅速发展为企业带来了机遇与挑战。作为婴幼儿日用品项目启动的背景之一，对新兴技术的应用将有助于提升企业的技术水平，使其在不断演进的商业环境中保持竞争优势。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此外，社会对企业责任的期望也在逐渐升高。婴幼儿日用品项目充分融入了社会责任的理念，通过可持续经营和社会公益婴幼儿日用品项目，企图为社会贡献一份力量，在商业成功的同时关注社会价值。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546"/>
      <w:r>
        <w:rPr>
          <w:rFonts w:ascii="仿宋" w:eastAsia="仿宋" w:hAnsi="仿宋" w:cs="仿宋" w:hint="eastAsia"/>
          <w:sz w:val="28"/>
          <w:lang w:eastAsia="zh-CN"/>
        </w:rPr>
        <w:t>二、婴幼儿日用品项目选址可行性分析</w:t>
      </w:r>
      <w:bookmarkEnd w:id="8"/>
    </w:p>
    <w:p>
      <w:pPr>
        <w:pStyle w:val="Heading2"/>
        <w:rPr>
          <w:rFonts w:ascii="仿宋" w:eastAsia="仿宋" w:hAnsi="仿宋" w:cs="仿宋" w:hint="eastAsia"/>
          <w:lang w:eastAsia="zh-CN"/>
        </w:rPr>
      </w:pPr>
      <w:bookmarkStart w:id="9" w:name="_Toc15655"/>
      <w:r>
        <w:rPr>
          <w:rFonts w:ascii="仿宋" w:eastAsia="仿宋" w:hAnsi="仿宋" w:cs="仿宋" w:hint="eastAsia"/>
          <w:lang w:eastAsia="zh-CN"/>
        </w:rPr>
        <w:t>(一)、婴幼儿日用品项目选址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该婴幼儿日用品项目选址位于XX省XX市XX区XXX街道</w:t>
      </w:r>
    </w:p>
    <w:p>
      <w:pPr>
        <w:pStyle w:val="Heading2"/>
        <w:ind w:firstLine="560" w:firstLineChars="200"/>
        <w:rPr>
          <w:rFonts w:ascii="仿宋" w:eastAsia="仿宋" w:hAnsi="仿宋" w:cs="仿宋" w:hint="eastAsia"/>
          <w:sz w:val="28"/>
          <w:lang w:eastAsia="zh-CN"/>
        </w:rPr>
      </w:pPr>
      <w:bookmarkStart w:id="10" w:name="_Toc318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婴幼儿日用品项目的征地面积将根据婴幼儿日用品项目的实际规模和需求进行精确规划。具体面积XXX平方米，旨在确保婴幼儿日用品项目不仅能够满足当前的发展需求，还能够预留空间以适应未来的扩展。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净用地面积是在征地面积基础上去除不可利用面积后的实际可开发用地。具体面积XXX平方米，考虑到环保、交通、安全等多方面因素，以确保婴幼儿日用品项目在整体利用效率上达到最优。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婴幼儿日用品项目计划建设的建筑总规模具体面积XXX平方米。这一规模的确定综合考虑了婴幼儿日用品项目的性质、规模，以及城市规划的相关要求，确保建筑布局与周边环境协调一致。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绿地率是婴幼儿日用品项目用地中被规划为绿地的比例。具体面积XXX平方米，旨在通过合理规划绿地，改善婴幼儿日用品项目周边环境，提升居民生活质量，并符合城市整体绿化规划。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容积率是用地上可以建设的建筑总体积与用地面积之比。具体面积XXX，通过合理的容积率规划，确保婴幼儿日用品项目建筑规模与周边环境和谐共生。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婴幼儿日用品项目选址与当地城市规划相一致，具体面积XXX平方米。通过与城市规划部门深入沟通，确保婴幼儿日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婴幼儿日用品项目选址符合当地产业政策，具体面积XXX平方米。这包括婴幼儿日用品项目对当地经济的促进作用，以及对相关产业的带动效应，确保婴幼儿日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用地总体要求必须符合环保和可持续发展的原则，具体面积XXX平方米。通过采用绿色建筑设计、节能减排等措施，确保婴幼儿日用品项目在建设和运营过程中对环境的影响最小化，达到可持续发展的要求。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确保婴幼儿日用品项目选址具备必要的公共设施配套，具体面积XXX平方米。这包括交通便利性、教育、医疗等基础设施，以提高居民生活品质，使得婴幼儿日用品项目选址更具吸引力。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考虑用地总体要求对当地社会稳定性的影响，具体面积XXX平方米。通过深入了解当地社区反馈，确保婴幼儿日用品项目的选址和建设过程对当地社会和谐稳定产生积极作用。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婴幼儿日用品项目选址不仅符合法规和规划，还在实际操作中具有可行性。这一全面规划将为婴幼儿日用品项目的成功实施提供坚实的基础，确保婴幼儿日用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86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婴幼儿日用品项目的设备规划和空间设计中，我们将采取灵活设备布局的措施。设备布局将根据实际需求进行灵活设计，避免不必要的浪费。通过合理规划设备摆放位置，我们将提高设备的利用率，减少设备间距，以确保婴幼儿日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婴幼儿日用品项目内部引入共享设施的概念，例如共享会议室、办公区等。通过这种方式，我们可以减少对资源的重复建设，提高资源共享效率，从而减小婴幼儿日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67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婴幼儿日用品项目的总图布置中，我们将不同功能区域进行明确的规划，以最大程度满足婴幼儿日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04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婴幼儿日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婴幼儿日用品项目对环境的影响是综合评价的重要因素之一。我们将详细考虑选址周边的自然环境、生态保护区、水源地等情况，确保婴幼儿日用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对选址的评价还需充分考虑当地政府的产业政策和法规。我们将详细了解婴幼儿日用品项目所在地的相关政策，确保婴幼儿日用品项目的规划和运营与当地法规相符，降低不必要的法律风险。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考虑到社会稳定性对企业运营的重要性，我们将评估选址地区的社会安全情况、劳工关系、社区反馈等方面，以确保婴幼儿日用品项目的建设和运营不会受到社会稳定性的负面影响。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最后，我们将综合考虑用地成本，包括土地购置费用、土地开发成本等。通过对用地成本的详细评估，我们能够做出更为精确的经济效益分析，为婴幼儿日用品项目的投资决策提供有力支持。</w:t>
      </w:r>
    </w:p>
    <w:p>
      <w:pPr>
        <w:pStyle w:val="Heading1"/>
        <w:ind w:firstLine="560" w:firstLineChars="200"/>
        <w:rPr>
          <w:rFonts w:ascii="仿宋" w:eastAsia="仿宋" w:hAnsi="仿宋" w:cs="仿宋" w:hint="eastAsia"/>
          <w:sz w:val="28"/>
          <w:lang w:eastAsia="zh-CN"/>
        </w:rPr>
      </w:pPr>
      <w:bookmarkStart w:id="14" w:name="_Toc4226"/>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113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技术管理特点体现在其创新导向。通过引入最先进的技术趋势和解决方案，婴幼儿日用品项目致力于提升科技含量、提高质量和效率水平。这意味着我们将采用最新的工具和方法，确保婴幼儿日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婴幼儿日用品项目技术管理的显著特征。通过整合不同领域的技术资源，我们实现了跨学科的协同工作。这有助于优化技术架构，提高整体效能。此外，整合性策略还促进了不同技术团队之间的紧密沟通和高效合作，确保婴幼儿日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婴幼儿日用品项目所采用的技术。通过不断优化技术方案，婴幼儿日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婴幼儿日用品项目团队将在婴幼儿日用品项目初期识别可能的技术风险，并采取相应的预防和应对措施。通过建立健全的风险评估机制，婴幼儿日用品项目能够在实施过程中及时发现并解决潜在的技术问题，保障婴幼儿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婴幼儿日用品项目中，技术将成为婴幼儿日用品项目成功的有力支持。这一深度剖析揭示了技术管理在婴幼儿日用品项目实施中的关键作用，为婴幼儿日用品项目的技术基础奠定了坚实的基础。</w:t>
      </w:r>
    </w:p>
    <w:p>
      <w:pPr>
        <w:pStyle w:val="Heading2"/>
        <w:ind w:firstLine="560" w:firstLineChars="200"/>
        <w:rPr>
          <w:rFonts w:ascii="仿宋" w:eastAsia="仿宋" w:hAnsi="仿宋" w:cs="仿宋" w:hint="eastAsia"/>
          <w:sz w:val="28"/>
          <w:lang w:eastAsia="zh-CN"/>
        </w:rPr>
      </w:pPr>
      <w:bookmarkStart w:id="16" w:name="_Toc9227"/>
      <w:r>
        <w:rPr>
          <w:rFonts w:ascii="仿宋" w:eastAsia="仿宋" w:hAnsi="仿宋" w:cs="仿宋" w:hint="eastAsia"/>
          <w:sz w:val="28"/>
          <w:lang w:eastAsia="zh-CN"/>
        </w:rPr>
        <w:t>(二)、婴幼儿日用品项目工艺技术设计方案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婴幼儿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https://d.book118.com/345313313300011122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C4BAB"/>
    <w:rsid w:val="63BC4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133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2024-03-02T07:43:00Z</dcterms:created>
  <dcterms:modified xsi:type="dcterms:W3CDTF">2024-03-02T07:43:53Z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E14DB77ACC484C568C26A6C78343146D_11</vt:lpwstr>
  </property>
  <property fmtid="{D5CDD505-2E9C-101B-9397-08002B2CF9AE}" pid="3" name="KSOProductBuildVer">
    <vt:lpwstr>2052-12.1.0.16388</vt:lpwstr>
  </property>
</Properties>
</file>