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580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餐饮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机器人项目商业计划书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41941787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一、制度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二)、员工手册编制与更新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四)、制度执行与监督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二、餐饮机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器人项目选址说明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一)、餐饮机器人项目选址原则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(二)、餐饮机器人项目选址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四)、用地控制指标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六)、节约用地措施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、餐饮机器人项目建设期原辅材料供应情况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餐饮机器人项目运营期原辅材料供应及质量管理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四、餐饮机器人项目建设背景及必要性分析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五、餐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饮机器人项目概论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一)、餐饮机器人项目承办单位基本情况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24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(二)、餐饮机器人项目概况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餐饮机器人项目评价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、环境影响评估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三)、餐饮机器人项目对环境的主要影响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31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七、劳动安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9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62847822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、市场营销策略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9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951581394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九、财务管理与资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十、制度建设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(二)、员工手册编制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四)、制度执行与监督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十一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、公司治理与法律合规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(一)、公司治理结构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61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十二、团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队建设与领导力发展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68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十三、人力资源管理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69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63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64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十四、餐饮机器人项目管理与团队协作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)、餐饮机器人项目管理方法论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)、餐饮机器人项目计划与进度管理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4"/>
              <w:cols w:space="708"/>
            </w:sect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70</w:t>
            </w:r>
          </w:hyperlink>
        </w:p>
      </w:sdtContent>
    </w:sdt>
    <w:sdt>
      <w:sdtPr>
        <w:rPr>
          <w:rFonts w:ascii="FangSong" w:eastAsia="FangSong" w:hAnsi="FangSong" w:cs="FangSong"/>
          <w:sz w:val="21"/>
          <w:szCs w:val="21"/>
        </w:rPr>
        <w:id w:val="426046339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70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)、餐饮机器人项目风险管理与应对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81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71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5"/>
          <w:cols w:space="708"/>
          <w:titlePg w:val="0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2" w:right="9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项目商业计划书是为了规范餐饮机器人项目的实施步骤和计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划</w:t>
      </w:r>
      <w:r>
        <w:rPr>
          <w:rFonts w:ascii="FangSong" w:eastAsia="FangSong" w:hAnsi="FangSong" w:cs="FangSong"/>
          <w:spacing w:val="-8"/>
          <w:sz w:val="28"/>
          <w:szCs w:val="28"/>
        </w:rPr>
        <w:t>而编写的。通过详细描述餐饮机器人项目的背景和目标，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分析项目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可行性和可行方案，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并设计实施计划和评估方法，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本方案旨在为项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相关人员提供一个清晰的指导和参考。请注意，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本方案不可做为商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用途，只用作学习交流。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、制度建设与员工手册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2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3" w:line="411" w:lineRule="auto"/>
        <w:ind w:left="31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5" w:lineRule="auto"/>
        <w:ind w:left="34" w:right="9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</w:p>
    <w:p>
      <w:pPr>
        <w:sectPr>
          <w:pgSz w:w="11906" w:h="16839"/>
          <w:pgMar w:top="1431" w:right="1704" w:bottom="0" w:left="1785" w:header="0" w:footer="0" w:gutter="0"/>
          <w:pgNumType w:start="6"/>
          <w:cols w:space="708"/>
        </w:sectPr>
      </w:pPr>
    </w:p>
    <w:p>
      <w:pPr>
        <w:spacing w:before="184" w:line="414" w:lineRule="auto"/>
        <w:ind w:left="32" w:right="102" w:firstLine="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性时能够做出明智的决策。这些方面的有机结合构建了公司健康的</w:t>
      </w:r>
      <w:r>
        <w:rPr>
          <w:rFonts w:ascii="FangSong" w:eastAsia="FangSong" w:hAnsi="FangSong" w:cs="FangSong"/>
          <w:spacing w:val="-2"/>
          <w:sz w:val="28"/>
          <w:szCs w:val="28"/>
        </w:rPr>
        <w:t>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2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ectPr>
          <w:pgSz w:w="11906" w:h="16839"/>
          <w:pgMar w:top="1431" w:right="1697" w:bottom="0" w:left="1785" w:header="0" w:footer="0" w:gutter="0"/>
          <w:pgNumType w:start="7"/>
          <w:cols w:space="708"/>
        </w:sectPr>
      </w:pPr>
    </w:p>
    <w:p>
      <w:pPr>
        <w:spacing w:before="184" w:line="411" w:lineRule="auto"/>
        <w:ind w:left="32" w:right="14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9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ectPr>
          <w:pgSz w:w="11906" w:h="16839"/>
          <w:pgMar w:top="1431" w:right="1623" w:bottom="0" w:left="1785" w:header="0" w:footer="0" w:gutter="0"/>
          <w:pgNumType w:start="8"/>
          <w:cols w:space="708"/>
        </w:sectPr>
      </w:pPr>
    </w:p>
    <w:p>
      <w:pPr>
        <w:spacing w:before="185" w:line="411" w:lineRule="auto"/>
        <w:ind w:left="32" w:right="7" w:firstLine="577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9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89" w:line="416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</w:p>
    <w:p>
      <w:pPr>
        <w:sectPr>
          <w:pgSz w:w="11906" w:h="16839"/>
          <w:pgMar w:top="1431" w:right="1743" w:bottom="0" w:left="1785" w:header="0" w:footer="0" w:gutter="0"/>
          <w:pgNumType w:start="9"/>
          <w:cols w:space="708"/>
        </w:sectPr>
      </w:pPr>
    </w:p>
    <w:p>
      <w:pPr>
        <w:spacing w:before="183" w:line="220" w:lineRule="auto"/>
        <w:ind w:left="29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before="290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3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36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3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88" w:line="416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</w:p>
    <w:p>
      <w:pPr>
        <w:sectPr>
          <w:pgSz w:w="11906" w:h="16839"/>
          <w:pgMar w:top="1431" w:right="1763" w:bottom="0" w:left="1785" w:header="0" w:footer="0" w:gutter="0"/>
          <w:pgNumType w:start="10"/>
          <w:cols w:space="708"/>
        </w:sectPr>
      </w:pPr>
    </w:p>
    <w:p>
      <w:pPr>
        <w:spacing w:before="183" w:line="220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6"/>
          <w:sz w:val="28"/>
          <w:szCs w:val="28"/>
        </w:rPr>
        <w:t>持</w:t>
      </w:r>
      <w:r>
        <w:rPr>
          <w:rFonts w:ascii="FangSong" w:eastAsia="FangSong" w:hAnsi="FangSong" w:cs="FangSong"/>
          <w:spacing w:val="-5"/>
          <w:sz w:val="28"/>
          <w:szCs w:val="28"/>
        </w:rPr>
        <w:t>制度的有效性。</w:t>
      </w:r>
    </w:p>
    <w:p>
      <w:pPr>
        <w:spacing w:before="289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8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2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89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4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</w:p>
    <w:p>
      <w:pPr>
        <w:sectPr>
          <w:pgSz w:w="11906" w:h="16839"/>
          <w:pgMar w:top="1431" w:right="1603" w:bottom="0" w:left="1785" w:header="0" w:footer="0" w:gutter="0"/>
          <w:pgNumType w:start="11"/>
          <w:cols w:space="708"/>
        </w:sectPr>
      </w:pPr>
    </w:p>
    <w:p>
      <w:pPr>
        <w:spacing w:before="184" w:line="411" w:lineRule="auto"/>
        <w:ind w:left="39" w:right="14" w:hanging="8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关</w:t>
      </w:r>
      <w:r>
        <w:rPr>
          <w:rFonts w:ascii="FangSong" w:eastAsia="FangSong" w:hAnsi="FangSong" w:cs="FangSong"/>
          <w:spacing w:val="-14"/>
          <w:sz w:val="28"/>
          <w:szCs w:val="28"/>
        </w:rPr>
        <w:t>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1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90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5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ectPr>
          <w:pgSz w:w="11906" w:h="16839"/>
          <w:pgMar w:top="1431" w:right="1785" w:bottom="0" w:left="1785" w:header="0" w:footer="0" w:gutter="0"/>
          <w:pgNumType w:start="12"/>
          <w:cols w:space="708"/>
        </w:sectPr>
      </w:pPr>
    </w:p>
    <w:p>
      <w:pPr>
        <w:spacing w:before="185" w:line="411" w:lineRule="auto"/>
        <w:ind w:left="34" w:right="56" w:firstLine="579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2" w:line="415" w:lineRule="auto"/>
        <w:ind w:left="40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餐饮机器人项目选址说明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)、餐饮机器人项目选址原则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3" w:line="411" w:lineRule="auto"/>
        <w:ind w:left="31" w:right="5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餐饮机器人项目选址必须与城乡建设总体规划保持一致，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</w:t>
      </w:r>
      <w:r>
        <w:rPr>
          <w:rFonts w:ascii="FangSong" w:eastAsia="FangSong" w:hAnsi="FangSong" w:cs="FangSong"/>
          <w:spacing w:val="-6"/>
          <w:sz w:val="28"/>
          <w:szCs w:val="28"/>
        </w:rPr>
        <w:t>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饮机器人项目的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展与当地城市规划和政府规划相契合。通过与规划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一</w:t>
      </w:r>
      <w:r>
        <w:rPr>
          <w:rFonts w:ascii="FangSong" w:eastAsia="FangSong" w:hAnsi="FangSong" w:cs="FangSong"/>
          <w:spacing w:val="-12"/>
          <w:sz w:val="28"/>
          <w:szCs w:val="28"/>
        </w:rPr>
        <w:t>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餐饮机器人项目有望更好地融入城市发展大局，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为城市功能提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升和</w:t>
      </w:r>
      <w:r>
        <w:rPr>
          <w:rFonts w:ascii="FangSong" w:eastAsia="FangSong" w:hAnsi="FangSong" w:cs="FangSong"/>
          <w:spacing w:val="-4"/>
          <w:sz w:val="28"/>
          <w:szCs w:val="28"/>
        </w:rPr>
        <w:t>社</w:t>
      </w:r>
      <w:r>
        <w:rPr>
          <w:rFonts w:ascii="FangSong" w:eastAsia="FangSong" w:hAnsi="FangSong" w:cs="FangSong"/>
          <w:spacing w:val="-3"/>
          <w:sz w:val="28"/>
          <w:szCs w:val="28"/>
        </w:rPr>
        <w:t>会经济发展作出积极贡献。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3" w:line="411" w:lineRule="auto"/>
        <w:ind w:left="32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越的交通条件是餐饮机器人项目成功的关键因素之一。选址地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应</w:t>
      </w:r>
      <w:r>
        <w:rPr>
          <w:rFonts w:ascii="FangSong" w:eastAsia="FangSong" w:hAnsi="FangSong" w:cs="FangSong"/>
          <w:spacing w:val="-12"/>
          <w:sz w:val="28"/>
          <w:szCs w:val="28"/>
        </w:rPr>
        <w:t>该具备便捷的陆路交通，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为员工提供方便</w:t>
      </w:r>
      <w:r>
        <w:rPr>
          <w:rFonts w:ascii="FangSong" w:eastAsia="FangSong" w:hAnsi="FangSong" w:cs="FangSong"/>
          <w:spacing w:val="-5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通勤途径。这有助于提高整体生产效率并降低物流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成</w:t>
      </w:r>
      <w:r>
        <w:rPr>
          <w:rFonts w:ascii="FangSong" w:eastAsia="FangSong" w:hAnsi="FangSong" w:cs="FangSong"/>
          <w:spacing w:val="-12"/>
          <w:sz w:val="28"/>
          <w:szCs w:val="28"/>
        </w:rPr>
        <w:t>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0" w:line="416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考</w:t>
      </w:r>
      <w:r>
        <w:rPr>
          <w:rFonts w:ascii="FangSong" w:eastAsia="FangSong" w:hAnsi="FangSong" w:cs="FangSong"/>
          <w:spacing w:val="-2"/>
          <w:sz w:val="28"/>
          <w:szCs w:val="28"/>
        </w:rPr>
        <w:t>虑到餐饮机器人项目建设阶段，选址地的施工条件至关重要。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平整的场地、容</w:t>
      </w:r>
      <w:r>
        <w:rPr>
          <w:rFonts w:ascii="FangSong" w:eastAsia="FangSong" w:hAnsi="FangSong" w:cs="FangSong"/>
          <w:spacing w:val="-5"/>
          <w:sz w:val="28"/>
          <w:szCs w:val="28"/>
        </w:rPr>
        <w:t>易</w:t>
      </w:r>
      <w:r>
        <w:rPr>
          <w:rFonts w:ascii="FangSong" w:eastAsia="FangSong" w:hAnsi="FangSong" w:cs="FangSong"/>
          <w:spacing w:val="-3"/>
          <w:sz w:val="28"/>
          <w:szCs w:val="28"/>
        </w:rPr>
        <w:t>获取的建筑材料以及适宜的施工场址都将直接影响</w:t>
      </w:r>
    </w:p>
    <w:p>
      <w:pPr>
        <w:sectPr>
          <w:pgSz w:w="11906" w:h="16839"/>
          <w:pgMar w:top="1431" w:right="1743" w:bottom="0" w:left="1785" w:header="0" w:footer="0" w:gutter="0"/>
          <w:pgNumType w:start="13"/>
          <w:cols w:space="708"/>
        </w:sectPr>
      </w:pPr>
    </w:p>
    <w:p>
      <w:pPr>
        <w:spacing w:before="184" w:line="411" w:lineRule="auto"/>
        <w:ind w:left="34" w:right="14" w:firstLine="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到</w:t>
      </w:r>
      <w:r>
        <w:rPr>
          <w:rFonts w:ascii="FangSong" w:eastAsia="FangSong" w:hAnsi="FangSong" w:cs="FangSong"/>
          <w:spacing w:val="-14"/>
          <w:sz w:val="28"/>
          <w:szCs w:val="28"/>
        </w:rPr>
        <w:t>餐</w:t>
      </w:r>
      <w:r>
        <w:rPr>
          <w:rFonts w:ascii="FangSong" w:eastAsia="FangSong" w:hAnsi="FangSong" w:cs="FangSong"/>
          <w:spacing w:val="-8"/>
          <w:sz w:val="28"/>
          <w:szCs w:val="28"/>
        </w:rPr>
        <w:t>饮机器人项目建设的顺利进行。这有助于提高工程效率，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程周期。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4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餐</w:t>
      </w:r>
      <w:r>
        <w:rPr>
          <w:rFonts w:ascii="FangSong" w:eastAsia="FangSong" w:hAnsi="FangSong" w:cs="FangSong"/>
          <w:spacing w:val="-6"/>
          <w:sz w:val="28"/>
          <w:szCs w:val="28"/>
        </w:rPr>
        <w:t>饮</w:t>
      </w:r>
      <w:r>
        <w:rPr>
          <w:rFonts w:ascii="FangSong" w:eastAsia="FangSong" w:hAnsi="FangSong" w:cs="FangSong"/>
          <w:spacing w:val="-4"/>
          <w:sz w:val="28"/>
          <w:szCs w:val="28"/>
        </w:rPr>
        <w:t>机器人项目选址应与当地大气污染防治、水资源利用以及自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然生态环境保护政策相一致。我们将致力于在餐饮机器人项目建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运</w:t>
      </w:r>
      <w:r>
        <w:rPr>
          <w:rFonts w:ascii="FangSong" w:eastAsia="FangSong" w:hAnsi="FangSong" w:cs="FangSong"/>
          <w:spacing w:val="-8"/>
          <w:sz w:val="28"/>
          <w:szCs w:val="28"/>
        </w:rPr>
        <w:t>营过程中最大限度地减少对环境的影响，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确保餐饮机器人项目的可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</w:t>
      </w:r>
      <w:r>
        <w:rPr>
          <w:rFonts w:ascii="FangSong" w:eastAsia="FangSong" w:hAnsi="FangSong" w:cs="FangSong"/>
          <w:spacing w:val="-3"/>
          <w:sz w:val="28"/>
          <w:szCs w:val="28"/>
        </w:rPr>
        <w:t>续发展，并履行环境保护的社会责任。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我们将有效平衡餐饮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机</w:t>
      </w:r>
      <w:r>
        <w:rPr>
          <w:rFonts w:ascii="FangSong" w:eastAsia="FangSong" w:hAnsi="FangSong" w:cs="FangSong"/>
          <w:spacing w:val="-8"/>
          <w:sz w:val="28"/>
          <w:szCs w:val="28"/>
        </w:rPr>
        <w:t>器人项目的需求与用地法规的要求，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避免可能出现的法律和环境纠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纷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before="1"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8" w:line="411" w:lineRule="auto"/>
        <w:ind w:left="32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在餐</w:t>
      </w:r>
      <w:r>
        <w:rPr>
          <w:rFonts w:ascii="FangSong" w:eastAsia="FangSong" w:hAnsi="FangSong" w:cs="FangSong"/>
          <w:spacing w:val="-2"/>
          <w:sz w:val="28"/>
          <w:szCs w:val="28"/>
        </w:rPr>
        <w:t>饮机器人项目的实施过程中获得更多的理解和支持。</w:t>
      </w:r>
    </w:p>
    <w:p>
      <w:pPr>
        <w:spacing w:before="1" w:line="416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划，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保餐饮机器人项目的长期成功和对社会的积极贡献。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、餐饮机器人项目选址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416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在</w:t>
      </w:r>
      <w:r>
        <w:rPr>
          <w:rFonts w:ascii="FangSong" w:eastAsia="FangSong" w:hAnsi="FangSong" w:cs="FangSong"/>
          <w:spacing w:val="-8"/>
          <w:sz w:val="28"/>
          <w:szCs w:val="28"/>
        </w:rPr>
        <w:t>选择餐饮机器人项目的地理位置时，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经济技术开发区的理想位置。选址的一些关键因素和考虑：</w:t>
      </w:r>
    </w:p>
    <w:p>
      <w:pPr>
        <w:sectPr>
          <w:pgSz w:w="11906" w:h="16839"/>
          <w:pgMar w:top="1431" w:right="1785" w:bottom="0" w:left="1785" w:header="0" w:footer="0" w:gutter="0"/>
          <w:pgNumType w:start="14"/>
          <w:cols w:space="708"/>
        </w:sectPr>
      </w:pPr>
    </w:p>
    <w:p>
      <w:pPr>
        <w:spacing w:before="182" w:line="222" w:lineRule="auto"/>
        <w:ind w:left="744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63" w:right="36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</w:t>
      </w:r>
      <w:r>
        <w:rPr>
          <w:rFonts w:ascii="FangSong" w:eastAsia="FangSong" w:hAnsi="FangSong" w:cs="FangSong"/>
          <w:spacing w:val="-3"/>
          <w:sz w:val="28"/>
          <w:szCs w:val="28"/>
        </w:rPr>
        <w:t>分销，为餐饮机器人项目的顺利推进提供了有力支持。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8" w:line="411" w:lineRule="auto"/>
        <w:ind w:left="33" w:right="3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优惠等方面的支持。这将显著减轻餐饮机器人项目的财务压力，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</w:t>
      </w:r>
      <w:r>
        <w:rPr>
          <w:rFonts w:ascii="FangSong" w:eastAsia="FangSong" w:hAnsi="FangSong" w:cs="FangSong"/>
          <w:spacing w:val="-6"/>
          <w:sz w:val="28"/>
          <w:szCs w:val="28"/>
        </w:rPr>
        <w:t>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35" w:right="3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众</w:t>
      </w:r>
      <w:r>
        <w:rPr>
          <w:rFonts w:ascii="FangSong" w:eastAsia="FangSong" w:hAnsi="FangSong" w:cs="FangSong"/>
          <w:spacing w:val="-12"/>
          <w:sz w:val="28"/>
          <w:szCs w:val="28"/>
        </w:rPr>
        <w:t>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为餐饮机器人项目提供了丰富的合作机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会，有</w:t>
      </w:r>
      <w:r>
        <w:rPr>
          <w:rFonts w:ascii="FangSong" w:eastAsia="FangSong" w:hAnsi="FangSong" w:cs="FangSong"/>
          <w:spacing w:val="-5"/>
          <w:sz w:val="28"/>
          <w:szCs w:val="28"/>
        </w:rPr>
        <w:t>利</w:t>
      </w:r>
      <w:r>
        <w:rPr>
          <w:rFonts w:ascii="FangSong" w:eastAsia="FangSong" w:hAnsi="FangSong" w:cs="FangSong"/>
          <w:spacing w:val="-3"/>
          <w:sz w:val="28"/>
          <w:szCs w:val="28"/>
        </w:rPr>
        <w:t>于资源共享和技术交流。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9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也高度重视生态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境的保护。选址处有利于建设绿色、环保型的餐饮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机器人项目，与当地的生态环境相协调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90" w:line="411" w:lineRule="auto"/>
        <w:ind w:left="31" w:right="36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术开发区被视为未来经济发展的重要增长点。餐饮机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器</w:t>
      </w:r>
      <w:r>
        <w:rPr>
          <w:rFonts w:ascii="FangSong" w:eastAsia="FangSong" w:hAnsi="FangSong" w:cs="FangSong"/>
          <w:spacing w:val="-12"/>
          <w:sz w:val="28"/>
          <w:szCs w:val="28"/>
        </w:rPr>
        <w:t>人项目选址于此，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为餐饮机器人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pacing w:val="-3"/>
          <w:sz w:val="28"/>
          <w:szCs w:val="28"/>
        </w:rPr>
        <w:t>长远的未来奠定坚实基础。</w:t>
      </w:r>
    </w:p>
    <w:p>
      <w:pPr>
        <w:spacing w:before="3" w:line="415" w:lineRule="auto"/>
        <w:ind w:left="49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合作，确保餐饮机器人项目的建设与运营与当地发展规划相协调，</w:t>
      </w:r>
    </w:p>
    <w:p>
      <w:pPr>
        <w:sectPr>
          <w:pgSz w:w="11906" w:h="16839"/>
          <w:pgMar w:top="1431" w:right="1763" w:bottom="0" w:left="1785" w:header="0" w:footer="0" w:gutter="0"/>
          <w:pgNumType w:start="15"/>
          <w:cols w:space="708"/>
        </w:sectPr>
      </w:pPr>
    </w:p>
    <w:p>
      <w:pPr>
        <w:spacing w:before="182" w:line="222" w:lineRule="auto"/>
        <w:ind w:left="4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餐饮机器人项目的成功提供全方位的支持。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40" w:right="17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餐饮机器人项目的成功实施不仅依赖于选址的地理位置，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同时</w:t>
      </w:r>
      <w:r>
        <w:rPr>
          <w:rFonts w:ascii="FangSong" w:eastAsia="FangSong" w:hAnsi="FangSong" w:cs="FangSong"/>
          <w:spacing w:val="-6"/>
          <w:sz w:val="28"/>
          <w:szCs w:val="28"/>
        </w:rPr>
        <w:t>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与周边的建设条件密切相关。在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5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经济技术开发区的这片有着丰富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发展机遇的</w:t>
      </w:r>
      <w:r>
        <w:rPr>
          <w:rFonts w:ascii="FangSong" w:eastAsia="FangSong" w:hAnsi="FangSong" w:cs="FangSong"/>
          <w:spacing w:val="-2"/>
          <w:sz w:val="28"/>
          <w:szCs w:val="28"/>
        </w:rPr>
        <w:t>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8" w:right="73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餐饮机器人项目的建设提供了必要的基础支持，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营</w:t>
      </w:r>
      <w:r>
        <w:rPr>
          <w:rFonts w:ascii="FangSong" w:eastAsia="FangSong" w:hAnsi="FangSong" w:cs="FangSong"/>
          <w:spacing w:val="-7"/>
          <w:sz w:val="28"/>
          <w:szCs w:val="28"/>
        </w:rPr>
        <w:t>阶段的风险。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5" w:right="140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确保餐饮机器人项目选址符合当地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的用地规划要求。这有</w:t>
      </w:r>
      <w:r>
        <w:rPr>
          <w:rFonts w:ascii="FangSong" w:eastAsia="FangSong" w:hAnsi="FangSong" w:cs="FangSong"/>
          <w:spacing w:val="-2"/>
          <w:sz w:val="28"/>
          <w:szCs w:val="28"/>
        </w:rPr>
        <w:t>助于餐饮机器人项目在合规范围内进行建设，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并最大限度地发挥土地的效益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8" w:line="411" w:lineRule="auto"/>
        <w:ind w:left="33" w:right="17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餐</w:t>
      </w:r>
      <w:r>
        <w:rPr>
          <w:rFonts w:ascii="FangSong" w:eastAsia="FangSong" w:hAnsi="FangSong" w:cs="FangSong"/>
          <w:spacing w:val="-8"/>
          <w:sz w:val="28"/>
          <w:szCs w:val="28"/>
        </w:rPr>
        <w:t>饮机器人项目的用工提供了充足的保障，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</w:t>
      </w:r>
      <w:r>
        <w:rPr>
          <w:rFonts w:ascii="FangSong" w:eastAsia="FangSong" w:hAnsi="FangSong" w:cs="FangSong"/>
          <w:spacing w:val="-6"/>
          <w:sz w:val="28"/>
          <w:szCs w:val="28"/>
        </w:rPr>
        <w:t>能的专业人才。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6" w:line="415" w:lineRule="auto"/>
        <w:ind w:left="34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包括税收、用地等方面的优惠政策。这为餐饮机器人项目创造了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z w:val="28"/>
          <w:szCs w:val="28"/>
        </w:rPr>
        <w:t>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宽</w:t>
      </w:r>
      <w:r>
        <w:rPr>
          <w:rFonts w:ascii="FangSong" w:eastAsia="FangSong" w:hAnsi="FangSong" w:cs="FangSong"/>
          <w:spacing w:val="-6"/>
          <w:sz w:val="28"/>
          <w:szCs w:val="28"/>
        </w:rPr>
        <w:t>松的经济环境。</w:t>
      </w:r>
    </w:p>
    <w:p>
      <w:pPr>
        <w:sectPr>
          <w:pgSz w:w="11906" w:h="16839"/>
          <w:pgMar w:top="1431" w:right="1623" w:bottom="0" w:left="1785" w:header="0" w:footer="0" w:gutter="0"/>
          <w:pgNumType w:start="16"/>
          <w:cols w:space="708"/>
        </w:sectPr>
      </w:pPr>
    </w:p>
    <w:p>
      <w:pPr>
        <w:spacing w:before="182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0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餐饮机器人项目的过程中，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护要求。当地的环境保护部门将与我们密切合作，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确保餐饮机器人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项目在</w:t>
      </w:r>
      <w:r>
        <w:rPr>
          <w:rFonts w:ascii="FangSong" w:eastAsia="FangSong" w:hAnsi="FangSong" w:cs="FangSong"/>
          <w:spacing w:val="-3"/>
          <w:sz w:val="28"/>
          <w:szCs w:val="28"/>
        </w:rPr>
        <w:t>不</w:t>
      </w:r>
      <w:r>
        <w:rPr>
          <w:rFonts w:ascii="FangSong" w:eastAsia="FangSong" w:hAnsi="FangSong" w:cs="FangSong"/>
          <w:spacing w:val="-2"/>
          <w:sz w:val="28"/>
          <w:szCs w:val="28"/>
        </w:rPr>
        <w:t>对周边环境造成负面影响的前提下顺利推进。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4" w:line="416" w:lineRule="auto"/>
        <w:ind w:left="32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餐饮机器人项目所在区域的安全设施完备，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有成熟的消防、防</w:t>
      </w:r>
      <w:r>
        <w:rPr>
          <w:rFonts w:ascii="FangSong" w:eastAsia="FangSong" w:hAnsi="FangSong" w:cs="FangSong"/>
          <w:spacing w:val="-6"/>
          <w:sz w:val="28"/>
          <w:szCs w:val="28"/>
        </w:rPr>
        <w:t>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等</w:t>
      </w:r>
      <w:r>
        <w:rPr>
          <w:rFonts w:ascii="FangSong" w:eastAsia="FangSong" w:hAnsi="FangSong" w:cs="FangSong"/>
          <w:spacing w:val="-8"/>
          <w:sz w:val="28"/>
          <w:szCs w:val="28"/>
        </w:rPr>
        <w:t>安全系统。这为餐饮机器人项目的安全运行提供了可靠的支持，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小了安全风险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7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餐</w:t>
      </w:r>
      <w:r>
        <w:rPr>
          <w:rFonts w:ascii="FangSong" w:eastAsia="FangSong" w:hAnsi="FangSong" w:cs="FangSong"/>
          <w:spacing w:val="-10"/>
          <w:sz w:val="28"/>
          <w:szCs w:val="28"/>
        </w:rPr>
        <w:t>饮</w:t>
      </w:r>
      <w:r>
        <w:rPr>
          <w:rFonts w:ascii="FangSong" w:eastAsia="FangSong" w:hAnsi="FangSong" w:cs="FangSong"/>
          <w:spacing w:val="-8"/>
          <w:sz w:val="28"/>
          <w:szCs w:val="28"/>
        </w:rPr>
        <w:t>机器人项目提供了明确的建设方向，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确保用地符合工业餐饮机器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人</w:t>
      </w:r>
      <w:r>
        <w:rPr>
          <w:rFonts w:ascii="FangSong" w:eastAsia="FangSong" w:hAnsi="FangSong" w:cs="FangSong"/>
          <w:spacing w:val="-5"/>
          <w:sz w:val="28"/>
          <w:szCs w:val="28"/>
        </w:rPr>
        <w:t>项目的规划和要求。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8" w:line="411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餐饮机器人项目所在地区容积率和建筑密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度都有具体的控</w:t>
      </w:r>
      <w:r>
        <w:rPr>
          <w:rFonts w:ascii="FangSong" w:eastAsia="FangSong" w:hAnsi="FangSong" w:cs="FangSong"/>
          <w:spacing w:val="-5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指标。我们将确保餐饮机器人项目建设在合理的容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积</w:t>
      </w:r>
      <w:r>
        <w:rPr>
          <w:rFonts w:ascii="FangSong" w:eastAsia="FangSong" w:hAnsi="FangSong" w:cs="FangSong"/>
          <w:spacing w:val="-12"/>
          <w:sz w:val="28"/>
          <w:szCs w:val="28"/>
        </w:rPr>
        <w:t>率和建筑密度范围内，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以充分利用土地资源，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提高餐饮机器人项目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效</w:t>
      </w:r>
      <w:r>
        <w:rPr>
          <w:rFonts w:ascii="FangSong" w:eastAsia="FangSong" w:hAnsi="FangSong" w:cs="FangSong"/>
          <w:spacing w:val="-12"/>
          <w:sz w:val="28"/>
          <w:szCs w:val="28"/>
        </w:rPr>
        <w:t>益。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5" w:line="417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</w:p>
    <w:p>
      <w:pPr>
        <w:sectPr>
          <w:pgSz w:w="11906" w:h="16839"/>
          <w:pgMar w:top="1431" w:right="1785" w:bottom="0" w:left="1785" w:header="0" w:footer="0" w:gutter="0"/>
          <w:pgNumType w:start="17"/>
          <w:cols w:space="708"/>
        </w:sectPr>
      </w:pPr>
    </w:p>
    <w:p>
      <w:pPr>
        <w:spacing w:before="183" w:line="220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289" w:line="224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2" w:right="176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途划分是用地控制的核心之一。根据餐饮机器人项目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pacing w:val="-16"/>
          <w:sz w:val="28"/>
          <w:szCs w:val="28"/>
        </w:rPr>
        <w:t>性质，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保持餐饮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机器</w:t>
      </w:r>
      <w:r>
        <w:rPr>
          <w:rFonts w:ascii="FangSong" w:eastAsia="FangSong" w:hAnsi="FangSong" w:cs="FangSong"/>
          <w:spacing w:val="-5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项目的合法性和可持续性。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50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限。</w:t>
      </w: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7"/>
          <w:sz w:val="28"/>
          <w:szCs w:val="28"/>
        </w:rPr>
        <w:t>们将严格按照规定的利用年限进行餐饮机器人项目建设和运营，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</w:t>
      </w:r>
      <w:r>
        <w:rPr>
          <w:rFonts w:ascii="FangSong" w:eastAsia="FangSong" w:hAnsi="FangSong" w:cs="FangSong"/>
          <w:spacing w:val="-8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障土地的可持续利用。</w:t>
      </w:r>
    </w:p>
    <w:p>
      <w:pPr>
        <w:spacing w:before="2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在餐</w:t>
      </w:r>
      <w:r>
        <w:rPr>
          <w:rFonts w:ascii="FangSong" w:eastAsia="FangSong" w:hAnsi="FangSong" w:cs="FangSong"/>
          <w:spacing w:val="-9"/>
          <w:sz w:val="28"/>
          <w:szCs w:val="28"/>
        </w:rPr>
        <w:t>饮</w:t>
      </w:r>
      <w:r>
        <w:rPr>
          <w:rFonts w:ascii="FangSong" w:eastAsia="FangSong" w:hAnsi="FangSong" w:cs="FangSong"/>
          <w:spacing w:val="-7"/>
          <w:sz w:val="28"/>
          <w:szCs w:val="28"/>
        </w:rPr>
        <w:t>机器人项目建设完成后，我们将积极参与土地的复垦工作，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确</w:t>
      </w:r>
      <w:r>
        <w:rPr>
          <w:rFonts w:ascii="FangSong" w:eastAsia="FangSong" w:hAnsi="FangSong" w:cs="FangSong"/>
          <w:spacing w:val="-12"/>
          <w:sz w:val="28"/>
          <w:szCs w:val="28"/>
        </w:rPr>
        <w:t>保土地资源的可持续性。同时，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自然环境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减小餐饮机器人项目对周边土地的影响。</w:t>
      </w:r>
    </w:p>
    <w:p>
      <w:pPr>
        <w:spacing w:before="1" w:line="415" w:lineRule="auto"/>
        <w:ind w:left="33" w:right="17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我们将确保餐饮机器人项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法规框架内合规建设，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展</w:t>
      </w:r>
      <w:r>
        <w:rPr>
          <w:rFonts w:ascii="FangSong" w:eastAsia="FangSong" w:hAnsi="FangSong" w:cs="FangSong"/>
          <w:spacing w:val="-10"/>
          <w:sz w:val="28"/>
          <w:szCs w:val="28"/>
        </w:rPr>
        <w:t>空间。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7" w:line="415" w:lineRule="auto"/>
        <w:ind w:left="32" w:right="176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。这为餐饮机器人项目提供了便捷的物流通道，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和成品销</w:t>
      </w:r>
      <w:r>
        <w:rPr>
          <w:rFonts w:ascii="FangSong" w:eastAsia="FangSong" w:hAnsi="FangSong" w:cs="FangSong"/>
          <w:spacing w:val="-2"/>
          <w:sz w:val="28"/>
          <w:szCs w:val="28"/>
        </w:rPr>
        <w:t>售，提高了餐饮机器人项目的市场竞争力。</w:t>
      </w:r>
    </w:p>
    <w:p>
      <w:pPr>
        <w:sectPr>
          <w:pgSz w:w="11906" w:h="16839"/>
          <w:pgMar w:top="1431" w:right="1623" w:bottom="0" w:left="1785" w:header="0" w:footer="0" w:gutter="0"/>
          <w:pgNumType w:start="18"/>
          <w:cols w:space="708"/>
        </w:sectPr>
      </w:pPr>
    </w:p>
    <w:p>
      <w:pPr>
        <w:spacing w:before="183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8" w:line="411" w:lineRule="auto"/>
        <w:ind w:left="32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自然条件适宜。餐饮机器人项目建设将充分利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用</w:t>
      </w:r>
      <w:r>
        <w:rPr>
          <w:rFonts w:ascii="FangSong" w:eastAsia="FangSong" w:hAnsi="FangSong" w:cs="FangSong"/>
          <w:spacing w:val="-16"/>
          <w:sz w:val="28"/>
          <w:szCs w:val="28"/>
        </w:rPr>
        <w:t>这一优势，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循自然保护</w:t>
      </w:r>
      <w:r>
        <w:rPr>
          <w:rFonts w:ascii="FangSong" w:eastAsia="FangSong" w:hAnsi="FangSong" w:cs="FangSong"/>
          <w:spacing w:val="-2"/>
          <w:sz w:val="28"/>
          <w:szCs w:val="28"/>
        </w:rPr>
        <w:t>原则，最大限度地保留周边自然环境。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3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设施。餐饮机器人项目将充分利用这些配套设施，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的额</w:t>
      </w:r>
      <w:r>
        <w:rPr>
          <w:rFonts w:ascii="FangSong" w:eastAsia="FangSong" w:hAnsi="FangSong" w:cs="FangSong"/>
          <w:spacing w:val="-3"/>
          <w:sz w:val="28"/>
          <w:szCs w:val="28"/>
        </w:rPr>
        <w:t>外投资，提高建设和运营效率。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助于</w:t>
      </w:r>
      <w:r>
        <w:rPr>
          <w:rFonts w:ascii="FangSong" w:eastAsia="FangSong" w:hAnsi="FangSong" w:cs="FangSong"/>
          <w:spacing w:val="-4"/>
          <w:sz w:val="28"/>
          <w:szCs w:val="28"/>
        </w:rPr>
        <w:t>餐</w:t>
      </w:r>
      <w:r>
        <w:rPr>
          <w:rFonts w:ascii="FangSong" w:eastAsia="FangSong" w:hAnsi="FangSong" w:cs="FangSong"/>
          <w:spacing w:val="-3"/>
          <w:sz w:val="28"/>
          <w:szCs w:val="28"/>
        </w:rPr>
        <w:t>饮机器人项目的稳定运营。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5" w:right="2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总体要求中还包括对环境的保护要求。餐饮机器人项目将遵循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当地环保法规，采取先</w:t>
      </w:r>
      <w:r>
        <w:rPr>
          <w:rFonts w:ascii="FangSong" w:eastAsia="FangSong" w:hAnsi="FangSong" w:cs="FangSong"/>
          <w:spacing w:val="-2"/>
          <w:sz w:val="28"/>
          <w:szCs w:val="28"/>
        </w:rPr>
        <w:t>进的环境保护技术，减少对周边环境的影响，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致力于建设绿</w:t>
      </w:r>
      <w:r>
        <w:rPr>
          <w:rFonts w:ascii="FangSong" w:eastAsia="FangSong" w:hAnsi="FangSong" w:cs="FangSong"/>
          <w:spacing w:val="-3"/>
          <w:sz w:val="28"/>
          <w:szCs w:val="28"/>
        </w:rPr>
        <w:t>色</w:t>
      </w:r>
      <w:r>
        <w:rPr>
          <w:rFonts w:ascii="FangSong" w:eastAsia="FangSong" w:hAnsi="FangSong" w:cs="FangSong"/>
          <w:spacing w:val="-2"/>
          <w:sz w:val="28"/>
          <w:szCs w:val="28"/>
        </w:rPr>
        <w:t>、可持续的工业餐饮机器人项目。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8" w:line="411" w:lineRule="auto"/>
        <w:ind w:left="43" w:right="5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餐饮机器人项目将积极融入当地社区，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与周边居民建立和谐的</w:t>
      </w:r>
      <w:r>
        <w:rPr>
          <w:rFonts w:ascii="FangSong" w:eastAsia="FangSong" w:hAnsi="FangSong" w:cs="FangSong"/>
          <w:spacing w:val="-6"/>
          <w:sz w:val="28"/>
          <w:szCs w:val="28"/>
        </w:rPr>
        <w:t>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系。</w:t>
      </w:r>
      <w:r>
        <w:rPr>
          <w:rFonts w:ascii="FangSong" w:eastAsia="FangSong" w:hAnsi="FangSong" w:cs="FangSong"/>
          <w:spacing w:val="-8"/>
          <w:sz w:val="28"/>
          <w:szCs w:val="28"/>
        </w:rPr>
        <w:t>通过开展社区活动、提供就业机会等方式，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促进餐饮机器人项目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与</w:t>
      </w:r>
      <w:r>
        <w:rPr>
          <w:rFonts w:ascii="FangSong" w:eastAsia="FangSong" w:hAnsi="FangSong" w:cs="FangSong"/>
          <w:spacing w:val="-6"/>
          <w:sz w:val="28"/>
          <w:szCs w:val="28"/>
        </w:rPr>
        <w:t>当</w:t>
      </w:r>
      <w:r>
        <w:rPr>
          <w:rFonts w:ascii="FangSong" w:eastAsia="FangSong" w:hAnsi="FangSong" w:cs="FangSong"/>
          <w:spacing w:val="-5"/>
          <w:sz w:val="28"/>
          <w:szCs w:val="28"/>
        </w:rPr>
        <w:t>地社区的互利共赢。</w:t>
      </w:r>
    </w:p>
    <w:p>
      <w:pPr>
        <w:spacing w:before="3" w:line="415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餐饮机器人项目将在选址的基础上</w:t>
      </w:r>
      <w:r>
        <w:rPr>
          <w:rFonts w:ascii="FangSong" w:eastAsia="FangSong" w:hAnsi="FangSong" w:cs="FangSong"/>
          <w:spacing w:val="-7"/>
          <w:sz w:val="28"/>
          <w:szCs w:val="28"/>
        </w:rPr>
        <w:t>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好地与周边环境相融合，确保建设和运营的可持续性和社会接受</w:t>
      </w:r>
      <w:r>
        <w:rPr>
          <w:rFonts w:ascii="FangSong" w:eastAsia="FangSong" w:hAnsi="FangSong" w:cs="FangSong"/>
          <w:sz w:val="28"/>
          <w:szCs w:val="28"/>
        </w:rPr>
        <w:t>度。</w:t>
      </w:r>
    </w:p>
    <w:p>
      <w:pPr>
        <w:sectPr>
          <w:pgSz w:w="11906" w:h="16839"/>
          <w:pgMar w:top="1431" w:right="1743" w:bottom="0" w:left="1785" w:header="0" w:footer="0" w:gutter="0"/>
          <w:pgNumType w:start="19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18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在餐</w:t>
      </w:r>
      <w:r>
        <w:rPr>
          <w:rFonts w:ascii="FangSong" w:eastAsia="FangSong" w:hAnsi="FangSong" w:cs="FangSong"/>
          <w:spacing w:val="-15"/>
          <w:sz w:val="28"/>
          <w:szCs w:val="28"/>
        </w:rPr>
        <w:t>饮</w:t>
      </w:r>
      <w:r>
        <w:rPr>
          <w:rFonts w:ascii="FangSong" w:eastAsia="FangSong" w:hAnsi="FangSong" w:cs="FangSong"/>
          <w:spacing w:val="-8"/>
          <w:sz w:val="28"/>
          <w:szCs w:val="28"/>
        </w:rPr>
        <w:t>机器人项目选址的初步规划中，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节约用地措施，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环</w:t>
      </w:r>
      <w:r>
        <w:rPr>
          <w:rFonts w:ascii="FangSong" w:eastAsia="FangSong" w:hAnsi="FangSong" w:cs="FangSong"/>
          <w:spacing w:val="-7"/>
          <w:sz w:val="28"/>
          <w:szCs w:val="28"/>
        </w:rPr>
        <w:t>境的影响。</w:t>
      </w:r>
    </w:p>
    <w:p>
      <w:pPr>
        <w:spacing w:before="1" w:line="411" w:lineRule="auto"/>
        <w:ind w:left="31" w:right="94" w:firstLine="56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我们计划通过多功能空间规划来优化土地利用。在餐饮机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3"/>
          <w:sz w:val="28"/>
          <w:szCs w:val="28"/>
        </w:rPr>
        <w:t>器</w:t>
      </w:r>
      <w:r>
        <w:rPr>
          <w:rFonts w:ascii="FangSong" w:eastAsia="FangSong" w:hAnsi="FangSong" w:cs="FangSong"/>
          <w:spacing w:val="-17"/>
          <w:sz w:val="28"/>
          <w:szCs w:val="28"/>
        </w:rPr>
        <w:t>人项目内部，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包括生产区、办公区、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绿化区等，以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保每块用地都发挥最大潜力。</w:t>
      </w:r>
    </w:p>
    <w:p>
      <w:pPr>
        <w:spacing w:before="1" w:line="411" w:lineRule="auto"/>
        <w:ind w:left="34" w:right="18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高建筑的垂直利用率。这一措施有助于减小餐饮机器人项目的占</w:t>
      </w:r>
      <w:r>
        <w:rPr>
          <w:rFonts w:ascii="FangSong" w:eastAsia="FangSong" w:hAnsi="FangSong" w:cs="FangSong"/>
          <w:spacing w:val="-3"/>
          <w:sz w:val="28"/>
          <w:szCs w:val="28"/>
        </w:rPr>
        <w:t>地</w:t>
      </w:r>
      <w:r>
        <w:rPr>
          <w:rFonts w:ascii="FangSong" w:eastAsia="FangSong" w:hAnsi="FangSong" w:cs="FangSong"/>
          <w:sz w:val="28"/>
          <w:szCs w:val="28"/>
        </w:rPr>
        <w:t>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积，为未来的扩建和发展预留更多的空间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1" w:lineRule="auto"/>
        <w:ind w:left="31" w:right="189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餐饮机器人项目还将注重环境友好设计，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采用绿色、可持续的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筑</w:t>
      </w:r>
      <w:r>
        <w:rPr>
          <w:rFonts w:ascii="FangSong" w:eastAsia="FangSong" w:hAnsi="FangSong" w:cs="FangSong"/>
          <w:spacing w:val="-8"/>
          <w:sz w:val="28"/>
          <w:szCs w:val="28"/>
        </w:rPr>
        <w:t>材料和技术。这不仅可以减少对土地的占用，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还有助于提高餐饮机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器</w:t>
      </w:r>
      <w:r>
        <w:rPr>
          <w:rFonts w:ascii="FangSong" w:eastAsia="FangSong" w:hAnsi="FangSong" w:cs="FangSong"/>
          <w:spacing w:val="-2"/>
          <w:sz w:val="28"/>
          <w:szCs w:val="28"/>
        </w:rPr>
        <w:t>人项目的整体可持续性，符合现代绿色建筑的发展趋势。</w:t>
      </w:r>
    </w:p>
    <w:p>
      <w:pPr>
        <w:spacing w:before="2" w:line="411" w:lineRule="auto"/>
        <w:ind w:left="31" w:right="189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共设施也是我们的设计理念之一。在餐饮机器人项目内部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设一些公共设施，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如共享会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议室、培训中心等，以减少冗余建设，提高用地的社会效益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3" w:line="414" w:lineRule="auto"/>
        <w:ind w:left="38" w:right="8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2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我们致力于实现餐饮机器人项目用地的经济高效</w:t>
      </w:r>
    </w:p>
    <w:p>
      <w:pPr>
        <w:sectPr>
          <w:pgSz w:w="11906" w:h="16839"/>
          <w:pgMar w:top="1431" w:right="1610" w:bottom="0" w:left="1785" w:header="0" w:footer="0" w:gutter="0"/>
          <w:pgNumType w:start="20"/>
          <w:cols w:space="708"/>
        </w:sectPr>
      </w:pPr>
    </w:p>
    <w:p>
      <w:pPr>
        <w:spacing w:before="183" w:line="222" w:lineRule="auto"/>
        <w:ind w:left="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利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，为可持续发展奠定坚实基础。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3" w:right="14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餐</w:t>
      </w:r>
      <w:r>
        <w:rPr>
          <w:rFonts w:ascii="FangSong" w:eastAsia="FangSong" w:hAnsi="FangSong" w:cs="FangSong"/>
          <w:spacing w:val="-9"/>
          <w:sz w:val="28"/>
          <w:szCs w:val="28"/>
        </w:rPr>
        <w:t>饮机器人项目整体布置中，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我们将主体功能区划分为生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产区、办公区、休</w:t>
      </w:r>
      <w:r>
        <w:rPr>
          <w:rFonts w:ascii="FangSong" w:eastAsia="FangSong" w:hAnsi="FangSong" w:cs="FangSong"/>
          <w:spacing w:val="-3"/>
          <w:sz w:val="28"/>
          <w:szCs w:val="28"/>
        </w:rPr>
        <w:t>闲区、绿化区等几个主要区域。生产区域紧邻交通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要道，便于原材料</w:t>
      </w:r>
      <w:r>
        <w:rPr>
          <w:rFonts w:ascii="FangSong" w:eastAsia="FangSong" w:hAnsi="FangSong" w:cs="FangSong"/>
          <w:spacing w:val="-3"/>
          <w:sz w:val="28"/>
          <w:szCs w:val="28"/>
        </w:rPr>
        <w:t>运输和产品出货；办公区域靠近餐饮机器人项目核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心区，方便管理和</w:t>
      </w:r>
      <w:r>
        <w:rPr>
          <w:rFonts w:ascii="FangSong" w:eastAsia="FangSong" w:hAnsi="FangSong" w:cs="FangSong"/>
          <w:spacing w:val="-3"/>
          <w:sz w:val="28"/>
          <w:szCs w:val="28"/>
        </w:rPr>
        <w:t>内外部沟通；休闲区和绿化区域分布在餐饮机器人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项目的角落，为员工提供宜人的工作环境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49" w:right="14" w:firstLine="111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确保了餐饮机器人项目内外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的车</w:t>
      </w:r>
      <w:r>
        <w:rPr>
          <w:rFonts w:ascii="FangSong" w:eastAsia="FangSong" w:hAnsi="FangSong" w:cs="FangSong"/>
          <w:spacing w:val="-14"/>
          <w:sz w:val="28"/>
          <w:szCs w:val="28"/>
        </w:rPr>
        <w:t>辆</w:t>
      </w:r>
      <w:r>
        <w:rPr>
          <w:rFonts w:ascii="FangSong" w:eastAsia="FangSong" w:hAnsi="FangSong" w:cs="FangSong"/>
          <w:spacing w:val="-12"/>
          <w:sz w:val="28"/>
          <w:szCs w:val="28"/>
        </w:rPr>
        <w:t>、人员流线畅通有序。主要道路设置宽敞，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时合理设置人行道和绿</w:t>
      </w:r>
      <w:r>
        <w:rPr>
          <w:rFonts w:ascii="FangSong" w:eastAsia="FangSong" w:hAnsi="FangSong" w:cs="FangSong"/>
          <w:spacing w:val="-2"/>
          <w:sz w:val="28"/>
          <w:szCs w:val="28"/>
        </w:rPr>
        <w:t>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2" w:right="14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餐饮机器人项目区域内设置了一系列公共设施，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会</w:t>
      </w:r>
      <w:r>
        <w:rPr>
          <w:rFonts w:ascii="FangSong" w:eastAsia="FangSong" w:hAnsi="FangSong" w:cs="FangSong"/>
          <w:spacing w:val="-8"/>
          <w:sz w:val="28"/>
          <w:szCs w:val="28"/>
        </w:rPr>
        <w:t>议中心、员工活动中心、餐厅等。这些设施分布合理，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方便员工利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2"/>
          <w:sz w:val="28"/>
          <w:szCs w:val="28"/>
        </w:rPr>
        <w:t>，同时也对外部开放，为周边社区提供一些公益性服务。</w:t>
      </w:r>
    </w:p>
    <w:p>
      <w:pPr>
        <w:spacing w:before="2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2" w:right="14" w:firstLine="11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餐</w:t>
      </w:r>
      <w:r>
        <w:rPr>
          <w:rFonts w:ascii="FangSong" w:eastAsia="FangSong" w:hAnsi="FangSong" w:cs="FangSong"/>
          <w:spacing w:val="-14"/>
          <w:sz w:val="28"/>
          <w:szCs w:val="28"/>
        </w:rPr>
        <w:t>饮机器人项目总图中，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我们特别划定了环境保护区域，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于</w:t>
      </w:r>
      <w:r>
        <w:rPr>
          <w:rFonts w:ascii="FangSong" w:eastAsia="FangSong" w:hAnsi="FangSong" w:cs="FangSong"/>
          <w:spacing w:val="-8"/>
          <w:sz w:val="28"/>
          <w:szCs w:val="28"/>
        </w:rPr>
        <w:t>集中处理废弃物和净化废水。这一区域采用绿化带遮挡，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境保护的功能，也保持了整体美观。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ectPr>
          <w:pgSz w:w="11906" w:h="16839"/>
          <w:pgMar w:top="1431" w:right="1785" w:bottom="0" w:left="1785" w:header="0" w:footer="0" w:gutter="0"/>
          <w:pgNumType w:start="21"/>
          <w:cols w:space="708"/>
        </w:sectPr>
      </w:pPr>
    </w:p>
    <w:p>
      <w:pPr>
        <w:spacing w:before="185" w:line="411" w:lineRule="auto"/>
        <w:ind w:left="40" w:right="36" w:firstLine="1122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2" w:line="411" w:lineRule="auto"/>
        <w:ind w:left="37" w:firstLine="9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生产与办公是餐饮机器</w:t>
      </w:r>
      <w:r>
        <w:rPr>
          <w:rFonts w:ascii="FangSong" w:eastAsia="FangSong" w:hAnsi="FangSong" w:cs="FangSong"/>
          <w:sz w:val="28"/>
          <w:szCs w:val="28"/>
        </w:rPr>
        <w:t>人项目的两个核心功能区，我们通过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合理布局，使生产区与</w:t>
      </w:r>
      <w:r>
        <w:rPr>
          <w:rFonts w:ascii="FangSong" w:eastAsia="FangSong" w:hAnsi="FangSong" w:cs="FangSong"/>
          <w:spacing w:val="-3"/>
          <w:sz w:val="28"/>
          <w:szCs w:val="28"/>
        </w:rPr>
        <w:t>办</w:t>
      </w:r>
      <w:r>
        <w:rPr>
          <w:rFonts w:ascii="FangSong" w:eastAsia="FangSong" w:hAnsi="FangSong" w:cs="FangSong"/>
          <w:spacing w:val="-2"/>
          <w:sz w:val="28"/>
          <w:szCs w:val="28"/>
        </w:rPr>
        <w:t>公区协调有序。生产区域紧邻交通主干道，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以确保原材料的顺畅运输和产品的高效配送。办公区则位于餐饮机</w:t>
      </w:r>
      <w:r>
        <w:rPr>
          <w:rFonts w:ascii="FangSong" w:eastAsia="FangSong" w:hAnsi="FangSong" w:cs="FangSong"/>
          <w:spacing w:val="-2"/>
          <w:sz w:val="28"/>
          <w:szCs w:val="28"/>
        </w:rPr>
        <w:t>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人</w:t>
      </w:r>
      <w:r>
        <w:rPr>
          <w:rFonts w:ascii="FangSong" w:eastAsia="FangSong" w:hAnsi="FangSong" w:cs="FangSong"/>
          <w:spacing w:val="-2"/>
          <w:sz w:val="28"/>
          <w:szCs w:val="28"/>
        </w:rPr>
        <w:t>项目核心区，方便管理层对整个餐饮机器人项目的监控与决策。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1" w:lineRule="auto"/>
        <w:ind w:left="32" w:right="36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在餐饮机器人项目区域内分布绿化带和休闲区，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工</w:t>
      </w:r>
      <w:r>
        <w:rPr>
          <w:rFonts w:ascii="FangSong" w:eastAsia="FangSong" w:hAnsi="FangSong" w:cs="FangSong"/>
          <w:spacing w:val="-8"/>
          <w:sz w:val="28"/>
          <w:szCs w:val="28"/>
        </w:rPr>
        <w:t>作环境和休息场所。这不仅有助于提高员工的生活质量，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也为餐饮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机</w:t>
      </w:r>
      <w:r>
        <w:rPr>
          <w:rFonts w:ascii="FangSong" w:eastAsia="FangSong" w:hAnsi="FangSong" w:cs="FangSong"/>
          <w:spacing w:val="-5"/>
          <w:sz w:val="28"/>
          <w:szCs w:val="28"/>
        </w:rPr>
        <w:t>器人项目增色不少。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3" w:right="36" w:firstLine="9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我们将环境保护区域规划在餐饮机器人</w:t>
      </w:r>
      <w:r>
        <w:rPr>
          <w:rFonts w:ascii="FangSong" w:eastAsia="FangSong" w:hAnsi="FangSong" w:cs="FangSong"/>
          <w:sz w:val="28"/>
          <w:szCs w:val="28"/>
        </w:rPr>
        <w:t>项目的一侧，集中处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废弃物和废水。通过科学的设计，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在</w:t>
      </w:r>
      <w:r>
        <w:rPr>
          <w:rFonts w:ascii="FangSong" w:eastAsia="FangSong" w:hAnsi="FangSong" w:cs="FangSong"/>
          <w:spacing w:val="-8"/>
          <w:sz w:val="28"/>
          <w:szCs w:val="28"/>
        </w:rPr>
        <w:t>视觉上用绿化带遮挡，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确保了餐饮机器人项目整体的美观性。这一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举</w:t>
      </w:r>
      <w:r>
        <w:rPr>
          <w:rFonts w:ascii="FangSong" w:eastAsia="FangSong" w:hAnsi="FangSong" w:cs="FangSong"/>
          <w:spacing w:val="-8"/>
          <w:sz w:val="28"/>
          <w:szCs w:val="28"/>
        </w:rPr>
        <w:t>措符合可持续发展的理念，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使餐饮机器人项目在生产的同时也能够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实现</w:t>
      </w:r>
      <w:r>
        <w:rPr>
          <w:rFonts w:ascii="FangSong" w:eastAsia="FangSong" w:hAnsi="FangSong" w:cs="FangSong"/>
          <w:spacing w:val="-4"/>
          <w:sz w:val="28"/>
          <w:szCs w:val="28"/>
        </w:rPr>
        <w:t>对环境的积极贡献。</w:t>
      </w:r>
    </w:p>
    <w:p>
      <w:pPr>
        <w:spacing w:before="4" w:line="414" w:lineRule="auto"/>
        <w:ind w:left="31" w:right="3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这八个设计要点共同构成了餐饮机器人项目总图布置方案的</w:t>
      </w:r>
      <w:r>
        <w:rPr>
          <w:rFonts w:ascii="FangSong" w:eastAsia="FangSong" w:hAnsi="FangSong" w:cs="FangSong"/>
          <w:spacing w:val="5"/>
          <w:sz w:val="28"/>
          <w:szCs w:val="28"/>
        </w:rPr>
        <w:t>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心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确保了餐饮机器人项目在各个方面都能够取得良好的平衡，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既满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足了功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需求，又体现了对环境的关注和社会责任。</w:t>
      </w:r>
    </w:p>
    <w:p>
      <w:pPr>
        <w:sectPr>
          <w:pgSz w:w="11906" w:h="16839"/>
          <w:pgMar w:top="1431" w:right="1763" w:bottom="0" w:left="1785" w:header="0" w:footer="0" w:gutter="0"/>
          <w:pgNumType w:start="22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bookmarkStart w:id="17" w:name="_bookmark18"/>
      <w:bookmarkEnd w:id="17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33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该餐饮机器人项目选址位于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得</w:t>
      </w:r>
      <w:r>
        <w:rPr>
          <w:rFonts w:ascii="FangSong" w:eastAsia="FangSong" w:hAnsi="FangSong" w:cs="FangSong"/>
          <w:spacing w:val="-8"/>
          <w:sz w:val="28"/>
          <w:szCs w:val="28"/>
        </w:rPr>
        <w:t>天独厚。开发区内已有较为成熟的基础设施和产业支持体系，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于</w:t>
      </w:r>
      <w:r>
        <w:rPr>
          <w:rFonts w:ascii="FangSong" w:eastAsia="FangSong" w:hAnsi="FangSong" w:cs="FangSong"/>
          <w:spacing w:val="-3"/>
          <w:sz w:val="28"/>
          <w:szCs w:val="28"/>
        </w:rPr>
        <w:t>餐饮机器人项目的顺利启动和运营。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销售和员工的通勤。这为餐饮机器人项目提供了便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捷的物流和交通保障。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1" w:line="411" w:lineRule="auto"/>
        <w:ind w:left="35" w:right="14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餐饮机器人项目选址规划中特别考虑了环保区域，</w:t>
      </w:r>
      <w:r>
        <w:rPr>
          <w:rFonts w:ascii="FangSong" w:eastAsia="FangSong" w:hAnsi="FangSong" w:cs="FangSong"/>
          <w:sz w:val="28"/>
          <w:szCs w:val="28"/>
        </w:rPr>
        <w:t>用于处理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废</w:t>
      </w:r>
      <w:r>
        <w:rPr>
          <w:rFonts w:ascii="FangSong" w:eastAsia="FangSong" w:hAnsi="FangSong" w:cs="FangSong"/>
          <w:spacing w:val="-8"/>
          <w:sz w:val="28"/>
          <w:szCs w:val="28"/>
        </w:rPr>
        <w:t>弃物和废水，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有效减少对周边环境的负面影响。这表明了餐饮机器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pacing w:val="-2"/>
          <w:sz w:val="28"/>
          <w:szCs w:val="28"/>
        </w:rPr>
        <w:t>目对环境保护的高度重视，符合可持续发展的战略目标。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1" w:line="411" w:lineRule="auto"/>
        <w:ind w:left="31" w:right="14" w:firstLine="9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餐饮机器人项目选址的用地控制指标与相关规划相</w:t>
      </w:r>
      <w:r>
        <w:rPr>
          <w:rFonts w:ascii="FangSong" w:eastAsia="FangSong" w:hAnsi="FangSong" w:cs="FangSong"/>
          <w:sz w:val="28"/>
          <w:szCs w:val="28"/>
        </w:rPr>
        <w:t>一致，不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仅</w:t>
      </w:r>
      <w:r>
        <w:rPr>
          <w:rFonts w:ascii="FangSong" w:eastAsia="FangSong" w:hAnsi="FangSong" w:cs="FangSong"/>
          <w:spacing w:val="-8"/>
          <w:sz w:val="28"/>
          <w:szCs w:val="28"/>
        </w:rPr>
        <w:t>满足了建设需求，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也兼顾了用地的合理利用。这有助于餐饮机器人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目获得土地开发和利用的相关许可。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8" w:line="411" w:lineRule="auto"/>
        <w:ind w:left="32" w:right="14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在餐饮机器人项目选址周边进行了社区和周边环境的</w:t>
      </w:r>
      <w:r>
        <w:rPr>
          <w:rFonts w:ascii="FangSong" w:eastAsia="FangSong" w:hAnsi="FangSong" w:cs="FangSong"/>
          <w:sz w:val="28"/>
          <w:szCs w:val="28"/>
        </w:rPr>
        <w:t>调查，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保餐饮机器人项目建设不会对周边社区造成过大的影响，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社</w:t>
      </w:r>
      <w:r>
        <w:rPr>
          <w:rFonts w:ascii="FangSong" w:eastAsia="FangSong" w:hAnsi="FangSong" w:cs="FangSong"/>
          <w:spacing w:val="-6"/>
          <w:sz w:val="28"/>
          <w:szCs w:val="28"/>
        </w:rPr>
        <w:t>会责任的考量。</w:t>
      </w:r>
    </w:p>
    <w:p>
      <w:pPr>
        <w:spacing w:before="1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ectPr>
          <w:pgSz w:w="11906" w:h="16839"/>
          <w:pgMar w:top="1431" w:right="1785" w:bottom="0" w:left="1785" w:header="0" w:footer="0" w:gutter="0"/>
          <w:pgNumType w:start="23"/>
          <w:cols w:space="708"/>
        </w:sectPr>
      </w:pPr>
    </w:p>
    <w:p>
      <w:pPr>
        <w:spacing w:before="185" w:line="411" w:lineRule="auto"/>
        <w:ind w:left="31" w:right="114" w:firstLine="985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19"/>
          <w:sz w:val="28"/>
          <w:szCs w:val="28"/>
        </w:rPr>
        <w:t>餐</w:t>
      </w:r>
      <w:r>
        <w:rPr>
          <w:rFonts w:ascii="FangSong" w:eastAsia="FangSong" w:hAnsi="FangSong" w:cs="FangSong"/>
          <w:spacing w:val="-11"/>
          <w:sz w:val="28"/>
          <w:szCs w:val="28"/>
        </w:rPr>
        <w:t>饮机器人项目选址时，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我们充分考虑了当地的政策和法规，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确保餐饮机器人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目的合法性和稳健性。对政府支持政策和法规的遵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从，有助</w:t>
      </w:r>
      <w:r>
        <w:rPr>
          <w:rFonts w:ascii="FangSong" w:eastAsia="FangSong" w:hAnsi="FangSong" w:cs="FangSong"/>
          <w:spacing w:val="-3"/>
          <w:sz w:val="28"/>
          <w:szCs w:val="28"/>
        </w:rPr>
        <w:t>于</w:t>
      </w:r>
      <w:r>
        <w:rPr>
          <w:rFonts w:ascii="FangSong" w:eastAsia="FangSong" w:hAnsi="FangSong" w:cs="FangSong"/>
          <w:spacing w:val="-2"/>
          <w:sz w:val="28"/>
          <w:szCs w:val="28"/>
        </w:rPr>
        <w:t>餐饮机器人项目在当地获得更多支持。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89" w:line="411" w:lineRule="auto"/>
        <w:ind w:left="29" w:right="196" w:firstLine="9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综合考虑餐饮机器人项目选址的各项因素，我们认为该</w:t>
      </w:r>
      <w:r>
        <w:rPr>
          <w:rFonts w:ascii="FangSong" w:eastAsia="FangSong" w:hAnsi="FangSong" w:cs="FangSong"/>
          <w:sz w:val="28"/>
          <w:szCs w:val="28"/>
        </w:rPr>
        <w:t>选址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有望为餐饮机</w:t>
      </w:r>
      <w:r>
        <w:rPr>
          <w:rFonts w:ascii="FangSong" w:eastAsia="FangSong" w:hAnsi="FangSong" w:cs="FangSong"/>
          <w:spacing w:val="-5"/>
          <w:sz w:val="28"/>
          <w:szCs w:val="28"/>
        </w:rPr>
        <w:t>器</w:t>
      </w:r>
      <w:r>
        <w:rPr>
          <w:rFonts w:ascii="FangSong" w:eastAsia="FangSong" w:hAnsi="FangSong" w:cs="FangSong"/>
          <w:spacing w:val="-3"/>
          <w:sz w:val="28"/>
          <w:szCs w:val="28"/>
        </w:rPr>
        <w:t>人项目带来更多的发展机遇。与周边的产业和社会环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境相结合，该选址将有助于餐饮机器人项目实现可持续发</w:t>
      </w:r>
      <w:r>
        <w:rPr>
          <w:rFonts w:ascii="FangSong" w:eastAsia="FangSong" w:hAnsi="FangSong" w:cs="FangSong"/>
          <w:spacing w:val="-1"/>
          <w:sz w:val="28"/>
          <w:szCs w:val="28"/>
        </w:rPr>
        <w:t>展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" w:line="415" w:lineRule="auto"/>
        <w:ind w:left="37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我们可以得出该餐饮机器人项目选址的合</w:t>
      </w:r>
      <w:r>
        <w:rPr>
          <w:rFonts w:ascii="FangSong" w:eastAsia="FangSong" w:hAnsi="FangSong" w:cs="FangSong"/>
          <w:spacing w:val="-7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性和</w:t>
      </w:r>
      <w:r>
        <w:rPr>
          <w:rFonts w:ascii="FangSong" w:eastAsia="FangSong" w:hAnsi="FangSong" w:cs="FangSong"/>
          <w:spacing w:val="-9"/>
          <w:sz w:val="28"/>
          <w:szCs w:val="28"/>
        </w:rPr>
        <w:t>可</w:t>
      </w:r>
      <w:r>
        <w:rPr>
          <w:rFonts w:ascii="FangSong" w:eastAsia="FangSong" w:hAnsi="FangSong" w:cs="FangSong"/>
          <w:spacing w:val="-6"/>
          <w:sz w:val="28"/>
          <w:szCs w:val="28"/>
        </w:rPr>
        <w:t>行性，为餐饮机器人项目的后续规划和实施提供了坚实的基础。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(一)、餐饮机器人项目建设期原辅材料供应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情</w:t>
      </w:r>
      <w:r>
        <w:rPr>
          <w:rFonts w:ascii="FangSong" w:eastAsia="FangSong" w:hAnsi="FangSong" w:cs="FangSong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2" w:line="411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在餐</w:t>
      </w:r>
      <w:r>
        <w:rPr>
          <w:rFonts w:ascii="FangSong" w:eastAsia="FangSong" w:hAnsi="FangSong" w:cs="FangSong"/>
          <w:spacing w:val="-15"/>
          <w:sz w:val="28"/>
          <w:szCs w:val="28"/>
        </w:rPr>
        <w:t>饮</w:t>
      </w:r>
      <w:r>
        <w:rPr>
          <w:rFonts w:ascii="FangSong" w:eastAsia="FangSong" w:hAnsi="FangSong" w:cs="FangSong"/>
          <w:spacing w:val="-8"/>
          <w:sz w:val="28"/>
          <w:szCs w:val="28"/>
        </w:rPr>
        <w:t>机器人项目的建设和运营过程中，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工程顺利进行和</w:t>
      </w:r>
      <w:r>
        <w:rPr>
          <w:rFonts w:ascii="FangSong" w:eastAsia="FangSong" w:hAnsi="FangSong" w:cs="FangSong"/>
          <w:spacing w:val="-4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品质量稳定的重要环节。本章将详细探讨餐饮机器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人</w:t>
      </w:r>
      <w:r>
        <w:rPr>
          <w:rFonts w:ascii="FangSong" w:eastAsia="FangSong" w:hAnsi="FangSong" w:cs="FangSong"/>
          <w:spacing w:val="-8"/>
          <w:sz w:val="28"/>
          <w:szCs w:val="28"/>
        </w:rPr>
        <w:t>项目建设期和运营期的原辅材料供应情况，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以及相关的质量管理措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施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餐饮机器人项目建设期原辅</w:t>
      </w:r>
      <w:r>
        <w:rPr>
          <w:rFonts w:ascii="FangSong" w:eastAsia="FangSong" w:hAnsi="FangSong" w:cs="FangSong"/>
          <w:sz w:val="28"/>
          <w:szCs w:val="28"/>
        </w:rPr>
        <w:t>材料供应情况</w:t>
      </w:r>
    </w:p>
    <w:p>
      <w:pPr>
        <w:spacing w:before="292" w:line="411" w:lineRule="auto"/>
        <w:ind w:left="33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在餐</w:t>
      </w:r>
      <w:r>
        <w:rPr>
          <w:rFonts w:ascii="FangSong" w:eastAsia="FangSong" w:hAnsi="FangSong" w:cs="FangSong"/>
          <w:spacing w:val="-15"/>
          <w:sz w:val="28"/>
          <w:szCs w:val="28"/>
        </w:rPr>
        <w:t>饮</w:t>
      </w:r>
      <w:r>
        <w:rPr>
          <w:rFonts w:ascii="FangSong" w:eastAsia="FangSong" w:hAnsi="FangSong" w:cs="FangSong"/>
          <w:spacing w:val="-8"/>
          <w:sz w:val="28"/>
          <w:szCs w:val="28"/>
        </w:rPr>
        <w:t>机器人项目建设期间，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质量有着直接的影</w:t>
      </w:r>
      <w:r>
        <w:rPr>
          <w:rFonts w:ascii="FangSong" w:eastAsia="FangSong" w:hAnsi="FangSong" w:cs="FangSong"/>
          <w:spacing w:val="-3"/>
          <w:sz w:val="28"/>
          <w:szCs w:val="28"/>
        </w:rPr>
        <w:t>响。下面是餐饮机器人项目建设期原辅材料供应情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况</w:t>
      </w:r>
      <w:r>
        <w:rPr>
          <w:rFonts w:ascii="FangSong" w:eastAsia="FangSong" w:hAnsi="FangSong" w:cs="FangSong"/>
          <w:spacing w:val="-10"/>
          <w:sz w:val="28"/>
          <w:szCs w:val="28"/>
        </w:rPr>
        <w:t>的主要内容：</w:t>
      </w:r>
    </w:p>
    <w:p>
      <w:pPr>
        <w:spacing w:before="1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ectPr>
          <w:pgSz w:w="11906" w:h="16839"/>
          <w:pgMar w:top="1431" w:right="1603" w:bottom="0" w:left="1785" w:header="0" w:footer="0" w:gutter="0"/>
          <w:pgNumType w:start="24"/>
          <w:cols w:space="708"/>
        </w:sectPr>
      </w:pPr>
    </w:p>
    <w:p>
      <w:pPr>
        <w:spacing w:before="184" w:line="411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bookmarkStart w:id="20" w:name="_bookmark21"/>
      <w:bookmarkEnd w:id="20"/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8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(二)、餐饮机器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人项目运营期原辅材料供应及质量管理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2" w:line="411" w:lineRule="auto"/>
        <w:ind w:left="34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餐饮机器人项目进入运营期后，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原辅材料的持续供应和质量管</w:t>
      </w:r>
      <w:r>
        <w:rPr>
          <w:rFonts w:ascii="FangSong" w:eastAsia="FangSong" w:hAnsi="FangSong" w:cs="FangSong"/>
          <w:spacing w:val="-6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同样至关重要。下面是餐饮机器人项目运营期原辅材料供应及质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z w:val="28"/>
          <w:szCs w:val="28"/>
        </w:rPr>
        <w:t>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理</w:t>
      </w:r>
      <w:r>
        <w:rPr>
          <w:rFonts w:ascii="FangSong" w:eastAsia="FangSong" w:hAnsi="FangSong" w:cs="FangSong"/>
          <w:spacing w:val="-10"/>
          <w:sz w:val="28"/>
          <w:szCs w:val="28"/>
        </w:rPr>
        <w:t>的关键方面：</w:t>
      </w:r>
    </w:p>
    <w:p>
      <w:pPr>
        <w:spacing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90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4" w:line="416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ectPr>
          <w:pgSz w:w="11906" w:h="16839"/>
          <w:pgMar w:top="1431" w:right="1785" w:bottom="0" w:left="1785" w:header="0" w:footer="0" w:gutter="0"/>
          <w:pgNumType w:start="25"/>
          <w:cols w:space="708"/>
        </w:sectPr>
      </w:pPr>
    </w:p>
    <w:p>
      <w:pPr>
        <w:spacing w:before="183" w:line="223" w:lineRule="auto"/>
        <w:ind w:left="733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102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102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四、餐饮机器人项目建设背景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2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1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3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3" w:line="415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</w:p>
    <w:p>
      <w:pPr>
        <w:sectPr>
          <w:pgSz w:w="11906" w:h="16839"/>
          <w:pgMar w:top="1431" w:right="1697" w:bottom="0" w:left="1785" w:header="0" w:footer="0" w:gutter="0"/>
          <w:pgNumType w:start="26"/>
          <w:cols w:space="708"/>
        </w:sectPr>
      </w:pPr>
    </w:p>
    <w:p>
      <w:pPr>
        <w:spacing w:before="182" w:line="221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bookmarkStart w:id="23" w:name="_bookmark24"/>
      <w:bookmarkEnd w:id="23"/>
      <w:r>
        <w:rPr>
          <w:rFonts w:ascii="FangSong" w:eastAsia="FangSong" w:hAnsi="FangSong" w:cs="FangSong"/>
          <w:spacing w:val="-4"/>
          <w:sz w:val="28"/>
          <w:szCs w:val="28"/>
        </w:rPr>
        <w:t>能制造、互联网</w:t>
      </w:r>
      <w:r>
        <w:rPr>
          <w:rFonts w:ascii="FangSong" w:eastAsia="FangSong" w:hAnsi="FangSong" w:cs="FangSong"/>
          <w:spacing w:val="-2"/>
          <w:sz w:val="28"/>
          <w:szCs w:val="28"/>
        </w:rPr>
        <w:t>应用等方面的创新已经成为行业竞争的新焦点。</w:t>
      </w:r>
    </w:p>
    <w:p>
      <w:pPr>
        <w:spacing w:before="287" w:line="415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before="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0" w:line="416" w:lineRule="auto"/>
        <w:ind w:left="64" w:right="14" w:firstLine="5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行业不仅</w:t>
      </w:r>
    </w:p>
    <w:p>
      <w:pPr>
        <w:sectPr>
          <w:pgSz w:w="11906" w:h="16839"/>
          <w:pgMar w:top="1431" w:right="1785" w:bottom="0" w:left="1785" w:header="0" w:footer="0" w:gutter="0"/>
          <w:pgNumType w:start="27"/>
          <w:cols w:space="708"/>
        </w:sectPr>
      </w:pPr>
    </w:p>
    <w:p>
      <w:pPr>
        <w:spacing w:before="185" w:line="411" w:lineRule="auto"/>
        <w:ind w:left="31" w:right="102" w:firstLine="5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bookmarkStart w:id="25" w:name="_bookmark26"/>
      <w:bookmarkEnd w:id="25"/>
      <w:r>
        <w:rPr>
          <w:rFonts w:ascii="FangSong" w:eastAsia="FangSong" w:hAnsi="FangSong" w:cs="FangSong"/>
          <w:spacing w:val="-16"/>
          <w:sz w:val="28"/>
          <w:szCs w:val="28"/>
        </w:rPr>
        <w:t>获</w:t>
      </w:r>
      <w:r>
        <w:rPr>
          <w:rFonts w:ascii="FangSong" w:eastAsia="FangSong" w:hAnsi="FangSong" w:cs="FangSong"/>
          <w:spacing w:val="-10"/>
          <w:sz w:val="28"/>
          <w:szCs w:val="28"/>
        </w:rPr>
        <w:t>得</w:t>
      </w:r>
      <w:r>
        <w:rPr>
          <w:rFonts w:ascii="FangSong" w:eastAsia="FangSong" w:hAnsi="FangSong" w:cs="FangSong"/>
          <w:spacing w:val="-8"/>
          <w:sz w:val="28"/>
          <w:szCs w:val="28"/>
        </w:rPr>
        <w:t>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、餐饮机器人项目概论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餐饮机器人项目承办单位基本情况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6" w:line="417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</w:p>
    <w:p>
      <w:pPr>
        <w:sectPr>
          <w:pgSz w:w="11906" w:h="16839"/>
          <w:pgMar w:top="1431" w:right="1697" w:bottom="0" w:left="1785" w:header="0" w:footer="0" w:gutter="0"/>
          <w:pgNumType w:start="28"/>
          <w:cols w:space="708"/>
        </w:sectPr>
      </w:pPr>
    </w:p>
    <w:p>
      <w:pPr>
        <w:spacing w:before="182" w:line="221" w:lineRule="auto"/>
        <w:ind w:left="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队。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bookmarkStart w:id="27" w:name="_bookmark28"/>
      <w:bookmarkEnd w:id="27"/>
      <w:bookmarkStart w:id="28" w:name="_bookmark29"/>
      <w:bookmarkEnd w:id="28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、餐饮机器人项目概况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1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餐</w:t>
      </w:r>
      <w:r>
        <w:rPr>
          <w:rFonts w:ascii="FangSong" w:eastAsia="FangSong" w:hAnsi="FangSong" w:cs="FangSong"/>
          <w:spacing w:val="-8"/>
          <w:sz w:val="28"/>
          <w:szCs w:val="28"/>
        </w:rPr>
        <w:t>饮机器人项目名称：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餐饮机器人项目</w:t>
      </w:r>
    </w:p>
    <w:p>
      <w:pPr>
        <w:spacing w:before="288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餐</w:t>
      </w:r>
      <w:r>
        <w:rPr>
          <w:rFonts w:ascii="FangSong" w:eastAsia="FangSong" w:hAnsi="FangSong" w:cs="FangSong"/>
          <w:spacing w:val="-10"/>
          <w:sz w:val="28"/>
          <w:szCs w:val="28"/>
        </w:rPr>
        <w:t>饮机器人项目类型：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制造业</w:t>
      </w:r>
    </w:p>
    <w:p>
      <w:pPr>
        <w:spacing w:before="289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餐</w:t>
      </w:r>
      <w:r>
        <w:rPr>
          <w:rFonts w:ascii="FangSong" w:eastAsia="FangSong" w:hAnsi="FangSong" w:cs="FangSong"/>
          <w:spacing w:val="-16"/>
          <w:sz w:val="28"/>
          <w:szCs w:val="28"/>
        </w:rPr>
        <w:t>饮</w:t>
      </w:r>
      <w:r>
        <w:rPr>
          <w:rFonts w:ascii="FangSong" w:eastAsia="FangSong" w:hAnsi="FangSong" w:cs="FangSong"/>
          <w:spacing w:val="-15"/>
          <w:sz w:val="28"/>
          <w:szCs w:val="28"/>
        </w:rPr>
        <w:t>机器人项目地点：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区</w:t>
      </w:r>
    </w:p>
    <w:p>
      <w:pPr>
        <w:spacing w:before="288" w:line="411" w:lineRule="auto"/>
        <w:ind w:left="34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餐</w:t>
      </w:r>
      <w:r>
        <w:rPr>
          <w:rFonts w:ascii="FangSong" w:eastAsia="FangSong" w:hAnsi="FangSong" w:cs="FangSong"/>
          <w:spacing w:val="-15"/>
          <w:sz w:val="28"/>
          <w:szCs w:val="28"/>
        </w:rPr>
        <w:t>饮机器人项目规模：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投资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占地面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积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平方米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餐饮机器人项目周期：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建设期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</w:t>
      </w:r>
      <w:r>
        <w:rPr>
          <w:rFonts w:ascii="FangSong" w:eastAsia="FangSong" w:hAnsi="FangSong" w:cs="FangSong"/>
          <w:spacing w:val="-13"/>
          <w:sz w:val="28"/>
          <w:szCs w:val="28"/>
        </w:rPr>
        <w:t>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年</w:t>
      </w:r>
    </w:p>
    <w:p>
      <w:pPr>
        <w:spacing w:before="287" w:line="416" w:lineRule="auto"/>
        <w:ind w:left="32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餐</w:t>
      </w:r>
      <w:r>
        <w:rPr>
          <w:rFonts w:ascii="FangSong" w:eastAsia="FangSong" w:hAnsi="FangSong" w:cs="FangSong"/>
          <w:spacing w:val="-12"/>
          <w:sz w:val="28"/>
          <w:szCs w:val="28"/>
        </w:rPr>
        <w:t>饮机器人项目背景：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餐饮机器人项目的建设旨在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领</w:t>
      </w:r>
      <w:r>
        <w:rPr>
          <w:rFonts w:ascii="FangSong" w:eastAsia="FangSong" w:hAnsi="FangSong" w:cs="FangSong"/>
          <w:spacing w:val="-7"/>
          <w:sz w:val="28"/>
          <w:szCs w:val="28"/>
        </w:rPr>
        <w:t>域</w:t>
      </w:r>
      <w:r>
        <w:rPr>
          <w:rFonts w:ascii="FangSong" w:eastAsia="FangSong" w:hAnsi="FangSong" w:cs="FangSong"/>
          <w:spacing w:val="-4"/>
          <w:sz w:val="28"/>
          <w:szCs w:val="28"/>
        </w:rPr>
        <w:t>带来新的发展机遇。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、餐饮机器人项目评价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5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该餐饮机器人项目处于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行业，市场前景广阔，有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望在未来取得可观的市场份额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1" w:lineRule="auto"/>
        <w:ind w:left="31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2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3" w:line="415" w:lineRule="auto"/>
        <w:ind w:left="31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饮</w:t>
      </w:r>
      <w:r>
        <w:rPr>
          <w:rFonts w:ascii="FangSong" w:eastAsia="FangSong" w:hAnsi="FangSong" w:cs="FangSong"/>
          <w:spacing w:val="-3"/>
          <w:sz w:val="28"/>
          <w:szCs w:val="28"/>
        </w:rPr>
        <w:t>机器人项目具备较高的实施可行性。</w:t>
      </w:r>
    </w:p>
    <w:p>
      <w:pPr>
        <w:sectPr>
          <w:pgSz w:w="11906" w:h="16839"/>
          <w:pgMar w:top="1431" w:right="1785" w:bottom="0" w:left="1785" w:header="0" w:footer="0" w:gutter="0"/>
          <w:pgNumType w:start="29"/>
          <w:cols w:space="708"/>
        </w:sectPr>
      </w:pPr>
    </w:p>
    <w:p>
      <w:pPr>
        <w:spacing w:before="18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bookmarkStart w:id="30" w:name="_bookmark31"/>
      <w:bookmarkEnd w:id="30"/>
      <w:bookmarkStart w:id="31" w:name="_bookmark32"/>
      <w:bookmarkEnd w:id="31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8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0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六、环境影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响评估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)、环境影响评估目的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3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餐</w:t>
      </w:r>
      <w:r>
        <w:rPr>
          <w:rFonts w:ascii="FangSong" w:eastAsia="FangSong" w:hAnsi="FangSong" w:cs="FangSong"/>
          <w:spacing w:val="-6"/>
          <w:sz w:val="28"/>
          <w:szCs w:val="28"/>
        </w:rPr>
        <w:t>饮</w:t>
      </w:r>
      <w:r>
        <w:rPr>
          <w:rFonts w:ascii="FangSong" w:eastAsia="FangSong" w:hAnsi="FangSong" w:cs="FangSong"/>
          <w:spacing w:val="-4"/>
          <w:sz w:val="28"/>
          <w:szCs w:val="28"/>
        </w:rPr>
        <w:t>机器人项目的环境影响评估旨在全面了解、评估餐饮机器人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项目对</w:t>
      </w:r>
      <w:r>
        <w:rPr>
          <w:rFonts w:ascii="FangSong" w:eastAsia="FangSong" w:hAnsi="FangSong" w:cs="FangSong"/>
          <w:spacing w:val="-7"/>
          <w:sz w:val="28"/>
          <w:szCs w:val="28"/>
        </w:rPr>
        <w:t>周</w:t>
      </w:r>
      <w:r>
        <w:rPr>
          <w:rFonts w:ascii="FangSong" w:eastAsia="FangSong" w:hAnsi="FangSong" w:cs="FangSong"/>
          <w:spacing w:val="-6"/>
          <w:sz w:val="28"/>
          <w:szCs w:val="28"/>
        </w:rPr>
        <w:t>边自然和社会环境可能产生的影响，从而为决策者提供科学、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客观的依据。具体目的包括</w:t>
      </w:r>
      <w:r>
        <w:rPr>
          <w:rFonts w:ascii="FangSong" w:eastAsia="FangSong" w:hAnsi="FangSong" w:cs="FangSong"/>
          <w:spacing w:val="-4"/>
          <w:sz w:val="28"/>
          <w:szCs w:val="28"/>
        </w:rPr>
        <w:t>：</w:t>
      </w:r>
    </w:p>
    <w:p>
      <w:pPr>
        <w:spacing w:before="2" w:line="411" w:lineRule="auto"/>
        <w:ind w:left="38" w:right="189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评估影响范围：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确定餐饮机器人项目可能对自然环境、生态</w:t>
      </w:r>
      <w:r>
        <w:rPr>
          <w:rFonts w:ascii="FangSong" w:eastAsia="FangSong" w:hAnsi="FangSong" w:cs="FangSong"/>
          <w:spacing w:val="-2"/>
          <w:sz w:val="28"/>
          <w:szCs w:val="28"/>
        </w:rPr>
        <w:t>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统、水源、空气质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等产生的直接或潜在影响。</w:t>
      </w:r>
    </w:p>
    <w:p>
      <w:pPr>
        <w:spacing w:before="1" w:line="411" w:lineRule="auto"/>
        <w:ind w:left="34" w:right="18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识别潜在风险：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发现可能对环境造成潜在危害的因素，为事</w:t>
      </w:r>
      <w:r>
        <w:rPr>
          <w:rFonts w:ascii="FangSong" w:eastAsia="FangSong" w:hAnsi="FangSong" w:cs="FangSong"/>
          <w:spacing w:val="-1"/>
          <w:sz w:val="28"/>
          <w:szCs w:val="28"/>
        </w:rPr>
        <w:t>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采取预防和应对措施提供基础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" w:line="415" w:lineRule="auto"/>
        <w:ind w:left="81" w:right="189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符</w:t>
      </w:r>
      <w:r>
        <w:rPr>
          <w:rFonts w:ascii="FangSong" w:eastAsia="FangSong" w:hAnsi="FangSong" w:cs="FangSong"/>
          <w:spacing w:val="-4"/>
          <w:sz w:val="28"/>
          <w:szCs w:val="28"/>
        </w:rPr>
        <w:t>合法规要求：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遵循国家和地方环境法规，确保餐饮机器人项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目</w:t>
      </w:r>
      <w:r>
        <w:rPr>
          <w:rFonts w:ascii="FangSong" w:eastAsia="FangSong" w:hAnsi="FangSong" w:cs="FangSong"/>
          <w:spacing w:val="-6"/>
          <w:sz w:val="28"/>
          <w:szCs w:val="28"/>
        </w:rPr>
        <w:t>在环保方面的合法性和可持续性。</w:t>
      </w:r>
    </w:p>
    <w:p>
      <w:pPr>
        <w:sectPr>
          <w:pgSz w:w="11906" w:h="16839"/>
          <w:pgMar w:top="1431" w:right="1610" w:bottom="0" w:left="1785" w:header="0" w:footer="0" w:gutter="0"/>
          <w:pgNumType w:start="30"/>
          <w:cols w:space="708"/>
        </w:sectPr>
      </w:pPr>
    </w:p>
    <w:p>
      <w:pPr>
        <w:spacing w:before="18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2" w:name="_bookmark33"/>
      <w:bookmarkEnd w:id="32"/>
      <w:bookmarkStart w:id="33" w:name="_bookmark34"/>
      <w:bookmarkEnd w:id="33"/>
      <w:bookmarkStart w:id="34" w:name="_bookmark35"/>
      <w:bookmarkEnd w:id="34"/>
      <w:bookmarkStart w:id="35" w:name="_bookmark36"/>
      <w:bookmarkEnd w:id="35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(二)、环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影响评估法律法规依据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6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在进</w:t>
      </w:r>
      <w:r>
        <w:rPr>
          <w:rFonts w:ascii="FangSong" w:eastAsia="FangSong" w:hAnsi="FangSong" w:cs="FangSong"/>
          <w:spacing w:val="-9"/>
          <w:sz w:val="28"/>
          <w:szCs w:val="28"/>
        </w:rPr>
        <w:t>行</w:t>
      </w:r>
      <w:r>
        <w:rPr>
          <w:rFonts w:ascii="FangSong" w:eastAsia="FangSong" w:hAnsi="FangSong" w:cs="FangSong"/>
          <w:spacing w:val="-7"/>
          <w:sz w:val="28"/>
          <w:szCs w:val="28"/>
        </w:rPr>
        <w:t>环境影响评估时，我们将依据国家和地方相关的环境法规，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确</w:t>
      </w:r>
      <w:r>
        <w:rPr>
          <w:rFonts w:ascii="FangSong" w:eastAsia="FangSong" w:hAnsi="FangSong" w:cs="FangSong"/>
          <w:spacing w:val="-4"/>
          <w:sz w:val="28"/>
          <w:szCs w:val="28"/>
        </w:rPr>
        <w:t>保评估的合法性和有效性。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三)、餐饮机器人项目对环境的主要影响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4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通过详细的环境影响评估，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我们将全面了解餐饮机器人项目可</w:t>
      </w:r>
      <w:r>
        <w:rPr>
          <w:rFonts w:ascii="FangSong" w:eastAsia="FangSong" w:hAnsi="FangSong" w:cs="FangSong"/>
          <w:spacing w:val="-7"/>
          <w:sz w:val="28"/>
          <w:szCs w:val="28"/>
        </w:rPr>
        <w:t>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7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境产生的主要影响，包括但不限于：</w:t>
      </w:r>
    </w:p>
    <w:p>
      <w:pPr>
        <w:spacing w:before="1" w:line="411" w:lineRule="auto"/>
        <w:ind w:left="39" w:right="176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水质影响：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评估餐饮机器人项目对附近水源的影响，确保水</w:t>
      </w:r>
      <w:r>
        <w:rPr>
          <w:rFonts w:ascii="FangSong" w:eastAsia="FangSong" w:hAnsi="FangSong" w:cs="FangSong"/>
          <w:sz w:val="28"/>
          <w:szCs w:val="28"/>
        </w:rPr>
        <w:t>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受到污染。</w:t>
      </w:r>
    </w:p>
    <w:p>
      <w:pPr>
        <w:spacing w:before="1" w:line="411" w:lineRule="auto"/>
        <w:ind w:left="34" w:right="23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空气</w:t>
      </w:r>
      <w:r>
        <w:rPr>
          <w:rFonts w:ascii="FangSong" w:eastAsia="FangSong" w:hAnsi="FangSong" w:cs="FangSong"/>
          <w:spacing w:val="-6"/>
          <w:sz w:val="28"/>
          <w:szCs w:val="28"/>
        </w:rPr>
        <w:t>质量：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考察餐饮机器人项目可能对空气质量产生的影响，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采</w:t>
      </w:r>
      <w:r>
        <w:rPr>
          <w:rFonts w:ascii="FangSong" w:eastAsia="FangSong" w:hAnsi="FangSong" w:cs="FangSong"/>
          <w:spacing w:val="-4"/>
          <w:sz w:val="28"/>
          <w:szCs w:val="28"/>
        </w:rPr>
        <w:t>取相应措施减少空气污染。</w:t>
      </w:r>
    </w:p>
    <w:p>
      <w:pPr>
        <w:spacing w:before="1" w:line="415" w:lineRule="auto"/>
        <w:ind w:left="49" w:right="176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土壤影响：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分析餐饮机器人项目对土壤的潜在影响，保护土壤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生态系统的稳定。</w:t>
      </w:r>
    </w:p>
    <w:p>
      <w:pPr>
        <w:spacing w:before="248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(四)、环境保护措施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为减少环</w:t>
      </w:r>
      <w:r>
        <w:rPr>
          <w:rFonts w:ascii="FangSong" w:eastAsia="FangSong" w:hAnsi="FangSong" w:cs="FangSong"/>
          <w:spacing w:val="-4"/>
          <w:sz w:val="28"/>
          <w:szCs w:val="28"/>
        </w:rPr>
        <w:t>境</w:t>
      </w:r>
      <w:r>
        <w:rPr>
          <w:rFonts w:ascii="FangSong" w:eastAsia="FangSong" w:hAnsi="FangSong" w:cs="FangSong"/>
          <w:spacing w:val="-3"/>
          <w:sz w:val="28"/>
          <w:szCs w:val="28"/>
        </w:rPr>
        <w:t>影响，餐饮机器人项目将采取以下环保措施：</w:t>
      </w:r>
    </w:p>
    <w:p>
      <w:pPr>
        <w:spacing w:before="290" w:line="411" w:lineRule="auto"/>
        <w:ind w:left="35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污</w:t>
      </w:r>
      <w:r>
        <w:rPr>
          <w:rFonts w:ascii="FangSong" w:eastAsia="FangSong" w:hAnsi="FangSong" w:cs="FangSong"/>
          <w:spacing w:val="-4"/>
          <w:sz w:val="28"/>
          <w:szCs w:val="28"/>
        </w:rPr>
        <w:t>染防治：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实施先进的污染防治技术，减少废气、废水和固体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废</w:t>
      </w:r>
      <w:r>
        <w:rPr>
          <w:rFonts w:ascii="FangSong" w:eastAsia="FangSong" w:hAnsi="FangSong" w:cs="FangSong"/>
          <w:spacing w:val="-7"/>
          <w:sz w:val="28"/>
          <w:szCs w:val="28"/>
        </w:rPr>
        <w:t>弃物的排放。</w:t>
      </w:r>
    </w:p>
    <w:p>
      <w:pPr>
        <w:spacing w:before="1" w:line="411" w:lineRule="auto"/>
        <w:ind w:left="49" w:right="176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绿</w:t>
      </w:r>
      <w:r>
        <w:rPr>
          <w:rFonts w:ascii="FangSong" w:eastAsia="FangSong" w:hAnsi="FangSong" w:cs="FangSong"/>
          <w:spacing w:val="-4"/>
          <w:sz w:val="28"/>
          <w:szCs w:val="28"/>
        </w:rPr>
        <w:t>化与生态恢复：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在施工和运营阶段进行绿化工程，促进植被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生长，</w:t>
      </w:r>
      <w:r>
        <w:rPr>
          <w:rFonts w:ascii="FangSong" w:eastAsia="FangSong" w:hAnsi="FangSong" w:cs="FangSong"/>
          <w:spacing w:val="-4"/>
          <w:sz w:val="28"/>
          <w:szCs w:val="28"/>
        </w:rPr>
        <w:t>降低对自然环境的破坏。</w:t>
      </w:r>
    </w:p>
    <w:p>
      <w:pPr>
        <w:spacing w:before="2" w:line="416" w:lineRule="auto"/>
        <w:ind w:left="41" w:right="17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资源</w:t>
      </w:r>
      <w:r>
        <w:rPr>
          <w:rFonts w:ascii="FangSong" w:eastAsia="FangSong" w:hAnsi="FangSong" w:cs="FangSong"/>
          <w:spacing w:val="-7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持续利用：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采用资源节约型技术，最大限度地减少对自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然资源的消耗。</w:t>
      </w:r>
    </w:p>
    <w:p>
      <w:pPr>
        <w:sectPr>
          <w:pgSz w:w="11906" w:h="16839"/>
          <w:pgMar w:top="1431" w:right="1623" w:bottom="0" w:left="1785" w:header="0" w:footer="0" w:gutter="0"/>
          <w:pgNumType w:start="31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、环境监测与管理计划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餐</w:t>
      </w:r>
      <w:r>
        <w:rPr>
          <w:rFonts w:ascii="FangSong" w:eastAsia="FangSong" w:hAnsi="FangSong" w:cs="FangSong"/>
          <w:spacing w:val="-5"/>
          <w:sz w:val="28"/>
          <w:szCs w:val="28"/>
        </w:rPr>
        <w:t>饮</w:t>
      </w:r>
      <w:r>
        <w:rPr>
          <w:rFonts w:ascii="FangSong" w:eastAsia="FangSong" w:hAnsi="FangSong" w:cs="FangSong"/>
          <w:spacing w:val="-3"/>
          <w:sz w:val="28"/>
          <w:szCs w:val="28"/>
        </w:rPr>
        <w:t>机器人项目将建立完善的环境监测与管理体系，包括：</w:t>
      </w:r>
    </w:p>
    <w:p>
      <w:pPr>
        <w:spacing w:before="289" w:line="411" w:lineRule="auto"/>
        <w:ind w:left="35" w:right="7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时监测：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利用先进的监测技术，对环境因子进行实时监测，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及时发现异常情况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</w:p>
    <w:p>
      <w:pPr>
        <w:spacing w:before="2" w:line="415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定期</w:t>
      </w:r>
      <w:r>
        <w:rPr>
          <w:rFonts w:ascii="FangSong" w:eastAsia="FangSong" w:hAnsi="FangSong" w:cs="FangSong"/>
          <w:spacing w:val="-11"/>
          <w:sz w:val="28"/>
          <w:szCs w:val="28"/>
        </w:rPr>
        <w:t>报</w:t>
      </w:r>
      <w:r>
        <w:rPr>
          <w:rFonts w:ascii="FangSong" w:eastAsia="FangSong" w:hAnsi="FangSong" w:cs="FangSong"/>
          <w:spacing w:val="-8"/>
          <w:sz w:val="28"/>
          <w:szCs w:val="28"/>
        </w:rPr>
        <w:t>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提交定期环境监测报告，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向监管部门和公众公开环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境数据，确保透明度和公正性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(六)、环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影响评估报告编制要求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2" w:line="411" w:lineRule="auto"/>
        <w:ind w:left="34" w:right="1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确保环境影响评估报告的准确性和科学性，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将按照以下要求进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行</w:t>
      </w:r>
      <w:r>
        <w:rPr>
          <w:rFonts w:ascii="FangSong" w:eastAsia="FangSong" w:hAnsi="FangSong" w:cs="FangSong"/>
          <w:spacing w:val="-15"/>
          <w:sz w:val="28"/>
          <w:szCs w:val="28"/>
        </w:rPr>
        <w:t>编制：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数据来源：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使用真实可靠的数据，确保评估结果的真实性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</w:p>
    <w:p>
      <w:pPr>
        <w:spacing w:before="291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透明度：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以简明扼要的方式呈现评估过程和结论，使相关方</w:t>
      </w:r>
      <w:r>
        <w:rPr>
          <w:rFonts w:ascii="FangSong" w:eastAsia="FangSong" w:hAnsi="FangSong" w:cs="FangSong"/>
          <w:spacing w:val="-1"/>
          <w:sz w:val="28"/>
          <w:szCs w:val="28"/>
        </w:rPr>
        <w:t>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够理解和参与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1" w:line="417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对可能的环境风险进行全面评估，提出应对措施</w:t>
      </w:r>
      <w:r>
        <w:rPr>
          <w:rFonts w:ascii="FangSong" w:eastAsia="FangSong" w:hAnsi="FangSong" w:cs="FangSong"/>
          <w:spacing w:val="-3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应急预案。</w:t>
      </w:r>
    </w:p>
    <w:p>
      <w:pPr>
        <w:spacing w:line="290" w:lineRule="auto"/>
        <w:rPr>
          <w:rFonts w:ascii="Arial"/>
          <w:sz w:val="21"/>
        </w:rPr>
      </w:pPr>
    </w:p>
    <w:p>
      <w:pPr>
        <w:spacing w:before="92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七、劳动安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全生产分析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一)、设计依据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2" w:line="224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法</w:t>
      </w:r>
      <w:r>
        <w:rPr>
          <w:rFonts w:ascii="FangSong" w:eastAsia="FangSong" w:hAnsi="FangSong" w:cs="FangSong"/>
          <w:spacing w:val="-5"/>
          <w:sz w:val="28"/>
          <w:szCs w:val="28"/>
        </w:rPr>
        <w:t>规合规</w:t>
      </w:r>
    </w:p>
    <w:p>
      <w:pPr>
        <w:spacing w:before="285" w:line="416" w:lineRule="auto"/>
        <w:ind w:left="37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餐饮机器人项目将严格遵守国家和地方劳动安全法规，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</w:t>
      </w:r>
      <w:r>
        <w:rPr>
          <w:rFonts w:ascii="FangSong" w:eastAsia="FangSong" w:hAnsi="FangSong" w:cs="FangSong"/>
          <w:spacing w:val="-6"/>
          <w:sz w:val="28"/>
          <w:szCs w:val="28"/>
        </w:rPr>
        <w:t>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作场</w:t>
      </w:r>
      <w:r>
        <w:rPr>
          <w:rFonts w:ascii="FangSong" w:eastAsia="FangSong" w:hAnsi="FangSong" w:cs="FangSong"/>
          <w:spacing w:val="-5"/>
          <w:sz w:val="28"/>
          <w:szCs w:val="28"/>
        </w:rPr>
        <w:t>所</w:t>
      </w:r>
      <w:r>
        <w:rPr>
          <w:rFonts w:ascii="FangSong" w:eastAsia="FangSong" w:hAnsi="FangSong" w:cs="FangSong"/>
          <w:spacing w:val="-4"/>
          <w:sz w:val="28"/>
          <w:szCs w:val="28"/>
        </w:rPr>
        <w:t>的合法合规运营。具体措施包括：</w:t>
      </w:r>
    </w:p>
    <w:p>
      <w:pPr>
        <w:sectPr>
          <w:pgSz w:w="11906" w:h="16839"/>
          <w:pgMar w:top="1431" w:right="1785" w:bottom="0" w:left="1785" w:header="0" w:footer="0" w:gutter="0"/>
          <w:pgNumType w:start="32"/>
          <w:cols w:space="708"/>
        </w:sectPr>
      </w:pPr>
    </w:p>
    <w:p>
      <w:pPr>
        <w:spacing w:before="184" w:line="411" w:lineRule="auto"/>
        <w:ind w:left="35" w:right="82" w:firstLine="565"/>
        <w:rPr>
          <w:rFonts w:ascii="FangSong" w:eastAsia="FangSong" w:hAnsi="FangSong" w:cs="FangSong"/>
          <w:sz w:val="28"/>
          <w:szCs w:val="28"/>
        </w:rPr>
      </w:pPr>
      <w:bookmarkStart w:id="36" w:name="_bookmark37"/>
      <w:bookmarkEnd w:id="36"/>
      <w:r>
        <w:rPr>
          <w:rFonts w:ascii="FangSong" w:eastAsia="FangSong" w:hAnsi="FangSong" w:cs="FangSong"/>
          <w:spacing w:val="-8"/>
          <w:sz w:val="28"/>
          <w:szCs w:val="28"/>
        </w:rPr>
        <w:t>法</w:t>
      </w:r>
      <w:r>
        <w:rPr>
          <w:rFonts w:ascii="FangSong" w:eastAsia="FangSong" w:hAnsi="FangSong" w:cs="FangSong"/>
          <w:spacing w:val="-6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审核：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餐饮机器人项目团队将定期审核国家和地方的劳动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安</w:t>
      </w:r>
      <w:r>
        <w:rPr>
          <w:rFonts w:ascii="FangSong" w:eastAsia="FangSong" w:hAnsi="FangSong" w:cs="FangSong"/>
          <w:spacing w:val="-2"/>
          <w:sz w:val="28"/>
          <w:szCs w:val="28"/>
        </w:rPr>
        <w:t>全法规，确保所有的员工和工作场所都符合最新的法规要求。</w:t>
      </w:r>
    </w:p>
    <w:p>
      <w:pPr>
        <w:spacing w:before="1" w:line="411" w:lineRule="auto"/>
        <w:ind w:left="31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培训守则：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制定并实施培训计划，确保所有员工了解并遵守</w:t>
      </w:r>
      <w:r>
        <w:rPr>
          <w:rFonts w:ascii="FangSong" w:eastAsia="FangSong" w:hAnsi="FangSong" w:cs="FangSong"/>
          <w:spacing w:val="-2"/>
          <w:sz w:val="28"/>
          <w:szCs w:val="28"/>
        </w:rPr>
        <w:t>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规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pacing w:val="-4"/>
          <w:sz w:val="28"/>
          <w:szCs w:val="28"/>
        </w:rPr>
        <w:t>提高法规合规意识。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术标准</w:t>
      </w:r>
    </w:p>
    <w:p>
      <w:pPr>
        <w:spacing w:before="288" w:line="411" w:lineRule="auto"/>
        <w:ind w:left="33" w:right="8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应对餐饮机器人项目所在行业的特殊性，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餐饮机器人项目将参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考</w:t>
      </w:r>
      <w:r>
        <w:rPr>
          <w:rFonts w:ascii="FangSong" w:eastAsia="FangSong" w:hAnsi="FangSong" w:cs="FangSong"/>
          <w:spacing w:val="-8"/>
          <w:sz w:val="28"/>
          <w:szCs w:val="28"/>
        </w:rPr>
        <w:t>并采用相关技术标准，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以确保设备和工艺达到安全标准。具体做法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包</w:t>
      </w:r>
      <w:r>
        <w:rPr>
          <w:rFonts w:ascii="FangSong" w:eastAsia="FangSong" w:hAnsi="FangSong" w:cs="FangSong"/>
          <w:spacing w:val="-18"/>
          <w:sz w:val="28"/>
          <w:szCs w:val="28"/>
        </w:rPr>
        <w:t>括：</w:t>
      </w:r>
    </w:p>
    <w:p>
      <w:pPr>
        <w:spacing w:before="1" w:line="411" w:lineRule="auto"/>
        <w:ind w:left="33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在引入新设备或工艺时，进行严格的技术评估，</w:t>
      </w:r>
      <w:r>
        <w:rPr>
          <w:rFonts w:ascii="FangSong" w:eastAsia="FangSong" w:hAnsi="FangSong" w:cs="FangSong"/>
          <w:spacing w:val="-2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保其符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行业和国家安全标准。</w:t>
      </w:r>
    </w:p>
    <w:p>
      <w:pPr>
        <w:spacing w:before="1" w:line="411" w:lineRule="auto"/>
        <w:ind w:left="33" w:right="14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期审查：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设立定期审查机制，对设备和工艺进行定期检查，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其持续符合安全标准。</w:t>
      </w:r>
    </w:p>
    <w:p>
      <w:pPr>
        <w:spacing w:before="1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先</w:t>
      </w:r>
      <w:r>
        <w:rPr>
          <w:rFonts w:ascii="FangSong" w:eastAsia="FangSong" w:hAnsi="FangSong" w:cs="FangSong"/>
          <w:spacing w:val="-4"/>
          <w:sz w:val="28"/>
          <w:szCs w:val="28"/>
        </w:rPr>
        <w:t>进技术</w:t>
      </w:r>
    </w:p>
    <w:p>
      <w:pPr>
        <w:spacing w:before="288" w:line="411" w:lineRule="auto"/>
        <w:ind w:left="31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入先进的工业技术是确保劳动安全的关键一环。为此，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餐饮机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器</w:t>
      </w:r>
      <w:r>
        <w:rPr>
          <w:rFonts w:ascii="FangSong" w:eastAsia="FangSong" w:hAnsi="FangSong" w:cs="FangSong"/>
          <w:spacing w:val="-6"/>
          <w:sz w:val="28"/>
          <w:szCs w:val="28"/>
        </w:rPr>
        <w:t>人项目将采取以下措施：</w:t>
      </w:r>
    </w:p>
    <w:p>
      <w:pPr>
        <w:spacing w:before="1" w:line="411" w:lineRule="auto"/>
        <w:ind w:left="32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智能监控系统：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引入智能监控系统，实时监测生产环境和设</w:t>
      </w:r>
      <w:r>
        <w:rPr>
          <w:rFonts w:ascii="FangSong" w:eastAsia="FangSong" w:hAnsi="FangSong" w:cs="FangSong"/>
          <w:spacing w:val="-1"/>
          <w:sz w:val="28"/>
          <w:szCs w:val="28"/>
        </w:rPr>
        <w:t>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状态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及时发现潜在的安全隐患。</w:t>
      </w:r>
    </w:p>
    <w:p>
      <w:pPr>
        <w:spacing w:before="1" w:line="411" w:lineRule="auto"/>
        <w:ind w:left="34" w:right="82" w:firstLine="6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自动化工</w:t>
      </w:r>
      <w:r>
        <w:rPr>
          <w:rFonts w:ascii="FangSong" w:eastAsia="FangSong" w:hAnsi="FangSong" w:cs="FangSong"/>
          <w:spacing w:val="-6"/>
          <w:sz w:val="28"/>
          <w:szCs w:val="28"/>
        </w:rPr>
        <w:t>艺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推动自动化生产工艺，减少人为干预，降低事故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风险。</w:t>
      </w:r>
    </w:p>
    <w:p>
      <w:pPr>
        <w:spacing w:before="1" w:line="416" w:lineRule="auto"/>
        <w:ind w:left="33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科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10"/>
          <w:sz w:val="28"/>
          <w:szCs w:val="28"/>
        </w:rPr>
        <w:t>培训：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对员工进行科技培训，提高其对新技术的适应能力，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保技术更新对员工的影响降到最低。</w:t>
      </w:r>
    </w:p>
    <w:p>
      <w:pPr>
        <w:sectPr>
          <w:pgSz w:w="11906" w:h="16839"/>
          <w:pgMar w:top="1431" w:right="1718" w:bottom="0" w:left="1785" w:header="0" w:footer="0" w:gutter="0"/>
          <w:pgNumType w:start="33"/>
          <w:cols w:space="708"/>
        </w:sectPr>
      </w:pPr>
    </w:p>
    <w:p>
      <w:pPr>
        <w:spacing w:before="183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7" w:name="_bookmark38"/>
      <w:bookmarkEnd w:id="37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(二)、主要防范措施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</w:t>
      </w:r>
      <w:r>
        <w:rPr>
          <w:rFonts w:ascii="FangSong" w:eastAsia="FangSong" w:hAnsi="FangSong" w:cs="FangSong"/>
          <w:spacing w:val="-3"/>
          <w:sz w:val="28"/>
          <w:szCs w:val="28"/>
        </w:rPr>
        <w:t>训与教育</w:t>
      </w:r>
    </w:p>
    <w:p>
      <w:pPr>
        <w:spacing w:before="286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通过进行全员劳动安全培训，餐饮机器人项目将覆盖以下方面：</w:t>
      </w:r>
    </w:p>
    <w:p>
      <w:pPr>
        <w:spacing w:before="290" w:line="411" w:lineRule="auto"/>
        <w:ind w:left="40" w:right="102" w:firstLine="6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工作流程：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详细介绍工作流程，使员工了解每个环节的安全</w:t>
      </w:r>
      <w:r>
        <w:rPr>
          <w:rFonts w:ascii="FangSong" w:eastAsia="FangSong" w:hAnsi="FangSong" w:cs="FangSong"/>
          <w:spacing w:val="-8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求</w:t>
      </w:r>
      <w:r>
        <w:rPr>
          <w:rFonts w:ascii="FangSong" w:eastAsia="FangSong" w:hAnsi="FangSong" w:cs="FangSong"/>
          <w:spacing w:val="-7"/>
          <w:sz w:val="28"/>
          <w:szCs w:val="28"/>
        </w:rPr>
        <w:t>和注意事项。</w:t>
      </w:r>
    </w:p>
    <w:p>
      <w:pPr>
        <w:spacing w:before="1" w:line="411" w:lineRule="auto"/>
        <w:ind w:left="39" w:right="102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危险源识别：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培养员工识别潜在危险的能力，通过案例分析</w:t>
      </w:r>
      <w:r>
        <w:rPr>
          <w:rFonts w:ascii="FangSong" w:eastAsia="FangSong" w:hAnsi="FangSong" w:cs="FangSong"/>
          <w:spacing w:val="-8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方式提高警觉性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1" w:line="411" w:lineRule="auto"/>
        <w:ind w:left="31" w:right="102" w:firstLine="70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紧急疏散：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进行紧急疏散演练，确保员工在突发情况下能够快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6"/>
          <w:sz w:val="28"/>
          <w:szCs w:val="28"/>
        </w:rPr>
        <w:t>有效地撤离。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个</w:t>
      </w:r>
      <w:r>
        <w:rPr>
          <w:rFonts w:ascii="FangSong" w:eastAsia="FangSong" w:hAnsi="FangSong" w:cs="FangSong"/>
          <w:spacing w:val="-3"/>
          <w:sz w:val="28"/>
          <w:szCs w:val="28"/>
        </w:rPr>
        <w:t>人防护</w:t>
      </w:r>
    </w:p>
    <w:p>
      <w:pPr>
        <w:spacing w:before="288" w:line="411" w:lineRule="auto"/>
        <w:ind w:left="68" w:right="102" w:firstLine="52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餐饮机器人项目将提供适当的个人防护用具，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以确保员工在工</w:t>
      </w:r>
      <w:r>
        <w:rPr>
          <w:rFonts w:ascii="FangSong" w:eastAsia="FangSong" w:hAnsi="FangSong" w:cs="FangSong"/>
          <w:spacing w:val="-6"/>
          <w:sz w:val="28"/>
          <w:szCs w:val="28"/>
        </w:rPr>
        <w:t>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中</w:t>
      </w:r>
      <w:r>
        <w:rPr>
          <w:rFonts w:ascii="FangSong" w:eastAsia="FangSong" w:hAnsi="FangSong" w:cs="FangSong"/>
          <w:spacing w:val="-14"/>
          <w:sz w:val="28"/>
          <w:szCs w:val="28"/>
        </w:rPr>
        <w:t>的人身安全：</w:t>
      </w:r>
    </w:p>
    <w:p>
      <w:pPr>
        <w:spacing w:before="2" w:line="411" w:lineRule="auto"/>
        <w:ind w:left="750" w:hanging="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安全帽：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针对需要头部防护的工种，提供符合标准的安全帽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防护眼镜：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针对眼部受伤风险，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配备符合安全标准的防护眼镜。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防</w:t>
      </w:r>
      <w:r>
        <w:rPr>
          <w:rFonts w:ascii="FangSong" w:eastAsia="FangSong" w:hAnsi="FangSong" w:cs="FangSong"/>
          <w:spacing w:val="-8"/>
          <w:sz w:val="28"/>
          <w:szCs w:val="28"/>
        </w:rPr>
        <w:t>护服：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针对特殊作业环境，提供符合标准的防护服。</w:t>
      </w:r>
    </w:p>
    <w:p>
      <w:pPr>
        <w:spacing w:before="1" w:line="223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备安全</w:t>
      </w:r>
    </w:p>
    <w:p>
      <w:pPr>
        <w:spacing w:before="286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降低设备故障引发的安全风险，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餐饮机器人项目将采取以下措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施</w:t>
      </w:r>
      <w:r>
        <w:rPr>
          <w:rFonts w:ascii="FangSong" w:eastAsia="FangSong" w:hAnsi="FangSong" w:cs="FangSong"/>
          <w:spacing w:val="-20"/>
          <w:sz w:val="28"/>
          <w:szCs w:val="28"/>
        </w:rPr>
        <w:t>：</w:t>
      </w:r>
    </w:p>
    <w:p>
      <w:pPr>
        <w:spacing w:before="2" w:line="411" w:lineRule="auto"/>
        <w:ind w:left="31" w:right="102" w:firstLine="7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定期检查：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设立定期检查机制，对生产设备进行全面检查和</w:t>
      </w:r>
      <w:r>
        <w:rPr>
          <w:rFonts w:ascii="FangSong" w:eastAsia="FangSong" w:hAnsi="FangSong" w:cs="FangSong"/>
          <w:spacing w:val="-7"/>
          <w:sz w:val="28"/>
          <w:szCs w:val="28"/>
        </w:rPr>
        <w:t>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护，确</w:t>
      </w:r>
      <w:r>
        <w:rPr>
          <w:rFonts w:ascii="FangSong" w:eastAsia="FangSong" w:hAnsi="FangSong" w:cs="FangSong"/>
          <w:spacing w:val="-3"/>
          <w:sz w:val="28"/>
          <w:szCs w:val="28"/>
        </w:rPr>
        <w:t>保其处于正常工作状态。</w:t>
      </w:r>
    </w:p>
    <w:p>
      <w:pPr>
        <w:spacing w:line="418" w:lineRule="auto"/>
        <w:ind w:left="49" w:right="102" w:firstLine="70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培训：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对操作人员进行设备使用培训，提高其对设备维护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13"/>
          <w:sz w:val="28"/>
          <w:szCs w:val="28"/>
        </w:rPr>
        <w:t>认识。</w:t>
      </w:r>
    </w:p>
    <w:p>
      <w:pPr>
        <w:sectPr>
          <w:pgSz w:w="11906" w:h="16839"/>
          <w:pgMar w:top="1431" w:right="1697" w:bottom="0" w:left="1785" w:header="0" w:footer="0" w:gutter="0"/>
          <w:pgNumType w:start="34"/>
          <w:cols w:space="708"/>
        </w:sectPr>
      </w:pPr>
    </w:p>
    <w:p>
      <w:pPr>
        <w:spacing w:before="183" w:line="220" w:lineRule="auto"/>
        <w:ind w:left="599"/>
        <w:rPr>
          <w:rFonts w:ascii="FangSong" w:eastAsia="FangSong" w:hAnsi="FangSong" w:cs="FangSong"/>
          <w:sz w:val="28"/>
          <w:szCs w:val="28"/>
        </w:rPr>
      </w:pPr>
      <w:bookmarkStart w:id="38" w:name="_bookmark39"/>
      <w:bookmarkEnd w:id="38"/>
      <w:bookmarkStart w:id="39" w:name="_bookmark40"/>
      <w:bookmarkEnd w:id="39"/>
      <w:r>
        <w:rPr>
          <w:rFonts w:ascii="FangSong" w:eastAsia="FangSong" w:hAnsi="FangSong" w:cs="FangSong"/>
          <w:spacing w:val="-6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作</w:t>
      </w:r>
      <w:r>
        <w:rPr>
          <w:rFonts w:ascii="FangSong" w:eastAsia="FangSong" w:hAnsi="FangSong" w:cs="FangSong"/>
          <w:spacing w:val="-3"/>
          <w:sz w:val="28"/>
          <w:szCs w:val="28"/>
        </w:rPr>
        <w:t>环境改善</w:t>
      </w:r>
    </w:p>
    <w:p>
      <w:pPr>
        <w:spacing w:before="291" w:line="411" w:lineRule="auto"/>
        <w:ind w:left="39" w:right="3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通过合理规划工作场所，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餐饮机器人项目将确保工作环境符合</w:t>
      </w:r>
      <w:r>
        <w:rPr>
          <w:rFonts w:ascii="FangSong" w:eastAsia="FangSong" w:hAnsi="FangSong" w:cs="FangSong"/>
          <w:spacing w:val="-7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全</w:t>
      </w:r>
      <w:r>
        <w:rPr>
          <w:rFonts w:ascii="FangSong" w:eastAsia="FangSong" w:hAnsi="FangSong" w:cs="FangSong"/>
          <w:spacing w:val="-16"/>
          <w:sz w:val="28"/>
          <w:szCs w:val="28"/>
        </w:rPr>
        <w:t>标准：</w:t>
      </w:r>
    </w:p>
    <w:p>
      <w:pPr>
        <w:spacing w:line="220" w:lineRule="auto"/>
        <w:ind w:left="7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通</w:t>
      </w:r>
      <w:r>
        <w:rPr>
          <w:rFonts w:ascii="FangSong" w:eastAsia="FangSong" w:hAnsi="FangSong" w:cs="FangSong"/>
          <w:spacing w:val="-7"/>
          <w:sz w:val="28"/>
          <w:szCs w:val="28"/>
        </w:rPr>
        <w:t>风：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保证工作场所良好的通风状况，减少有害气体积聚。</w:t>
      </w:r>
    </w:p>
    <w:p>
      <w:pPr>
        <w:spacing w:before="291" w:line="411" w:lineRule="auto"/>
        <w:ind w:left="46" w:firstLine="6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照明：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提供充足的照明，确保员工能够清晰地看清工作场所，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降</w:t>
      </w:r>
      <w:r>
        <w:rPr>
          <w:rFonts w:ascii="FangSong" w:eastAsia="FangSong" w:hAnsi="FangSong" w:cs="FangSong"/>
          <w:spacing w:val="-7"/>
          <w:sz w:val="28"/>
          <w:szCs w:val="28"/>
        </w:rPr>
        <w:t>低工作失误率。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急预案</w:t>
      </w:r>
    </w:p>
    <w:p>
      <w:pPr>
        <w:spacing w:before="285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定详细的应急预案是提高应对突发事件能力的重要手段：</w:t>
      </w:r>
    </w:p>
    <w:p>
      <w:pPr>
        <w:spacing w:before="290" w:line="411" w:lineRule="auto"/>
        <w:ind w:left="35" w:right="36" w:firstLine="69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事故</w:t>
      </w:r>
      <w:r>
        <w:rPr>
          <w:rFonts w:ascii="FangSong" w:eastAsia="FangSong" w:hAnsi="FangSong" w:cs="FangSong"/>
          <w:spacing w:val="-13"/>
          <w:sz w:val="28"/>
          <w:szCs w:val="28"/>
        </w:rPr>
        <w:t>报</w:t>
      </w:r>
      <w:r>
        <w:rPr>
          <w:rFonts w:ascii="FangSong" w:eastAsia="FangSong" w:hAnsi="FangSong" w:cs="FangSong"/>
          <w:spacing w:val="-8"/>
          <w:sz w:val="28"/>
          <w:szCs w:val="28"/>
        </w:rPr>
        <w:t>告流程：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制定明确的事故报告流程，确保事故信息能够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及时准确地传达到相关责任人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1" w:lineRule="auto"/>
        <w:ind w:left="30" w:right="36" w:firstLine="7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急</w:t>
      </w:r>
      <w:r>
        <w:rPr>
          <w:rFonts w:ascii="FangSong" w:eastAsia="FangSong" w:hAnsi="FangSong" w:cs="FangSong"/>
          <w:spacing w:val="-9"/>
          <w:sz w:val="28"/>
          <w:szCs w:val="28"/>
        </w:rPr>
        <w:t>救程序：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建立完善的急救程序，包括紧急救援联系方式、急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救设</w:t>
      </w:r>
      <w:r>
        <w:rPr>
          <w:rFonts w:ascii="FangSong" w:eastAsia="FangSong" w:hAnsi="FangSong" w:cs="FangSong"/>
          <w:spacing w:val="-2"/>
          <w:sz w:val="28"/>
          <w:szCs w:val="28"/>
        </w:rPr>
        <w:t>备的位置等，提高员工在紧急情况下的自救能力。</w:t>
      </w:r>
    </w:p>
    <w:p>
      <w:pPr>
        <w:spacing w:before="3" w:line="415" w:lineRule="auto"/>
        <w:ind w:left="33" w:right="3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通过这些主要防范措施的全面实施，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餐饮机器人项目将最大程</w:t>
      </w:r>
      <w:r>
        <w:rPr>
          <w:rFonts w:ascii="FangSong" w:eastAsia="FangSong" w:hAnsi="FangSong" w:cs="FangSong"/>
          <w:spacing w:val="-7"/>
          <w:sz w:val="28"/>
          <w:szCs w:val="28"/>
        </w:rPr>
        <w:t>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地</w:t>
      </w:r>
      <w:r>
        <w:rPr>
          <w:rFonts w:ascii="FangSong" w:eastAsia="FangSong" w:hAnsi="FangSong" w:cs="FangSong"/>
          <w:spacing w:val="-2"/>
          <w:sz w:val="28"/>
          <w:szCs w:val="28"/>
        </w:rPr>
        <w:t>降低工作中的安全风险，创造一个安全、可靠的工作环境。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三)、劳动安全预期效果评价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413" w:lineRule="auto"/>
        <w:ind w:left="31" w:right="3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安</w:t>
      </w:r>
      <w:r>
        <w:rPr>
          <w:rFonts w:ascii="FangSong" w:eastAsia="FangSong" w:hAnsi="FangSong" w:cs="FangSong"/>
          <w:spacing w:val="-4"/>
          <w:sz w:val="28"/>
          <w:szCs w:val="28"/>
        </w:rPr>
        <w:t>全卫生专用设施设计：在餐饮机器人项目建设过程中，我们对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安</w:t>
      </w:r>
      <w:r>
        <w:rPr>
          <w:rFonts w:ascii="FangSong" w:eastAsia="FangSong" w:hAnsi="FangSong" w:cs="FangSong"/>
          <w:spacing w:val="-12"/>
          <w:sz w:val="28"/>
          <w:szCs w:val="28"/>
        </w:rPr>
        <w:t>全卫生进行了周详的考虑，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精心设计和配置了一系列专用设施，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确保餐饮机器人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目的全方位安全保障。这包括了防火防爆设施、火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灾自动报警系统</w:t>
      </w:r>
      <w:r>
        <w:rPr>
          <w:rFonts w:ascii="FangSong" w:eastAsia="FangSong" w:hAnsi="FangSong" w:cs="FangSong"/>
          <w:spacing w:val="-4"/>
          <w:sz w:val="28"/>
          <w:szCs w:val="28"/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</w:rPr>
        <w:t>水消防系统、空调设施、岗位通风设施、隔声降噪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施、安全供水以及安全供电设施。通过这些设施的配备，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保生产过程中所有设备和工作环境都符合高标准的安全要求，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</w:t>
      </w:r>
    </w:p>
    <w:p>
      <w:pPr>
        <w:sectPr>
          <w:pgSz w:w="11906" w:h="16839"/>
          <w:pgMar w:top="1431" w:right="1763" w:bottom="0" w:left="1785" w:header="0" w:footer="0" w:gutter="0"/>
          <w:pgNumType w:start="35"/>
          <w:cols w:space="708"/>
        </w:sectPr>
      </w:pPr>
    </w:p>
    <w:p>
      <w:pPr>
        <w:spacing w:before="183" w:line="220" w:lineRule="auto"/>
        <w:ind w:left="39"/>
        <w:rPr>
          <w:rFonts w:ascii="FangSong" w:eastAsia="FangSong" w:hAnsi="FangSong" w:cs="FangSong"/>
          <w:sz w:val="28"/>
          <w:szCs w:val="28"/>
        </w:rPr>
      </w:pPr>
      <w:bookmarkStart w:id="40" w:name="_bookmark41"/>
      <w:bookmarkEnd w:id="40"/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提</w:t>
      </w:r>
      <w:r>
        <w:rPr>
          <w:rFonts w:ascii="FangSong" w:eastAsia="FangSong" w:hAnsi="FangSong" w:cs="FangSong"/>
          <w:spacing w:val="-4"/>
          <w:sz w:val="28"/>
          <w:szCs w:val="28"/>
        </w:rPr>
        <w:t>供一个安全的工作场所。</w:t>
      </w:r>
    </w:p>
    <w:p>
      <w:pPr>
        <w:spacing w:before="293" w:line="411" w:lineRule="auto"/>
        <w:ind w:left="32" w:right="95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防护措施采</w:t>
      </w:r>
      <w:r>
        <w:rPr>
          <w:rFonts w:ascii="FangSong" w:eastAsia="FangSong" w:hAnsi="FangSong" w:cs="FangSong"/>
          <w:spacing w:val="-4"/>
          <w:sz w:val="28"/>
          <w:szCs w:val="28"/>
        </w:rPr>
        <w:t>取与生产工艺相匹配：针对餐饮机器人项目特有的生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工艺，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我们制定了详尽的防护措施，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以保障工作人员在潜在的安全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卫生风险中安全工作。这些措施符合相关标准和规范的要求，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只要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操</w:t>
      </w:r>
      <w:r>
        <w:rPr>
          <w:rFonts w:ascii="FangSong" w:eastAsia="FangSong" w:hAnsi="FangSong" w:cs="FangSong"/>
          <w:spacing w:val="-8"/>
          <w:sz w:val="28"/>
          <w:szCs w:val="28"/>
        </w:rPr>
        <w:t>作人员遵守相应的安全操作规程，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就能够确保在安全和卫生条件下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进行工作。</w:t>
      </w:r>
    </w:p>
    <w:p>
      <w:pPr>
        <w:spacing w:before="2" w:line="411" w:lineRule="auto"/>
        <w:ind w:left="35" w:right="95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采</w:t>
      </w:r>
      <w:r>
        <w:rPr>
          <w:rFonts w:ascii="FangSong" w:eastAsia="FangSong" w:hAnsi="FangSong" w:cs="FangSong"/>
          <w:spacing w:val="-4"/>
          <w:sz w:val="28"/>
          <w:szCs w:val="28"/>
        </w:rPr>
        <w:t>用先进、成熟、可靠的生产技术：餐饮机器人项目设计中采用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先进、成熟、可靠的生产技术，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严格遵循国家有关劳动安全卫生政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策</w:t>
      </w:r>
      <w:r>
        <w:rPr>
          <w:rFonts w:ascii="FangSong" w:eastAsia="FangSong" w:hAnsi="FangSong" w:cs="FangSong"/>
          <w:spacing w:val="-8"/>
          <w:sz w:val="28"/>
          <w:szCs w:val="28"/>
        </w:rPr>
        <w:t>。我们根据实际情况采取了一系列完善的安全卫生措施，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工在高效生产的同时，充分保障其劳动安全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414" w:lineRule="auto"/>
        <w:ind w:left="33" w:right="9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严</w:t>
      </w:r>
      <w:r>
        <w:rPr>
          <w:rFonts w:ascii="FangSong" w:eastAsia="FangSong" w:hAnsi="FangSong" w:cs="FangSong"/>
          <w:spacing w:val="-4"/>
          <w:sz w:val="28"/>
          <w:szCs w:val="28"/>
        </w:rPr>
        <w:t>格遵守安全操作规程和制度：我们强调对各项安全操作规程和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制</w:t>
      </w:r>
      <w:r>
        <w:rPr>
          <w:rFonts w:ascii="FangSong" w:eastAsia="FangSong" w:hAnsi="FangSong" w:cs="FangSong"/>
          <w:spacing w:val="-12"/>
          <w:sz w:val="28"/>
          <w:szCs w:val="28"/>
        </w:rPr>
        <w:t>度的严格遵守，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通过加强劳动安全管理，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确保工程餐饮机器人项目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在完工后仍能保持安全可靠的生产秩序。</w:t>
      </w: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2" w:lineRule="auto"/>
        <w:ind w:left="59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八、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市场营销策略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)、目标市场分析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在</w:t>
      </w:r>
      <w:r>
        <w:rPr>
          <w:rFonts w:ascii="FangSong" w:eastAsia="FangSong" w:hAnsi="FangSong" w:cs="FangSong"/>
          <w:spacing w:val="-20"/>
          <w:sz w:val="28"/>
          <w:szCs w:val="28"/>
        </w:rPr>
        <w:t>进</w:t>
      </w:r>
      <w:r>
        <w:rPr>
          <w:rFonts w:ascii="FangSong" w:eastAsia="FangSong" w:hAnsi="FangSong" w:cs="FangSong"/>
          <w:spacing w:val="-14"/>
          <w:sz w:val="28"/>
          <w:szCs w:val="28"/>
        </w:rPr>
        <w:t>行目标市场分析时，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我们综合考虑了市场规模、消费者需求、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竞</w:t>
      </w:r>
      <w:r>
        <w:rPr>
          <w:rFonts w:ascii="FangSong" w:eastAsia="FangSong" w:hAnsi="FangSong" w:cs="FangSong"/>
          <w:spacing w:val="-13"/>
          <w:sz w:val="28"/>
          <w:szCs w:val="28"/>
        </w:rPr>
        <w:t>争</w:t>
      </w:r>
      <w:r>
        <w:rPr>
          <w:rFonts w:ascii="FangSong" w:eastAsia="FangSong" w:hAnsi="FangSong" w:cs="FangSong"/>
          <w:spacing w:val="-8"/>
          <w:sz w:val="28"/>
          <w:szCs w:val="28"/>
        </w:rPr>
        <w:t>格局等因素。通过深入了解目标市场，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我们可以更精准地定位产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品和制定相关营销策略，以取得市场竞争优势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市场规</w:t>
      </w:r>
      <w:r>
        <w:rPr>
          <w:rFonts w:ascii="FangSong" w:eastAsia="FangSong" w:hAnsi="FangSong" w:cs="FangSong"/>
          <w:spacing w:val="-2"/>
          <w:sz w:val="28"/>
          <w:szCs w:val="28"/>
        </w:rPr>
        <w:t>模与增长趋势</w:t>
      </w:r>
    </w:p>
    <w:p>
      <w:pPr>
        <w:spacing w:before="288" w:line="219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分</w:t>
      </w:r>
      <w:r>
        <w:rPr>
          <w:rFonts w:ascii="FangSong" w:eastAsia="FangSong" w:hAnsi="FangSong" w:cs="FangSong"/>
          <w:spacing w:val="-2"/>
          <w:sz w:val="28"/>
          <w:szCs w:val="28"/>
        </w:rPr>
        <w:t>析显示，目标市场的规模庞大，未来预计呈现稳健增长趋势。</w:t>
      </w:r>
    </w:p>
    <w:p>
      <w:pPr>
        <w:sectPr>
          <w:pgSz w:w="11906" w:h="16839"/>
          <w:pgMar w:top="1431" w:right="1704" w:bottom="0" w:left="1785" w:header="0" w:footer="0" w:gutter="0"/>
          <w:pgNumType w:start="36"/>
          <w:cols w:space="708"/>
        </w:sectPr>
      </w:pPr>
    </w:p>
    <w:p>
      <w:pPr>
        <w:spacing w:before="184" w:line="411" w:lineRule="auto"/>
        <w:ind w:left="32" w:right="14" w:firstLine="5"/>
        <w:rPr>
          <w:rFonts w:ascii="FangSong" w:eastAsia="FangSong" w:hAnsi="FangSong" w:cs="FangSong"/>
          <w:sz w:val="28"/>
          <w:szCs w:val="28"/>
        </w:rPr>
      </w:pPr>
      <w:bookmarkStart w:id="41" w:name="_bookmark43"/>
      <w:bookmarkEnd w:id="41"/>
      <w:bookmarkStart w:id="42" w:name="_bookmark44"/>
      <w:bookmarkEnd w:id="42"/>
      <w:bookmarkStart w:id="43" w:name="_bookmark42"/>
      <w:bookmarkEnd w:id="43"/>
      <w:r>
        <w:rPr>
          <w:rFonts w:ascii="FangSong" w:eastAsia="FangSong" w:hAnsi="FangSong" w:cs="FangSong"/>
          <w:spacing w:val="10"/>
          <w:sz w:val="28"/>
          <w:szCs w:val="28"/>
        </w:rPr>
        <w:t>这一市</w:t>
      </w:r>
      <w:r>
        <w:rPr>
          <w:rFonts w:ascii="FangSong" w:eastAsia="FangSong" w:hAnsi="FangSong" w:cs="FangSong"/>
          <w:spacing w:val="6"/>
          <w:sz w:val="28"/>
          <w:szCs w:val="28"/>
        </w:rPr>
        <w:t>场</w:t>
      </w:r>
      <w:r>
        <w:rPr>
          <w:rFonts w:ascii="FangSong" w:eastAsia="FangSong" w:hAnsi="FangSong" w:cs="FangSong"/>
          <w:spacing w:val="5"/>
          <w:sz w:val="28"/>
          <w:szCs w:val="28"/>
        </w:rPr>
        <w:t>的增长主要受益于消费者对创新产品和高品质服务的日益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增</w:t>
      </w:r>
      <w:r>
        <w:rPr>
          <w:rFonts w:ascii="FangSong" w:eastAsia="FangSong" w:hAnsi="FangSong" w:cs="FangSong"/>
          <w:spacing w:val="-7"/>
          <w:sz w:val="28"/>
          <w:szCs w:val="28"/>
        </w:rPr>
        <w:t>长的需求。</w:t>
      </w:r>
    </w:p>
    <w:p>
      <w:pPr>
        <w:spacing w:line="219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潜</w:t>
      </w:r>
      <w:r>
        <w:rPr>
          <w:rFonts w:ascii="FangSong" w:eastAsia="FangSong" w:hAnsi="FangSong" w:cs="FangSong"/>
          <w:spacing w:val="-3"/>
          <w:sz w:val="28"/>
          <w:szCs w:val="28"/>
        </w:rPr>
        <w:t>在客户细分</w:t>
      </w:r>
    </w:p>
    <w:p>
      <w:pPr>
        <w:spacing w:before="292" w:line="411" w:lineRule="auto"/>
        <w:ind w:left="40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们将潜在客户细分为不同的群体，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以更好地满足各类客户的需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求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  <w:r>
        <w:rPr>
          <w:rFonts w:ascii="FangSong" w:eastAsia="FangSong" w:hAnsi="FangSong" w:cs="FangSong"/>
          <w:spacing w:val="-5"/>
          <w:sz w:val="28"/>
          <w:szCs w:val="28"/>
        </w:rPr>
        <w:t>这些细分群体包括但不限于：</w:t>
      </w:r>
    </w:p>
    <w:p>
      <w:pPr>
        <w:spacing w:before="1" w:line="411" w:lineRule="auto"/>
        <w:ind w:left="38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专业用户：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针对需要高度专业化产品和服务的行业，提供专门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制的解决方案。</w:t>
      </w:r>
    </w:p>
    <w:p>
      <w:pPr>
        <w:spacing w:before="1" w:line="411" w:lineRule="auto"/>
        <w:ind w:left="33" w:right="72" w:firstLine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中</w:t>
      </w:r>
      <w:r>
        <w:rPr>
          <w:rFonts w:ascii="FangSong" w:eastAsia="FangSong" w:hAnsi="FangSong" w:cs="FangSong"/>
          <w:spacing w:val="-7"/>
          <w:sz w:val="28"/>
          <w:szCs w:val="28"/>
        </w:rPr>
        <w:t>小型企业：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为中小型企业提供经济实惠、易于使用的产品，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满</w:t>
      </w:r>
      <w:r>
        <w:rPr>
          <w:rFonts w:ascii="FangSong" w:eastAsia="FangSong" w:hAnsi="FangSong" w:cs="FangSong"/>
          <w:spacing w:val="-6"/>
          <w:sz w:val="28"/>
          <w:szCs w:val="28"/>
        </w:rPr>
        <w:t>足其业务需求。</w:t>
      </w:r>
    </w:p>
    <w:p>
      <w:pPr>
        <w:spacing w:before="2" w:line="415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个人用户：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面向普通个人用户，提供易购、易用的产品，强</w:t>
      </w:r>
      <w:r>
        <w:rPr>
          <w:rFonts w:ascii="FangSong" w:eastAsia="FangSong" w:hAnsi="FangSong" w:cs="FangSong"/>
          <w:spacing w:val="-2"/>
          <w:sz w:val="28"/>
          <w:szCs w:val="28"/>
        </w:rPr>
        <w:t>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</w:t>
      </w:r>
      <w:r>
        <w:rPr>
          <w:rFonts w:ascii="FangSong" w:eastAsia="FangSong" w:hAnsi="FangSong" w:cs="FangSong"/>
          <w:spacing w:val="-7"/>
          <w:sz w:val="28"/>
          <w:szCs w:val="28"/>
        </w:rPr>
        <w:t>户</w:t>
      </w:r>
      <w:r>
        <w:rPr>
          <w:rFonts w:ascii="FangSong" w:eastAsia="FangSong" w:hAnsi="FangSong" w:cs="FangSong"/>
          <w:spacing w:val="-4"/>
          <w:sz w:val="28"/>
          <w:szCs w:val="28"/>
        </w:rPr>
        <w:t>体验和个性化服务。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二)、市场定位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将</w:t>
      </w:r>
      <w:r>
        <w:rPr>
          <w:rFonts w:ascii="FangSong" w:eastAsia="FangSong" w:hAnsi="FangSong" w:cs="FangSong"/>
          <w:spacing w:val="-4"/>
          <w:sz w:val="28"/>
          <w:szCs w:val="28"/>
        </w:rPr>
        <w:t>产品定位为高性能、创新、可靠的解决方案提供商。通过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专业</w:t>
      </w:r>
      <w:r>
        <w:rPr>
          <w:rFonts w:ascii="FangSong" w:eastAsia="FangSong" w:hAnsi="FangSong" w:cs="FangSong"/>
          <w:spacing w:val="-3"/>
          <w:sz w:val="28"/>
          <w:szCs w:val="28"/>
        </w:rPr>
        <w:t>化</w:t>
      </w:r>
      <w:r>
        <w:rPr>
          <w:rFonts w:ascii="FangSong" w:eastAsia="FangSong" w:hAnsi="FangSong" w:cs="FangSong"/>
          <w:spacing w:val="-2"/>
          <w:sz w:val="28"/>
          <w:szCs w:val="28"/>
        </w:rPr>
        <w:t>和差异化的服务，致力于满足不同细分市场的需求。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竞争优势</w:t>
      </w:r>
    </w:p>
    <w:p>
      <w:pPr>
        <w:spacing w:before="288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技术领先：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我们拥有领先的技术团队，持续创新产品，确保</w:t>
      </w:r>
      <w:r>
        <w:rPr>
          <w:rFonts w:ascii="FangSong" w:eastAsia="FangSong" w:hAnsi="FangSong" w:cs="FangSong"/>
          <w:spacing w:val="-2"/>
          <w:sz w:val="28"/>
          <w:szCs w:val="28"/>
        </w:rPr>
        <w:t>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于</w:t>
      </w:r>
      <w:r>
        <w:rPr>
          <w:rFonts w:ascii="FangSong" w:eastAsia="FangSong" w:hAnsi="FangSong" w:cs="FangSong"/>
          <w:spacing w:val="-6"/>
          <w:sz w:val="28"/>
          <w:szCs w:val="28"/>
        </w:rPr>
        <w:t>行业的前沿位置。</w:t>
      </w:r>
    </w:p>
    <w:p>
      <w:pPr>
        <w:spacing w:before="1" w:line="411" w:lineRule="auto"/>
        <w:ind w:left="32" w:right="7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客</w:t>
      </w:r>
      <w:r>
        <w:rPr>
          <w:rFonts w:ascii="FangSong" w:eastAsia="FangSong" w:hAnsi="FangSong" w:cs="FangSong"/>
          <w:spacing w:val="-6"/>
          <w:sz w:val="28"/>
          <w:szCs w:val="28"/>
        </w:rPr>
        <w:t>户体验：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提供卓越的客户服务和售后支持，强调用户体验，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立良好的品牌声誉。</w:t>
      </w:r>
    </w:p>
    <w:p>
      <w:pPr>
        <w:spacing w:before="1" w:line="416" w:lineRule="auto"/>
        <w:ind w:left="39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灵</w:t>
      </w:r>
      <w:r>
        <w:rPr>
          <w:rFonts w:ascii="FangSong" w:eastAsia="FangSong" w:hAnsi="FangSong" w:cs="FangSong"/>
          <w:spacing w:val="-4"/>
          <w:sz w:val="28"/>
          <w:szCs w:val="28"/>
        </w:rPr>
        <w:t>活定制：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能够根据客户需求提供灵活的定制解决方案，满足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不</w:t>
      </w:r>
      <w:r>
        <w:rPr>
          <w:rFonts w:ascii="FangSong" w:eastAsia="FangSong" w:hAnsi="FangSong" w:cs="FangSong"/>
          <w:spacing w:val="-5"/>
          <w:sz w:val="28"/>
          <w:szCs w:val="28"/>
        </w:rPr>
        <w:t>同行业和规模的需求。</w:t>
      </w:r>
    </w:p>
    <w:p>
      <w:pPr>
        <w:sectPr>
          <w:pgSz w:w="11906" w:h="16839"/>
          <w:pgMar w:top="1431" w:right="1785" w:bottom="0" w:left="1785" w:header="0" w:footer="0" w:gutter="0"/>
          <w:pgNumType w:start="37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44" w:name="_bookmark45"/>
      <w:bookmarkEnd w:id="44"/>
      <w:bookmarkStart w:id="45" w:name="_bookmark46"/>
      <w:bookmarkEnd w:id="45"/>
      <w:bookmarkStart w:id="46" w:name="_bookmark47"/>
      <w:bookmarkEnd w:id="46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(三)、产品定价策略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61" w:firstLine="5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定价策略将综合考虑成本、市场需求、竞争格局等多方面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因</w:t>
      </w:r>
      <w:r>
        <w:rPr>
          <w:rFonts w:ascii="FangSong" w:eastAsia="FangSong" w:hAnsi="FangSong" w:cs="FangSong"/>
          <w:spacing w:val="-8"/>
          <w:sz w:val="28"/>
          <w:szCs w:val="28"/>
        </w:rPr>
        <w:t>素</w:t>
      </w:r>
      <w:r>
        <w:rPr>
          <w:rFonts w:ascii="FangSong" w:eastAsia="FangSong" w:hAnsi="FangSong" w:cs="FangSong"/>
          <w:spacing w:val="-7"/>
          <w:sz w:val="28"/>
          <w:szCs w:val="28"/>
        </w:rPr>
        <w:t>。灵活的定价策略将使我们能够在满足客户需求的同时确保盈利。</w:t>
      </w:r>
    </w:p>
    <w:p>
      <w:pPr>
        <w:spacing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差</w:t>
      </w:r>
      <w:r>
        <w:rPr>
          <w:rFonts w:ascii="FangSong" w:eastAsia="FangSong" w:hAnsi="FangSong" w:cs="FangSong"/>
          <w:spacing w:val="-3"/>
          <w:sz w:val="28"/>
          <w:szCs w:val="28"/>
        </w:rPr>
        <w:t>异化定价</w:t>
      </w:r>
    </w:p>
    <w:p>
      <w:pPr>
        <w:spacing w:before="288" w:line="411" w:lineRule="auto"/>
        <w:ind w:left="34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针</w:t>
      </w:r>
      <w:r>
        <w:rPr>
          <w:rFonts w:ascii="FangSong" w:eastAsia="FangSong" w:hAnsi="FangSong" w:cs="FangSong"/>
          <w:spacing w:val="-13"/>
          <w:sz w:val="28"/>
          <w:szCs w:val="28"/>
        </w:rPr>
        <w:t>对高端用户和专业领域，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我们将采用差异化定价策略，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以更合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理地</w:t>
      </w:r>
      <w:r>
        <w:rPr>
          <w:rFonts w:ascii="FangSong" w:eastAsia="FangSong" w:hAnsi="FangSong" w:cs="FangSong"/>
          <w:spacing w:val="-4"/>
          <w:sz w:val="28"/>
          <w:szCs w:val="28"/>
        </w:rPr>
        <w:t>反</w:t>
      </w:r>
      <w:r>
        <w:rPr>
          <w:rFonts w:ascii="FangSong" w:eastAsia="FangSong" w:hAnsi="FangSong" w:cs="FangSong"/>
          <w:spacing w:val="-3"/>
          <w:sz w:val="28"/>
          <w:szCs w:val="28"/>
        </w:rPr>
        <w:t>映产品的高附加值和专业性。</w:t>
      </w:r>
    </w:p>
    <w:p>
      <w:pPr>
        <w:spacing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套餐与促销</w:t>
      </w:r>
    </w:p>
    <w:p>
      <w:pPr>
        <w:spacing w:before="287" w:line="416" w:lineRule="auto"/>
        <w:ind w:left="35" w:right="16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定期推出产品套餐和促销活动，吸引更多客户选择我们的产品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并提高品牌在市场中的认知度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四)、渠道与分销策略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1" w:lineRule="auto"/>
        <w:ind w:left="60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多</w:t>
      </w:r>
      <w:r>
        <w:rPr>
          <w:rFonts w:ascii="FangSong" w:eastAsia="FangSong" w:hAnsi="FangSong" w:cs="FangSong"/>
          <w:spacing w:val="-5"/>
          <w:sz w:val="28"/>
          <w:szCs w:val="28"/>
        </w:rPr>
        <w:t>渠道销售</w:t>
      </w:r>
    </w:p>
    <w:p>
      <w:pPr>
        <w:spacing w:before="291" w:line="411" w:lineRule="auto"/>
        <w:ind w:left="33" w:right="1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5"/>
          <w:sz w:val="28"/>
          <w:szCs w:val="28"/>
        </w:rPr>
        <w:t>过在线渠道、经销商网络以及合作伙伴关系，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实现多渠道销售，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确保产</w:t>
      </w:r>
      <w:r>
        <w:rPr>
          <w:rFonts w:ascii="FangSong" w:eastAsia="FangSong" w:hAnsi="FangSong" w:cs="FangSong"/>
          <w:spacing w:val="-3"/>
          <w:sz w:val="28"/>
          <w:szCs w:val="28"/>
        </w:rPr>
        <w:t>品能够覆盖更广泛的市场。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经销商培训</w:t>
      </w:r>
    </w:p>
    <w:p>
      <w:pPr>
        <w:spacing w:before="288" w:line="416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立完善的经销商培训体系，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确保经销商了解产品特性，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提供专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业的售前售后</w:t>
      </w:r>
      <w:r>
        <w:rPr>
          <w:rFonts w:ascii="FangSong" w:eastAsia="FangSong" w:hAnsi="FangSong" w:cs="FangSong"/>
          <w:spacing w:val="-3"/>
          <w:sz w:val="28"/>
          <w:szCs w:val="28"/>
        </w:rPr>
        <w:t>支</w:t>
      </w:r>
      <w:r>
        <w:rPr>
          <w:rFonts w:ascii="FangSong" w:eastAsia="FangSong" w:hAnsi="FangSong" w:cs="FangSong"/>
          <w:spacing w:val="-2"/>
          <w:sz w:val="28"/>
          <w:szCs w:val="28"/>
        </w:rPr>
        <w:t>持，提高整体销售服务水平。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五)、促销与广告策略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数</w:t>
      </w:r>
      <w:r>
        <w:rPr>
          <w:rFonts w:ascii="FangSong" w:eastAsia="FangSong" w:hAnsi="FangSong" w:cs="FangSong"/>
          <w:spacing w:val="-2"/>
          <w:sz w:val="28"/>
          <w:szCs w:val="28"/>
        </w:rPr>
        <w:t>字化市场推广</w:t>
      </w:r>
    </w:p>
    <w:p>
      <w:pPr>
        <w:spacing w:before="287" w:line="417" w:lineRule="auto"/>
        <w:ind w:left="63" w:right="19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通过社交媒体、搜索引擎营销等数字化手段进行市场推广，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提</w:t>
      </w:r>
      <w:r>
        <w:rPr>
          <w:rFonts w:ascii="FangSong" w:eastAsia="FangSong" w:hAnsi="FangSong" w:cs="FangSong"/>
          <w:spacing w:val="-7"/>
          <w:sz w:val="28"/>
          <w:szCs w:val="28"/>
        </w:rPr>
        <w:t>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品牌知名</w:t>
      </w:r>
      <w:r>
        <w:rPr>
          <w:rFonts w:ascii="FangSong" w:eastAsia="FangSong" w:hAnsi="FangSong" w:cs="FangSong"/>
          <w:spacing w:val="-5"/>
          <w:sz w:val="28"/>
          <w:szCs w:val="28"/>
        </w:rPr>
        <w:t>度</w:t>
      </w:r>
      <w:r>
        <w:rPr>
          <w:rFonts w:ascii="FangSong" w:eastAsia="FangSong" w:hAnsi="FangSong" w:cs="FangSong"/>
          <w:spacing w:val="-3"/>
          <w:sz w:val="28"/>
          <w:szCs w:val="28"/>
        </w:rPr>
        <w:t>，引导目标客户了解和购买我们的产品。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https://d.book118.com/345323021323011122</w:t>
        </w:r>
      </w:hyperlink>
    </w:p>
    <w:p/>
    <w:sectPr>
      <w:pgSz w:w="11906" w:h="16839"/>
      <w:pgMar w:top="1431" w:right="1603" w:bottom="0" w:left="1785" w:header="0" w:footer="0" w:gutter="0"/>
      <w:pgNumType w:start="38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345323021323011122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38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2024-03-14T09:18:18Z</vt:filetime>
  </property>
  <property fmtid="{D5CDD505-2E9C-101B-9397-08002B2CF9AE}" pid="3" name="CRO">
    <vt:lpwstr>wqlLaW5nc29mdCBQREYgdG8gV1BTIDgw</vt:lpwstr>
  </property>
</Properties>
</file>