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直播化妆品项目规划设计蓝图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5" w:history="1">
        <w:r>
          <w:rPr>
            <w:rFonts w:ascii="仿宋" w:eastAsia="仿宋" w:hAnsi="仿宋" w:cs="仿宋" w:hint="eastAsia"/>
            <w:lang w:eastAsia="zh-CN"/>
          </w:rPr>
          <w:t>序言</w:t>
        </w:r>
        <w:r>
          <w:tab/>
        </w:r>
        <w:r>
          <w:fldChar w:fldCharType="begin"/>
        </w:r>
        <w:r>
          <w:instrText xml:space="preserve"> PAGEREF _Toc25785 \h </w:instrText>
        </w:r>
        <w:r>
          <w:fldChar w:fldCharType="separate"/>
        </w:r>
        <w:r>
          <w:t>3</w:t>
        </w:r>
        <w:r>
          <w:fldChar w:fldCharType="end"/>
        </w:r>
      </w:hyperlink>
    </w:p>
    <w:p>
      <w:pPr>
        <w:pStyle w:val="TOC1"/>
        <w:tabs>
          <w:tab w:val="right" w:leader="dot" w:pos="8306"/>
        </w:tabs>
      </w:pPr>
      <w:hyperlink w:anchor="_Toc30786" w:history="1">
        <w:r>
          <w:rPr>
            <w:rFonts w:ascii="仿宋" w:eastAsia="仿宋" w:hAnsi="仿宋" w:cs="仿宋" w:hint="eastAsia"/>
            <w:lang w:eastAsia="zh-CN"/>
          </w:rPr>
          <w:t>一、直播化妆品项目土建工程</w:t>
        </w:r>
        <w:r>
          <w:tab/>
        </w:r>
        <w:r>
          <w:fldChar w:fldCharType="begin"/>
        </w:r>
        <w:r>
          <w:instrText xml:space="preserve"> PAGEREF _Toc30786 \h </w:instrText>
        </w:r>
        <w:r>
          <w:fldChar w:fldCharType="separate"/>
        </w:r>
        <w:r>
          <w:t>3</w:t>
        </w:r>
        <w:r>
          <w:fldChar w:fldCharType="end"/>
        </w:r>
      </w:hyperlink>
    </w:p>
    <w:p>
      <w:pPr>
        <w:pStyle w:val="TOC2"/>
        <w:tabs>
          <w:tab w:val="right" w:leader="dot" w:pos="8306"/>
        </w:tabs>
      </w:pPr>
      <w:hyperlink w:anchor="_Toc21322" w:history="1">
        <w:r>
          <w:rPr>
            <w:rFonts w:ascii="仿宋" w:eastAsia="仿宋" w:hAnsi="仿宋" w:cs="仿宋" w:hint="eastAsia"/>
            <w:lang w:eastAsia="zh-CN"/>
          </w:rPr>
          <w:t>(一)、建筑工程设计原则</w:t>
        </w:r>
        <w:r>
          <w:tab/>
        </w:r>
        <w:r>
          <w:fldChar w:fldCharType="begin"/>
        </w:r>
        <w:r>
          <w:instrText xml:space="preserve"> PAGEREF _Toc21322 \h </w:instrText>
        </w:r>
        <w:r>
          <w:fldChar w:fldCharType="separate"/>
        </w:r>
        <w:r>
          <w:t>3</w:t>
        </w:r>
        <w:r>
          <w:fldChar w:fldCharType="end"/>
        </w:r>
      </w:hyperlink>
    </w:p>
    <w:p>
      <w:pPr>
        <w:pStyle w:val="TOC2"/>
        <w:tabs>
          <w:tab w:val="right" w:leader="dot" w:pos="8306"/>
        </w:tabs>
      </w:pPr>
      <w:hyperlink w:anchor="_Toc27186" w:history="1">
        <w:r>
          <w:rPr>
            <w:rFonts w:ascii="仿宋" w:eastAsia="仿宋" w:hAnsi="仿宋" w:cs="仿宋" w:hint="eastAsia"/>
            <w:lang w:eastAsia="zh-CN"/>
          </w:rPr>
          <w:t>(二)、土建工程设计年限及安全等级</w:t>
        </w:r>
        <w:r>
          <w:tab/>
        </w:r>
        <w:r>
          <w:fldChar w:fldCharType="begin"/>
        </w:r>
        <w:r>
          <w:instrText xml:space="preserve"> PAGEREF _Toc27186 \h </w:instrText>
        </w:r>
        <w:r>
          <w:fldChar w:fldCharType="separate"/>
        </w:r>
        <w:r>
          <w:t>4</w:t>
        </w:r>
        <w:r>
          <w:fldChar w:fldCharType="end"/>
        </w:r>
      </w:hyperlink>
    </w:p>
    <w:p>
      <w:pPr>
        <w:pStyle w:val="TOC2"/>
        <w:tabs>
          <w:tab w:val="right" w:leader="dot" w:pos="8306"/>
        </w:tabs>
      </w:pPr>
      <w:hyperlink w:anchor="_Toc12973" w:history="1">
        <w:r>
          <w:rPr>
            <w:rFonts w:ascii="仿宋" w:eastAsia="仿宋" w:hAnsi="仿宋" w:cs="仿宋" w:hint="eastAsia"/>
            <w:lang w:eastAsia="zh-CN"/>
          </w:rPr>
          <w:t>(三)、建筑工程设计总体要求</w:t>
        </w:r>
        <w:r>
          <w:tab/>
        </w:r>
        <w:r>
          <w:fldChar w:fldCharType="begin"/>
        </w:r>
        <w:r>
          <w:instrText xml:space="preserve"> PAGEREF _Toc12973 \h </w:instrText>
        </w:r>
        <w:r>
          <w:fldChar w:fldCharType="separate"/>
        </w:r>
        <w:r>
          <w:t>5</w:t>
        </w:r>
        <w:r>
          <w:fldChar w:fldCharType="end"/>
        </w:r>
      </w:hyperlink>
    </w:p>
    <w:p>
      <w:pPr>
        <w:pStyle w:val="TOC2"/>
        <w:tabs>
          <w:tab w:val="right" w:leader="dot" w:pos="8306"/>
        </w:tabs>
      </w:pPr>
      <w:hyperlink w:anchor="_Toc25112" w:history="1">
        <w:r>
          <w:rPr>
            <w:rFonts w:ascii="仿宋" w:eastAsia="仿宋" w:hAnsi="仿宋" w:cs="仿宋" w:hint="eastAsia"/>
            <w:lang w:eastAsia="zh-CN"/>
          </w:rPr>
          <w:t>(四)、土建工程建设指标</w:t>
        </w:r>
        <w:r>
          <w:tab/>
        </w:r>
        <w:r>
          <w:fldChar w:fldCharType="begin"/>
        </w:r>
        <w:r>
          <w:instrText xml:space="preserve"> PAGEREF _Toc25112 \h </w:instrText>
        </w:r>
        <w:r>
          <w:fldChar w:fldCharType="separate"/>
        </w:r>
        <w:r>
          <w:t>6</w:t>
        </w:r>
        <w:r>
          <w:fldChar w:fldCharType="end"/>
        </w:r>
      </w:hyperlink>
    </w:p>
    <w:p>
      <w:pPr>
        <w:pStyle w:val="TOC1"/>
        <w:tabs>
          <w:tab w:val="right" w:leader="dot" w:pos="8306"/>
        </w:tabs>
      </w:pPr>
      <w:hyperlink w:anchor="_Toc26610" w:history="1">
        <w:r>
          <w:rPr>
            <w:rFonts w:ascii="仿宋" w:eastAsia="仿宋" w:hAnsi="仿宋" w:cs="仿宋" w:hint="eastAsia"/>
            <w:lang w:eastAsia="zh-CN"/>
          </w:rPr>
          <w:t>二、市场分析、调研</w:t>
        </w:r>
        <w:r>
          <w:tab/>
        </w:r>
        <w:r>
          <w:fldChar w:fldCharType="begin"/>
        </w:r>
        <w:r>
          <w:instrText xml:space="preserve"> PAGEREF _Toc26610 \h </w:instrText>
        </w:r>
        <w:r>
          <w:fldChar w:fldCharType="separate"/>
        </w:r>
        <w:r>
          <w:t>6</w:t>
        </w:r>
        <w:r>
          <w:fldChar w:fldCharType="end"/>
        </w:r>
      </w:hyperlink>
    </w:p>
    <w:p>
      <w:pPr>
        <w:pStyle w:val="TOC2"/>
        <w:tabs>
          <w:tab w:val="right" w:leader="dot" w:pos="8306"/>
        </w:tabs>
      </w:pPr>
      <w:hyperlink w:anchor="_Toc19968" w:history="1">
        <w:r>
          <w:rPr>
            <w:rFonts w:ascii="仿宋" w:eastAsia="仿宋" w:hAnsi="仿宋" w:cs="仿宋" w:hint="eastAsia"/>
            <w:lang w:eastAsia="zh-CN"/>
          </w:rPr>
          <w:t>(一)、直播化妆品行业分析</w:t>
        </w:r>
        <w:r>
          <w:tab/>
        </w:r>
        <w:r>
          <w:fldChar w:fldCharType="begin"/>
        </w:r>
        <w:r>
          <w:instrText xml:space="preserve"> PAGEREF _Toc19968 \h </w:instrText>
        </w:r>
        <w:r>
          <w:fldChar w:fldCharType="separate"/>
        </w:r>
        <w:r>
          <w:t>6</w:t>
        </w:r>
        <w:r>
          <w:fldChar w:fldCharType="end"/>
        </w:r>
      </w:hyperlink>
    </w:p>
    <w:p>
      <w:pPr>
        <w:pStyle w:val="TOC2"/>
        <w:tabs>
          <w:tab w:val="right" w:leader="dot" w:pos="8306"/>
        </w:tabs>
      </w:pPr>
      <w:hyperlink w:anchor="_Toc22836" w:history="1">
        <w:r>
          <w:rPr>
            <w:rFonts w:ascii="仿宋" w:eastAsia="仿宋" w:hAnsi="仿宋" w:cs="仿宋" w:hint="eastAsia"/>
            <w:lang w:eastAsia="zh-CN"/>
          </w:rPr>
          <w:t>(二)、直播化妆品市场分析预测</w:t>
        </w:r>
        <w:r>
          <w:tab/>
        </w:r>
        <w:r>
          <w:fldChar w:fldCharType="begin"/>
        </w:r>
        <w:r>
          <w:instrText xml:space="preserve"> PAGEREF _Toc22836 \h </w:instrText>
        </w:r>
        <w:r>
          <w:fldChar w:fldCharType="separate"/>
        </w:r>
        <w:r>
          <w:t>7</w:t>
        </w:r>
        <w:r>
          <w:fldChar w:fldCharType="end"/>
        </w:r>
      </w:hyperlink>
    </w:p>
    <w:p>
      <w:pPr>
        <w:pStyle w:val="TOC1"/>
        <w:tabs>
          <w:tab w:val="right" w:leader="dot" w:pos="8306"/>
        </w:tabs>
      </w:pPr>
      <w:hyperlink w:anchor="_Toc21231" w:history="1">
        <w:r>
          <w:rPr>
            <w:rFonts w:ascii="仿宋" w:eastAsia="仿宋" w:hAnsi="仿宋" w:cs="仿宋" w:hint="eastAsia"/>
            <w:lang w:eastAsia="zh-CN"/>
          </w:rPr>
          <w:t>三、直播化妆品项目文档管理</w:t>
        </w:r>
        <w:r>
          <w:tab/>
        </w:r>
        <w:r>
          <w:fldChar w:fldCharType="begin"/>
        </w:r>
        <w:r>
          <w:instrText xml:space="preserve"> PAGEREF _Toc21231 \h </w:instrText>
        </w:r>
        <w:r>
          <w:fldChar w:fldCharType="separate"/>
        </w:r>
        <w:r>
          <w:t>8</w:t>
        </w:r>
        <w:r>
          <w:fldChar w:fldCharType="end"/>
        </w:r>
      </w:hyperlink>
    </w:p>
    <w:p>
      <w:pPr>
        <w:pStyle w:val="TOC2"/>
        <w:tabs>
          <w:tab w:val="right" w:leader="dot" w:pos="8306"/>
        </w:tabs>
      </w:pPr>
      <w:hyperlink w:anchor="_Toc22893" w:history="1">
        <w:r>
          <w:rPr>
            <w:rFonts w:ascii="仿宋" w:eastAsia="仿宋" w:hAnsi="仿宋" w:cs="仿宋" w:hint="eastAsia"/>
            <w:lang w:eastAsia="zh-CN"/>
          </w:rPr>
          <w:t>(一)、文档编制与审查</w:t>
        </w:r>
        <w:r>
          <w:tab/>
        </w:r>
        <w:r>
          <w:fldChar w:fldCharType="begin"/>
        </w:r>
        <w:r>
          <w:instrText xml:space="preserve"> PAGEREF _Toc22893 \h </w:instrText>
        </w:r>
        <w:r>
          <w:fldChar w:fldCharType="separate"/>
        </w:r>
        <w:r>
          <w:t>8</w:t>
        </w:r>
        <w:r>
          <w:fldChar w:fldCharType="end"/>
        </w:r>
      </w:hyperlink>
    </w:p>
    <w:p>
      <w:pPr>
        <w:pStyle w:val="TOC2"/>
        <w:tabs>
          <w:tab w:val="right" w:leader="dot" w:pos="8306"/>
        </w:tabs>
      </w:pPr>
      <w:hyperlink w:anchor="_Toc22996" w:history="1">
        <w:r>
          <w:rPr>
            <w:rFonts w:ascii="仿宋" w:eastAsia="仿宋" w:hAnsi="仿宋" w:cs="仿宋" w:hint="eastAsia"/>
            <w:lang w:eastAsia="zh-CN"/>
          </w:rPr>
          <w:t>(二)、文档发布与分发</w:t>
        </w:r>
        <w:r>
          <w:tab/>
        </w:r>
        <w:r>
          <w:fldChar w:fldCharType="begin"/>
        </w:r>
        <w:r>
          <w:instrText xml:space="preserve"> PAGEREF _Toc22996 \h </w:instrText>
        </w:r>
        <w:r>
          <w:fldChar w:fldCharType="separate"/>
        </w:r>
        <w:r>
          <w:t>9</w:t>
        </w:r>
        <w:r>
          <w:fldChar w:fldCharType="end"/>
        </w:r>
      </w:hyperlink>
    </w:p>
    <w:p>
      <w:pPr>
        <w:pStyle w:val="TOC2"/>
        <w:tabs>
          <w:tab w:val="right" w:leader="dot" w:pos="8306"/>
        </w:tabs>
      </w:pPr>
      <w:hyperlink w:anchor="_Toc4134" w:history="1">
        <w:r>
          <w:rPr>
            <w:rFonts w:ascii="仿宋" w:eastAsia="仿宋" w:hAnsi="仿宋" w:cs="仿宋" w:hint="eastAsia"/>
            <w:lang w:eastAsia="zh-CN"/>
          </w:rPr>
          <w:t>(三)、文档存档与归档</w:t>
        </w:r>
        <w:r>
          <w:tab/>
        </w:r>
        <w:r>
          <w:fldChar w:fldCharType="begin"/>
        </w:r>
        <w:r>
          <w:instrText xml:space="preserve"> PAGEREF _Toc4134 \h </w:instrText>
        </w:r>
        <w:r>
          <w:fldChar w:fldCharType="separate"/>
        </w:r>
        <w:r>
          <w:t>10</w:t>
        </w:r>
        <w:r>
          <w:fldChar w:fldCharType="end"/>
        </w:r>
      </w:hyperlink>
    </w:p>
    <w:p>
      <w:pPr>
        <w:pStyle w:val="TOC1"/>
        <w:tabs>
          <w:tab w:val="right" w:leader="dot" w:pos="8306"/>
        </w:tabs>
      </w:pPr>
      <w:hyperlink w:anchor="_Toc11533" w:history="1">
        <w:r>
          <w:rPr>
            <w:rFonts w:ascii="仿宋" w:eastAsia="仿宋" w:hAnsi="仿宋" w:cs="仿宋" w:hint="eastAsia"/>
            <w:lang w:eastAsia="zh-CN"/>
          </w:rPr>
          <w:t>四、直播化妆品项目建设单位说明</w:t>
        </w:r>
        <w:r>
          <w:tab/>
        </w:r>
        <w:r>
          <w:fldChar w:fldCharType="begin"/>
        </w:r>
        <w:r>
          <w:instrText xml:space="preserve"> PAGEREF _Toc11533 \h </w:instrText>
        </w:r>
        <w:r>
          <w:fldChar w:fldCharType="separate"/>
        </w:r>
        <w:r>
          <w:t>11</w:t>
        </w:r>
        <w:r>
          <w:fldChar w:fldCharType="end"/>
        </w:r>
      </w:hyperlink>
    </w:p>
    <w:p>
      <w:pPr>
        <w:pStyle w:val="TOC2"/>
        <w:tabs>
          <w:tab w:val="right" w:leader="dot" w:pos="8306"/>
        </w:tabs>
      </w:pPr>
      <w:hyperlink w:anchor="_Toc9078" w:history="1">
        <w:r>
          <w:rPr>
            <w:rFonts w:ascii="仿宋" w:eastAsia="仿宋" w:hAnsi="仿宋" w:cs="仿宋" w:hint="eastAsia"/>
            <w:lang w:eastAsia="zh-CN"/>
          </w:rPr>
          <w:t>(一)、直播化妆品项目承办单位基本情况</w:t>
        </w:r>
        <w:r>
          <w:tab/>
        </w:r>
        <w:r>
          <w:fldChar w:fldCharType="begin"/>
        </w:r>
        <w:r>
          <w:instrText xml:space="preserve"> PAGEREF _Toc9078 \h </w:instrText>
        </w:r>
        <w:r>
          <w:fldChar w:fldCharType="separate"/>
        </w:r>
        <w:r>
          <w:t>11</w:t>
        </w:r>
        <w:r>
          <w:fldChar w:fldCharType="end"/>
        </w:r>
      </w:hyperlink>
    </w:p>
    <w:p>
      <w:pPr>
        <w:pStyle w:val="TOC2"/>
        <w:tabs>
          <w:tab w:val="right" w:leader="dot" w:pos="8306"/>
        </w:tabs>
      </w:pPr>
      <w:hyperlink w:anchor="_Toc29393" w:history="1">
        <w:r>
          <w:rPr>
            <w:rFonts w:ascii="仿宋" w:eastAsia="仿宋" w:hAnsi="仿宋" w:cs="仿宋" w:hint="eastAsia"/>
            <w:lang w:eastAsia="zh-CN"/>
          </w:rPr>
          <w:t>(二)、公司经济效益分析</w:t>
        </w:r>
        <w:r>
          <w:tab/>
        </w:r>
        <w:r>
          <w:fldChar w:fldCharType="begin"/>
        </w:r>
        <w:r>
          <w:instrText xml:space="preserve"> PAGEREF _Toc29393 \h </w:instrText>
        </w:r>
        <w:r>
          <w:fldChar w:fldCharType="separate"/>
        </w:r>
        <w:r>
          <w:t>12</w:t>
        </w:r>
        <w:r>
          <w:fldChar w:fldCharType="end"/>
        </w:r>
      </w:hyperlink>
    </w:p>
    <w:p>
      <w:pPr>
        <w:pStyle w:val="TOC1"/>
        <w:tabs>
          <w:tab w:val="right" w:leader="dot" w:pos="8306"/>
        </w:tabs>
      </w:pPr>
      <w:hyperlink w:anchor="_Toc24363" w:history="1">
        <w:r>
          <w:rPr>
            <w:rFonts w:ascii="仿宋" w:eastAsia="仿宋" w:hAnsi="仿宋" w:cs="仿宋" w:hint="eastAsia"/>
            <w:lang w:eastAsia="zh-CN"/>
          </w:rPr>
          <w:t>五、工艺说明</w:t>
        </w:r>
        <w:r>
          <w:tab/>
        </w:r>
        <w:r>
          <w:fldChar w:fldCharType="begin"/>
        </w:r>
        <w:r>
          <w:instrText xml:space="preserve"> PAGEREF _Toc24363 \h </w:instrText>
        </w:r>
        <w:r>
          <w:fldChar w:fldCharType="separate"/>
        </w:r>
        <w:r>
          <w:t>13</w:t>
        </w:r>
        <w:r>
          <w:fldChar w:fldCharType="end"/>
        </w:r>
      </w:hyperlink>
    </w:p>
    <w:p>
      <w:pPr>
        <w:pStyle w:val="TOC2"/>
        <w:tabs>
          <w:tab w:val="right" w:leader="dot" w:pos="8306"/>
        </w:tabs>
      </w:pPr>
      <w:hyperlink w:anchor="_Toc29769" w:history="1">
        <w:r>
          <w:rPr>
            <w:rFonts w:ascii="仿宋" w:eastAsia="仿宋" w:hAnsi="仿宋" w:cs="仿宋" w:hint="eastAsia"/>
            <w:lang w:eastAsia="zh-CN"/>
          </w:rPr>
          <w:t>(一)、技术管理特点</w:t>
        </w:r>
        <w:r>
          <w:tab/>
        </w:r>
        <w:r>
          <w:fldChar w:fldCharType="begin"/>
        </w:r>
        <w:r>
          <w:instrText xml:space="preserve"> PAGEREF _Toc29769 \h </w:instrText>
        </w:r>
        <w:r>
          <w:fldChar w:fldCharType="separate"/>
        </w:r>
        <w:r>
          <w:t>13</w:t>
        </w:r>
        <w:r>
          <w:fldChar w:fldCharType="end"/>
        </w:r>
      </w:hyperlink>
    </w:p>
    <w:p>
      <w:pPr>
        <w:pStyle w:val="TOC2"/>
        <w:tabs>
          <w:tab w:val="right" w:leader="dot" w:pos="8306"/>
        </w:tabs>
      </w:pPr>
      <w:hyperlink w:anchor="_Toc10776" w:history="1">
        <w:r>
          <w:rPr>
            <w:rFonts w:ascii="仿宋" w:eastAsia="仿宋" w:hAnsi="仿宋" w:cs="仿宋" w:hint="eastAsia"/>
            <w:lang w:eastAsia="zh-CN"/>
          </w:rPr>
          <w:t>(二)、直播化妆品项目工艺技术设计方案</w:t>
        </w:r>
        <w:r>
          <w:tab/>
        </w:r>
        <w:r>
          <w:fldChar w:fldCharType="begin"/>
        </w:r>
        <w:r>
          <w:instrText xml:space="preserve"> PAGEREF _Toc10776 \h </w:instrText>
        </w:r>
        <w:r>
          <w:fldChar w:fldCharType="separate"/>
        </w:r>
        <w:r>
          <w:t>14</w:t>
        </w:r>
        <w:r>
          <w:fldChar w:fldCharType="end"/>
        </w:r>
      </w:hyperlink>
    </w:p>
    <w:p>
      <w:pPr>
        <w:pStyle w:val="TOC2"/>
        <w:tabs>
          <w:tab w:val="right" w:leader="dot" w:pos="8306"/>
        </w:tabs>
      </w:pPr>
      <w:hyperlink w:anchor="_Toc24098" w:history="1">
        <w:r>
          <w:rPr>
            <w:rFonts w:ascii="仿宋" w:eastAsia="仿宋" w:hAnsi="仿宋" w:cs="仿宋" w:hint="eastAsia"/>
            <w:lang w:eastAsia="zh-CN"/>
          </w:rPr>
          <w:t>(三)、设备选型方案</w:t>
        </w:r>
        <w:r>
          <w:tab/>
        </w:r>
        <w:r>
          <w:fldChar w:fldCharType="begin"/>
        </w:r>
        <w:r>
          <w:instrText xml:space="preserve"> PAGEREF _Toc24098 \h </w:instrText>
        </w:r>
        <w:r>
          <w:fldChar w:fldCharType="separate"/>
        </w:r>
        <w:r>
          <w:t>15</w:t>
        </w:r>
        <w:r>
          <w:fldChar w:fldCharType="end"/>
        </w:r>
      </w:hyperlink>
    </w:p>
    <w:p>
      <w:pPr>
        <w:pStyle w:val="TOC1"/>
        <w:tabs>
          <w:tab w:val="right" w:leader="dot" w:pos="8306"/>
        </w:tabs>
      </w:pPr>
      <w:hyperlink w:anchor="_Toc25297" w:history="1">
        <w:r>
          <w:rPr>
            <w:rFonts w:ascii="仿宋" w:eastAsia="仿宋" w:hAnsi="仿宋" w:cs="仿宋" w:hint="eastAsia"/>
            <w:lang w:eastAsia="zh-CN"/>
          </w:rPr>
          <w:t>六、直播化妆品项目概论</w:t>
        </w:r>
        <w:r>
          <w:tab/>
        </w:r>
        <w:r>
          <w:fldChar w:fldCharType="begin"/>
        </w:r>
        <w:r>
          <w:instrText xml:space="preserve"> PAGEREF _Toc25297 \h </w:instrText>
        </w:r>
        <w:r>
          <w:fldChar w:fldCharType="separate"/>
        </w:r>
        <w:r>
          <w:t>17</w:t>
        </w:r>
        <w:r>
          <w:fldChar w:fldCharType="end"/>
        </w:r>
      </w:hyperlink>
    </w:p>
    <w:p>
      <w:pPr>
        <w:pStyle w:val="TOC2"/>
        <w:tabs>
          <w:tab w:val="right" w:leader="dot" w:pos="8306"/>
        </w:tabs>
      </w:pPr>
      <w:hyperlink w:anchor="_Toc20174" w:history="1">
        <w:r>
          <w:rPr>
            <w:rFonts w:ascii="仿宋" w:eastAsia="仿宋" w:hAnsi="仿宋" w:cs="仿宋" w:hint="eastAsia"/>
            <w:lang w:eastAsia="zh-CN"/>
          </w:rPr>
          <w:t>(一)、直播化妆品项目概况</w:t>
        </w:r>
        <w:r>
          <w:tab/>
        </w:r>
        <w:r>
          <w:fldChar w:fldCharType="begin"/>
        </w:r>
        <w:r>
          <w:instrText xml:space="preserve"> PAGEREF _Toc20174 \h </w:instrText>
        </w:r>
        <w:r>
          <w:fldChar w:fldCharType="separate"/>
        </w:r>
        <w:r>
          <w:t>17</w:t>
        </w:r>
        <w:r>
          <w:fldChar w:fldCharType="end"/>
        </w:r>
      </w:hyperlink>
    </w:p>
    <w:p>
      <w:pPr>
        <w:pStyle w:val="TOC2"/>
        <w:tabs>
          <w:tab w:val="right" w:leader="dot" w:pos="8306"/>
        </w:tabs>
      </w:pPr>
      <w:hyperlink w:anchor="_Toc18278" w:history="1">
        <w:r>
          <w:rPr>
            <w:rFonts w:ascii="仿宋" w:eastAsia="仿宋" w:hAnsi="仿宋" w:cs="仿宋" w:hint="eastAsia"/>
            <w:lang w:eastAsia="zh-CN"/>
          </w:rPr>
          <w:t>(二)、直播化妆品项目目标</w:t>
        </w:r>
        <w:r>
          <w:tab/>
        </w:r>
        <w:r>
          <w:fldChar w:fldCharType="begin"/>
        </w:r>
        <w:r>
          <w:instrText xml:space="preserve"> PAGEREF _Toc18278 \h </w:instrText>
        </w:r>
        <w:r>
          <w:fldChar w:fldCharType="separate"/>
        </w:r>
        <w:r>
          <w:t>19</w:t>
        </w:r>
        <w:r>
          <w:fldChar w:fldCharType="end"/>
        </w:r>
      </w:hyperlink>
    </w:p>
    <w:p>
      <w:pPr>
        <w:pStyle w:val="TOC2"/>
        <w:tabs>
          <w:tab w:val="right" w:leader="dot" w:pos="8306"/>
        </w:tabs>
      </w:pPr>
      <w:hyperlink w:anchor="_Toc26592" w:history="1">
        <w:r>
          <w:rPr>
            <w:rFonts w:ascii="仿宋" w:eastAsia="仿宋" w:hAnsi="仿宋" w:cs="仿宋" w:hint="eastAsia"/>
            <w:lang w:eastAsia="zh-CN"/>
          </w:rPr>
          <w:t>(三)、直播化妆品项目提出的理由</w:t>
        </w:r>
        <w:r>
          <w:tab/>
        </w:r>
        <w:r>
          <w:fldChar w:fldCharType="begin"/>
        </w:r>
        <w:r>
          <w:instrText xml:space="preserve"> PAGEREF _Toc26592 \h </w:instrText>
        </w:r>
        <w:r>
          <w:fldChar w:fldCharType="separate"/>
        </w:r>
        <w:r>
          <w:t>20</w:t>
        </w:r>
        <w:r>
          <w:fldChar w:fldCharType="end"/>
        </w:r>
      </w:hyperlink>
    </w:p>
    <w:p>
      <w:pPr>
        <w:pStyle w:val="TOC2"/>
        <w:tabs>
          <w:tab w:val="right" w:leader="dot" w:pos="8306"/>
        </w:tabs>
      </w:pPr>
      <w:hyperlink w:anchor="_Toc26588" w:history="1">
        <w:r>
          <w:rPr>
            <w:rFonts w:ascii="仿宋" w:eastAsia="仿宋" w:hAnsi="仿宋" w:cs="仿宋" w:hint="eastAsia"/>
            <w:lang w:eastAsia="zh-CN"/>
          </w:rPr>
          <w:t>(四)、直播化妆品项目意义</w:t>
        </w:r>
        <w:r>
          <w:tab/>
        </w:r>
        <w:r>
          <w:fldChar w:fldCharType="begin"/>
        </w:r>
        <w:r>
          <w:instrText xml:space="preserve"> PAGEREF _Toc26588 \h </w:instrText>
        </w:r>
        <w:r>
          <w:fldChar w:fldCharType="separate"/>
        </w:r>
        <w:r>
          <w:t>21</w:t>
        </w:r>
        <w:r>
          <w:fldChar w:fldCharType="end"/>
        </w:r>
      </w:hyperlink>
    </w:p>
    <w:p>
      <w:pPr>
        <w:pStyle w:val="TOC2"/>
        <w:tabs>
          <w:tab w:val="right" w:leader="dot" w:pos="8306"/>
        </w:tabs>
      </w:pPr>
      <w:hyperlink w:anchor="_Toc797" w:history="1">
        <w:r>
          <w:rPr>
            <w:rFonts w:ascii="仿宋" w:eastAsia="仿宋" w:hAnsi="仿宋" w:cs="仿宋" w:hint="eastAsia"/>
            <w:lang w:eastAsia="zh-CN"/>
          </w:rPr>
          <w:t>(五)、直播化妆品项目背景</w:t>
        </w:r>
        <w:r>
          <w:tab/>
        </w:r>
        <w:r>
          <w:fldChar w:fldCharType="begin"/>
        </w:r>
        <w:r>
          <w:instrText xml:space="preserve"> PAGEREF _Toc797 \h </w:instrText>
        </w:r>
        <w:r>
          <w:fldChar w:fldCharType="separate"/>
        </w:r>
        <w:r>
          <w:t>22</w:t>
        </w:r>
        <w:r>
          <w:fldChar w:fldCharType="end"/>
        </w:r>
      </w:hyperlink>
    </w:p>
    <w:p>
      <w:pPr>
        <w:pStyle w:val="TOC1"/>
        <w:tabs>
          <w:tab w:val="right" w:leader="dot" w:pos="8306"/>
        </w:tabs>
      </w:pPr>
      <w:hyperlink w:anchor="_Toc24941" w:history="1">
        <w:r>
          <w:rPr>
            <w:rFonts w:ascii="仿宋" w:eastAsia="仿宋" w:hAnsi="仿宋" w:cs="仿宋" w:hint="eastAsia"/>
            <w:lang w:eastAsia="zh-CN"/>
          </w:rPr>
          <w:t>七、直播化妆品项目计划安排</w:t>
        </w:r>
        <w:r>
          <w:tab/>
        </w:r>
        <w:r>
          <w:fldChar w:fldCharType="begin"/>
        </w:r>
        <w:r>
          <w:instrText xml:space="preserve"> PAGEREF _Toc24941 \h </w:instrText>
        </w:r>
        <w:r>
          <w:fldChar w:fldCharType="separate"/>
        </w:r>
        <w:r>
          <w:t>23</w:t>
        </w:r>
        <w:r>
          <w:fldChar w:fldCharType="end"/>
        </w:r>
      </w:hyperlink>
    </w:p>
    <w:p>
      <w:pPr>
        <w:pStyle w:val="TOC2"/>
        <w:tabs>
          <w:tab w:val="right" w:leader="dot" w:pos="8306"/>
        </w:tabs>
      </w:pPr>
      <w:hyperlink w:anchor="_Toc28982" w:history="1">
        <w:r>
          <w:rPr>
            <w:rFonts w:ascii="仿宋" w:eastAsia="仿宋" w:hAnsi="仿宋" w:cs="仿宋" w:hint="eastAsia"/>
            <w:lang w:eastAsia="zh-CN"/>
          </w:rPr>
          <w:t>(一)、建设周期</w:t>
        </w:r>
        <w:r>
          <w:tab/>
        </w:r>
        <w:r>
          <w:fldChar w:fldCharType="begin"/>
        </w:r>
        <w:r>
          <w:instrText xml:space="preserve"> PAGEREF _Toc28982 \h </w:instrText>
        </w:r>
        <w:r>
          <w:fldChar w:fldCharType="separate"/>
        </w:r>
        <w:r>
          <w:t>23</w:t>
        </w:r>
        <w:r>
          <w:fldChar w:fldCharType="end"/>
        </w:r>
      </w:hyperlink>
    </w:p>
    <w:p>
      <w:pPr>
        <w:pStyle w:val="TOC2"/>
        <w:tabs>
          <w:tab w:val="right" w:leader="dot" w:pos="8306"/>
        </w:tabs>
      </w:pPr>
      <w:hyperlink w:anchor="_Toc20702" w:history="1">
        <w:r>
          <w:rPr>
            <w:rFonts w:ascii="仿宋" w:eastAsia="仿宋" w:hAnsi="仿宋" w:cs="仿宋" w:hint="eastAsia"/>
            <w:lang w:eastAsia="zh-CN"/>
          </w:rPr>
          <w:t>(二)、建设进度</w:t>
        </w:r>
        <w:r>
          <w:tab/>
        </w:r>
        <w:r>
          <w:fldChar w:fldCharType="begin"/>
        </w:r>
        <w:r>
          <w:instrText xml:space="preserve"> PAGEREF _Toc20702 \h </w:instrText>
        </w:r>
        <w:r>
          <w:fldChar w:fldCharType="separate"/>
        </w:r>
        <w:r>
          <w:t>24</w:t>
        </w:r>
        <w:r>
          <w:fldChar w:fldCharType="end"/>
        </w:r>
      </w:hyperlink>
    </w:p>
    <w:p>
      <w:pPr>
        <w:pStyle w:val="TOC2"/>
        <w:tabs>
          <w:tab w:val="right" w:leader="dot" w:pos="8306"/>
        </w:tabs>
      </w:pPr>
      <w:hyperlink w:anchor="_Toc5969" w:history="1">
        <w:r>
          <w:rPr>
            <w:rFonts w:ascii="仿宋" w:eastAsia="仿宋" w:hAnsi="仿宋" w:cs="仿宋" w:hint="eastAsia"/>
            <w:lang w:eastAsia="zh-CN"/>
          </w:rPr>
          <w:t>(三)、进度安排注意事项</w:t>
        </w:r>
        <w:r>
          <w:tab/>
        </w:r>
        <w:r>
          <w:fldChar w:fldCharType="begin"/>
        </w:r>
        <w:r>
          <w:instrText xml:space="preserve"> PAGEREF _Toc5969 \h </w:instrText>
        </w:r>
        <w:r>
          <w:fldChar w:fldCharType="separate"/>
        </w:r>
        <w:r>
          <w:t>25</w:t>
        </w:r>
        <w:r>
          <w:fldChar w:fldCharType="end"/>
        </w:r>
      </w:hyperlink>
    </w:p>
    <w:p>
      <w:pPr>
        <w:pStyle w:val="TOC2"/>
        <w:tabs>
          <w:tab w:val="right" w:leader="dot" w:pos="8306"/>
        </w:tabs>
      </w:pPr>
      <w:hyperlink w:anchor="_Toc7271" w:history="1">
        <w:r>
          <w:rPr>
            <w:rFonts w:ascii="仿宋" w:eastAsia="仿宋" w:hAnsi="仿宋" w:cs="仿宋" w:hint="eastAsia"/>
            <w:lang w:eastAsia="zh-CN"/>
          </w:rPr>
          <w:t>(四)、人力资源配置</w:t>
        </w:r>
        <w:r>
          <w:tab/>
        </w:r>
        <w:r>
          <w:fldChar w:fldCharType="begin"/>
        </w:r>
        <w:r>
          <w:instrText xml:space="preserve"> PAGEREF _Toc7271 \h </w:instrText>
        </w:r>
        <w:r>
          <w:fldChar w:fldCharType="separate"/>
        </w:r>
        <w:r>
          <w:t>27</w:t>
        </w:r>
        <w:r>
          <w:fldChar w:fldCharType="end"/>
        </w:r>
      </w:hyperlink>
    </w:p>
    <w:p>
      <w:pPr>
        <w:pStyle w:val="TOC1"/>
        <w:tabs>
          <w:tab w:val="right" w:leader="dot" w:pos="8306"/>
        </w:tabs>
      </w:pPr>
      <w:hyperlink w:anchor="_Toc10691" w:history="1">
        <w:r>
          <w:rPr>
            <w:rFonts w:ascii="仿宋" w:eastAsia="仿宋" w:hAnsi="仿宋" w:cs="仿宋" w:hint="eastAsia"/>
            <w:lang w:eastAsia="zh-CN"/>
          </w:rPr>
          <w:t>八、直播化妆品项目人力资源管理</w:t>
        </w:r>
        <w:r>
          <w:tab/>
        </w:r>
        <w:r>
          <w:fldChar w:fldCharType="begin"/>
        </w:r>
        <w:r>
          <w:instrText xml:space="preserve"> PAGEREF _Toc10691 \h </w:instrText>
        </w:r>
        <w:r>
          <w:fldChar w:fldCharType="separate"/>
        </w:r>
        <w:r>
          <w:t>27</w:t>
        </w:r>
        <w:r>
          <w:fldChar w:fldCharType="end"/>
        </w:r>
      </w:hyperlink>
    </w:p>
    <w:p>
      <w:pPr>
        <w:pStyle w:val="TOC2"/>
        <w:tabs>
          <w:tab w:val="right" w:leader="dot" w:pos="8306"/>
        </w:tabs>
      </w:pPr>
      <w:hyperlink w:anchor="_Toc31239" w:history="1">
        <w:r>
          <w:rPr>
            <w:rFonts w:ascii="仿宋" w:eastAsia="仿宋" w:hAnsi="仿宋" w:cs="仿宋" w:hint="eastAsia"/>
            <w:lang w:eastAsia="zh-CN"/>
          </w:rPr>
          <w:t>(一)、建立健全的预算管理制度</w:t>
        </w:r>
        <w:r>
          <w:tab/>
        </w:r>
        <w:r>
          <w:fldChar w:fldCharType="begin"/>
        </w:r>
        <w:r>
          <w:instrText xml:space="preserve"> PAGEREF _Toc31239 \h </w:instrText>
        </w:r>
        <w:r>
          <w:fldChar w:fldCharType="separate"/>
        </w:r>
        <w:r>
          <w:t>27</w:t>
        </w:r>
        <w:r>
          <w:fldChar w:fldCharType="end"/>
        </w:r>
      </w:hyperlink>
    </w:p>
    <w:p>
      <w:pPr>
        <w:pStyle w:val="TOC2"/>
        <w:tabs>
          <w:tab w:val="right" w:leader="dot" w:pos="8306"/>
        </w:tabs>
      </w:pPr>
      <w:hyperlink w:anchor="_Toc30119" w:history="1">
        <w:r>
          <w:rPr>
            <w:rFonts w:ascii="仿宋" w:eastAsia="仿宋" w:hAnsi="仿宋" w:cs="仿宋" w:hint="eastAsia"/>
            <w:lang w:eastAsia="zh-CN"/>
          </w:rPr>
          <w:t>(二)、加强资金流动监控</w:t>
        </w:r>
        <w:r>
          <w:tab/>
        </w:r>
        <w:r>
          <w:fldChar w:fldCharType="begin"/>
        </w:r>
        <w:r>
          <w:instrText xml:space="preserve"> PAGEREF _Toc30119 \h </w:instrText>
        </w:r>
        <w:r>
          <w:fldChar w:fldCharType="separate"/>
        </w:r>
        <w:r>
          <w:t>29</w:t>
        </w:r>
        <w:r>
          <w:fldChar w:fldCharType="end"/>
        </w:r>
      </w:hyperlink>
    </w:p>
    <w:p>
      <w:pPr>
        <w:pStyle w:val="TOC2"/>
        <w:tabs>
          <w:tab w:val="right" w:leader="dot" w:pos="8306"/>
        </w:tabs>
      </w:pPr>
      <w:hyperlink w:anchor="_Toc32050" w:history="1">
        <w:r>
          <w:rPr>
            <w:rFonts w:ascii="仿宋" w:eastAsia="仿宋" w:hAnsi="仿宋" w:cs="仿宋" w:hint="eastAsia"/>
            <w:lang w:eastAsia="zh-CN"/>
          </w:rPr>
          <w:t>(三)、制定完善的风险控制机制</w:t>
        </w:r>
        <w:r>
          <w:tab/>
        </w:r>
        <w:r>
          <w:fldChar w:fldCharType="begin"/>
        </w:r>
        <w:r>
          <w:instrText xml:space="preserve"> PAGEREF _Toc32050 \h </w:instrText>
        </w:r>
        <w:r>
          <w:fldChar w:fldCharType="separate"/>
        </w:r>
        <w:r>
          <w:t>30</w:t>
        </w:r>
        <w:r>
          <w:fldChar w:fldCharType="end"/>
        </w:r>
      </w:hyperlink>
    </w:p>
    <w:p>
      <w:pPr>
        <w:pStyle w:val="TOC2"/>
        <w:tabs>
          <w:tab w:val="right" w:leader="dot" w:pos="8306"/>
        </w:tabs>
      </w:pPr>
      <w:hyperlink w:anchor="_Toc30783" w:history="1">
        <w:r>
          <w:rPr>
            <w:rFonts w:ascii="仿宋" w:eastAsia="仿宋" w:hAnsi="仿宋" w:cs="仿宋" w:hint="eastAsia"/>
            <w:lang w:eastAsia="zh-CN"/>
          </w:rPr>
          <w:t>(四)、优化成本管理</w:t>
        </w:r>
        <w:r>
          <w:tab/>
        </w:r>
        <w:r>
          <w:fldChar w:fldCharType="begin"/>
        </w:r>
        <w:r>
          <w:instrText xml:space="preserve"> PAGEREF _Toc30783 \h </w:instrText>
        </w:r>
        <w:r>
          <w:fldChar w:fldCharType="separate"/>
        </w:r>
        <w:r>
          <w:t>31</w:t>
        </w:r>
        <w:r>
          <w:fldChar w:fldCharType="end"/>
        </w:r>
      </w:hyperlink>
    </w:p>
    <w:p>
      <w:pPr>
        <w:pStyle w:val="TOC1"/>
        <w:tabs>
          <w:tab w:val="right" w:leader="dot" w:pos="8306"/>
        </w:tabs>
      </w:pPr>
      <w:hyperlink w:anchor="_Toc3901" w:history="1">
        <w:r>
          <w:rPr>
            <w:rFonts w:ascii="仿宋" w:eastAsia="仿宋" w:hAnsi="仿宋" w:cs="仿宋" w:hint="eastAsia"/>
            <w:lang w:eastAsia="zh-CN"/>
          </w:rPr>
          <w:t>九、直播化妆品项目创新与研发</w:t>
        </w:r>
        <w:r>
          <w:tab/>
        </w:r>
        <w:r>
          <w:fldChar w:fldCharType="begin"/>
        </w:r>
        <w:r>
          <w:instrText xml:space="preserve"> PAGEREF _Toc3901 \h </w:instrText>
        </w:r>
        <w:r>
          <w:fldChar w:fldCharType="separate"/>
        </w:r>
        <w:r>
          <w:t>33</w:t>
        </w:r>
        <w:r>
          <w:fldChar w:fldCharType="end"/>
        </w:r>
      </w:hyperlink>
    </w:p>
    <w:p>
      <w:pPr>
        <w:pStyle w:val="TOC2"/>
        <w:tabs>
          <w:tab w:val="right" w:leader="dot" w:pos="8306"/>
        </w:tabs>
      </w:pPr>
      <w:hyperlink w:anchor="_Toc14909" w:history="1">
        <w:r>
          <w:rPr>
            <w:rFonts w:ascii="仿宋" w:eastAsia="仿宋" w:hAnsi="仿宋" w:cs="仿宋" w:hint="eastAsia"/>
            <w:lang w:eastAsia="zh-CN"/>
          </w:rPr>
          <w:t>(一)、创新策略与方向</w:t>
        </w:r>
        <w:r>
          <w:tab/>
        </w:r>
        <w:r>
          <w:fldChar w:fldCharType="begin"/>
        </w:r>
        <w:r>
          <w:instrText xml:space="preserve"> PAGEREF _Toc14909 \h </w:instrText>
        </w:r>
        <w:r>
          <w:fldChar w:fldCharType="separate"/>
        </w:r>
        <w:r>
          <w:t>33</w:t>
        </w:r>
        <w:r>
          <w:fldChar w:fldCharType="end"/>
        </w:r>
      </w:hyperlink>
    </w:p>
    <w:p>
      <w:pPr>
        <w:pStyle w:val="TOC2"/>
        <w:tabs>
          <w:tab w:val="right" w:leader="dot" w:pos="8306"/>
        </w:tabs>
      </w:pPr>
      <w:hyperlink w:anchor="_Toc4096" w:history="1">
        <w:r>
          <w:rPr>
            <w:rFonts w:ascii="仿宋" w:eastAsia="仿宋" w:hAnsi="仿宋" w:cs="仿宋" w:hint="eastAsia"/>
            <w:lang w:eastAsia="zh-CN"/>
          </w:rPr>
          <w:t>(二)、研发规划与投入</w:t>
        </w:r>
        <w:r>
          <w:tab/>
        </w:r>
        <w:r>
          <w:fldChar w:fldCharType="begin"/>
        </w:r>
        <w:r>
          <w:instrText xml:space="preserve"> PAGEREF _Toc4096 \h </w:instrText>
        </w:r>
        <w:r>
          <w:fldChar w:fldCharType="separate"/>
        </w:r>
        <w:r>
          <w:t>34</w:t>
        </w:r>
        <w:r>
          <w:fldChar w:fldCharType="end"/>
        </w:r>
      </w:hyperlink>
    </w:p>
    <w:p>
      <w:pPr>
        <w:pStyle w:val="TOC1"/>
        <w:tabs>
          <w:tab w:val="right" w:leader="dot" w:pos="8306"/>
        </w:tabs>
      </w:pPr>
      <w:hyperlink w:anchor="_Toc22114" w:history="1">
        <w:r>
          <w:rPr>
            <w:rFonts w:ascii="仿宋" w:eastAsia="仿宋" w:hAnsi="仿宋" w:cs="仿宋" w:hint="eastAsia"/>
            <w:lang w:eastAsia="zh-CN"/>
          </w:rPr>
          <w:t>十、生产安全保护</w:t>
        </w:r>
        <w:r>
          <w:tab/>
        </w:r>
        <w:r>
          <w:fldChar w:fldCharType="begin"/>
        </w:r>
        <w:r>
          <w:instrText xml:space="preserve"> PAGEREF _Toc22114 \h </w:instrText>
        </w:r>
        <w:r>
          <w:fldChar w:fldCharType="separate"/>
        </w:r>
        <w:r>
          <w:t>36</w:t>
        </w:r>
        <w:r>
          <w:fldChar w:fldCharType="end"/>
        </w:r>
      </w:hyperlink>
    </w:p>
    <w:p>
      <w:pPr>
        <w:pStyle w:val="TOC2"/>
        <w:tabs>
          <w:tab w:val="right" w:leader="dot" w:pos="8306"/>
        </w:tabs>
      </w:pPr>
      <w:hyperlink w:anchor="_Toc2159" w:history="1">
        <w:r>
          <w:rPr>
            <w:rFonts w:ascii="仿宋" w:eastAsia="仿宋" w:hAnsi="仿宋" w:cs="仿宋" w:hint="eastAsia"/>
            <w:lang w:eastAsia="zh-CN"/>
          </w:rPr>
          <w:t>(一)、消防安全</w:t>
        </w:r>
        <w:r>
          <w:tab/>
        </w:r>
        <w:r>
          <w:fldChar w:fldCharType="begin"/>
        </w:r>
        <w:r>
          <w:instrText xml:space="preserve"> PAGEREF _Toc2159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0" w:history="1">
        <w:r>
          <w:rPr>
            <w:rFonts w:ascii="仿宋" w:eastAsia="仿宋" w:hAnsi="仿宋" w:cs="仿宋" w:hint="eastAsia"/>
            <w:lang w:eastAsia="zh-CN"/>
          </w:rPr>
          <w:t>(二)、防火防爆总图布置措施</w:t>
        </w:r>
        <w:r>
          <w:tab/>
        </w:r>
        <w:r>
          <w:fldChar w:fldCharType="begin"/>
        </w:r>
        <w:r>
          <w:instrText xml:space="preserve"> PAGEREF _Toc3610 \h </w:instrText>
        </w:r>
        <w:r>
          <w:fldChar w:fldCharType="separate"/>
        </w:r>
        <w:r>
          <w:t>37</w:t>
        </w:r>
        <w:r>
          <w:fldChar w:fldCharType="end"/>
        </w:r>
      </w:hyperlink>
    </w:p>
    <w:p>
      <w:pPr>
        <w:pStyle w:val="TOC2"/>
        <w:tabs>
          <w:tab w:val="right" w:leader="dot" w:pos="8306"/>
        </w:tabs>
      </w:pPr>
      <w:hyperlink w:anchor="_Toc26447" w:history="1">
        <w:r>
          <w:rPr>
            <w:rFonts w:ascii="仿宋" w:eastAsia="仿宋" w:hAnsi="仿宋" w:cs="仿宋" w:hint="eastAsia"/>
            <w:lang w:eastAsia="zh-CN"/>
          </w:rPr>
          <w:t>(三)、自然灾害防范措施</w:t>
        </w:r>
        <w:r>
          <w:tab/>
        </w:r>
        <w:r>
          <w:fldChar w:fldCharType="begin"/>
        </w:r>
        <w:r>
          <w:instrText xml:space="preserve"> PAGEREF _Toc26447 \h </w:instrText>
        </w:r>
        <w:r>
          <w:fldChar w:fldCharType="separate"/>
        </w:r>
        <w:r>
          <w:t>38</w:t>
        </w:r>
        <w:r>
          <w:fldChar w:fldCharType="end"/>
        </w:r>
      </w:hyperlink>
    </w:p>
    <w:p>
      <w:pPr>
        <w:pStyle w:val="TOC2"/>
        <w:tabs>
          <w:tab w:val="right" w:leader="dot" w:pos="8306"/>
        </w:tabs>
      </w:pPr>
      <w:hyperlink w:anchor="_Toc9217" w:history="1">
        <w:r>
          <w:rPr>
            <w:rFonts w:ascii="仿宋" w:eastAsia="仿宋" w:hAnsi="仿宋" w:cs="仿宋" w:hint="eastAsia"/>
            <w:lang w:eastAsia="zh-CN"/>
          </w:rPr>
          <w:t>(四)、安全色及安全标志使用要求</w:t>
        </w:r>
        <w:r>
          <w:tab/>
        </w:r>
        <w:r>
          <w:fldChar w:fldCharType="begin"/>
        </w:r>
        <w:r>
          <w:instrText xml:space="preserve"> PAGEREF _Toc9217 \h </w:instrText>
        </w:r>
        <w:r>
          <w:fldChar w:fldCharType="separate"/>
        </w:r>
        <w:r>
          <w:t>39</w:t>
        </w:r>
        <w:r>
          <w:fldChar w:fldCharType="end"/>
        </w:r>
      </w:hyperlink>
    </w:p>
    <w:p>
      <w:pPr>
        <w:pStyle w:val="TOC2"/>
        <w:tabs>
          <w:tab w:val="right" w:leader="dot" w:pos="8306"/>
        </w:tabs>
      </w:pPr>
      <w:hyperlink w:anchor="_Toc16423" w:history="1">
        <w:r>
          <w:rPr>
            <w:rFonts w:ascii="仿宋" w:eastAsia="仿宋" w:hAnsi="仿宋" w:cs="仿宋" w:hint="eastAsia"/>
            <w:lang w:eastAsia="zh-CN"/>
          </w:rPr>
          <w:t>(五)、防尘防毒措施</w:t>
        </w:r>
        <w:r>
          <w:tab/>
        </w:r>
        <w:r>
          <w:fldChar w:fldCharType="begin"/>
        </w:r>
        <w:r>
          <w:instrText xml:space="preserve"> PAGEREF _Toc16423 \h </w:instrText>
        </w:r>
        <w:r>
          <w:fldChar w:fldCharType="separate"/>
        </w:r>
        <w:r>
          <w:t>40</w:t>
        </w:r>
        <w:r>
          <w:fldChar w:fldCharType="end"/>
        </w:r>
      </w:hyperlink>
    </w:p>
    <w:p>
      <w:pPr>
        <w:pStyle w:val="TOC2"/>
        <w:tabs>
          <w:tab w:val="right" w:leader="dot" w:pos="8306"/>
        </w:tabs>
      </w:pPr>
      <w:hyperlink w:anchor="_Toc13167" w:history="1">
        <w:r>
          <w:rPr>
            <w:rFonts w:ascii="仿宋" w:eastAsia="仿宋" w:hAnsi="仿宋" w:cs="仿宋" w:hint="eastAsia"/>
            <w:lang w:eastAsia="zh-CN"/>
          </w:rPr>
          <w:t>(六)、防静电、触电防护及防雷措施</w:t>
        </w:r>
        <w:r>
          <w:tab/>
        </w:r>
        <w:r>
          <w:fldChar w:fldCharType="begin"/>
        </w:r>
        <w:r>
          <w:instrText xml:space="preserve"> PAGEREF _Toc13167 \h </w:instrText>
        </w:r>
        <w:r>
          <w:fldChar w:fldCharType="separate"/>
        </w:r>
        <w:r>
          <w:t>41</w:t>
        </w:r>
        <w:r>
          <w:fldChar w:fldCharType="end"/>
        </w:r>
      </w:hyperlink>
    </w:p>
    <w:p>
      <w:pPr>
        <w:pStyle w:val="TOC2"/>
        <w:tabs>
          <w:tab w:val="right" w:leader="dot" w:pos="8306"/>
        </w:tabs>
      </w:pPr>
      <w:hyperlink w:anchor="_Toc1820" w:history="1">
        <w:r>
          <w:rPr>
            <w:rFonts w:ascii="仿宋" w:eastAsia="仿宋" w:hAnsi="仿宋" w:cs="仿宋" w:hint="eastAsia"/>
            <w:lang w:eastAsia="zh-CN"/>
          </w:rPr>
          <w:t>(七)、机械设备安全保障措施</w:t>
        </w:r>
        <w:r>
          <w:tab/>
        </w:r>
        <w:r>
          <w:fldChar w:fldCharType="begin"/>
        </w:r>
        <w:r>
          <w:instrText xml:space="preserve"> PAGEREF _Toc1820 \h </w:instrText>
        </w:r>
        <w:r>
          <w:fldChar w:fldCharType="separate"/>
        </w:r>
        <w:r>
          <w:t>42</w:t>
        </w:r>
        <w:r>
          <w:fldChar w:fldCharType="end"/>
        </w:r>
      </w:hyperlink>
    </w:p>
    <w:p>
      <w:pPr>
        <w:pStyle w:val="TOC1"/>
        <w:tabs>
          <w:tab w:val="right" w:leader="dot" w:pos="8306"/>
        </w:tabs>
      </w:pPr>
      <w:hyperlink w:anchor="_Toc13691" w:history="1">
        <w:r>
          <w:rPr>
            <w:rFonts w:ascii="仿宋" w:eastAsia="仿宋" w:hAnsi="仿宋" w:cs="仿宋" w:hint="eastAsia"/>
            <w:lang w:eastAsia="zh-CN"/>
          </w:rPr>
          <w:t>十一、直播化妆品项目经营效益</w:t>
        </w:r>
        <w:r>
          <w:tab/>
        </w:r>
        <w:r>
          <w:fldChar w:fldCharType="begin"/>
        </w:r>
        <w:r>
          <w:instrText xml:space="preserve"> PAGEREF _Toc13691 \h </w:instrText>
        </w:r>
        <w:r>
          <w:fldChar w:fldCharType="separate"/>
        </w:r>
        <w:r>
          <w:t>44</w:t>
        </w:r>
        <w:r>
          <w:fldChar w:fldCharType="end"/>
        </w:r>
      </w:hyperlink>
    </w:p>
    <w:p>
      <w:pPr>
        <w:pStyle w:val="TOC2"/>
        <w:tabs>
          <w:tab w:val="right" w:leader="dot" w:pos="8306"/>
        </w:tabs>
      </w:pPr>
      <w:hyperlink w:anchor="_Toc22623" w:history="1">
        <w:r>
          <w:rPr>
            <w:rFonts w:ascii="仿宋" w:eastAsia="仿宋" w:hAnsi="仿宋" w:cs="仿宋" w:hint="eastAsia"/>
            <w:lang w:eastAsia="zh-CN"/>
          </w:rPr>
          <w:t>(一)、经济评价财务测算</w:t>
        </w:r>
        <w:r>
          <w:tab/>
        </w:r>
        <w:r>
          <w:fldChar w:fldCharType="begin"/>
        </w:r>
        <w:r>
          <w:instrText xml:space="preserve"> PAGEREF _Toc22623 \h </w:instrText>
        </w:r>
        <w:r>
          <w:fldChar w:fldCharType="separate"/>
        </w:r>
        <w:r>
          <w:t>44</w:t>
        </w:r>
        <w:r>
          <w:fldChar w:fldCharType="end"/>
        </w:r>
      </w:hyperlink>
    </w:p>
    <w:p>
      <w:pPr>
        <w:pStyle w:val="TOC2"/>
        <w:tabs>
          <w:tab w:val="right" w:leader="dot" w:pos="8306"/>
        </w:tabs>
      </w:pPr>
      <w:hyperlink w:anchor="_Toc10012" w:history="1">
        <w:r>
          <w:rPr>
            <w:rFonts w:ascii="仿宋" w:eastAsia="仿宋" w:hAnsi="仿宋" w:cs="仿宋" w:hint="eastAsia"/>
            <w:lang w:eastAsia="zh-CN"/>
          </w:rPr>
          <w:t>(二)、直播化妆品项目盈利能力分析</w:t>
        </w:r>
        <w:r>
          <w:tab/>
        </w:r>
        <w:r>
          <w:fldChar w:fldCharType="begin"/>
        </w:r>
        <w:r>
          <w:instrText xml:space="preserve"> PAGEREF _Toc10012 \h </w:instrText>
        </w:r>
        <w:r>
          <w:fldChar w:fldCharType="separate"/>
        </w:r>
        <w:r>
          <w:t>45</w:t>
        </w:r>
        <w:r>
          <w:fldChar w:fldCharType="end"/>
        </w:r>
      </w:hyperlink>
    </w:p>
    <w:p>
      <w:pPr>
        <w:pStyle w:val="TOC1"/>
        <w:tabs>
          <w:tab w:val="right" w:leader="dot" w:pos="8306"/>
        </w:tabs>
      </w:pPr>
      <w:hyperlink w:anchor="_Toc4179" w:history="1">
        <w:r>
          <w:rPr>
            <w:rFonts w:ascii="仿宋" w:eastAsia="仿宋" w:hAnsi="仿宋" w:cs="仿宋" w:hint="eastAsia"/>
            <w:lang w:eastAsia="zh-CN"/>
          </w:rPr>
          <w:t>十二、直播化妆品项目技术管理</w:t>
        </w:r>
        <w:r>
          <w:tab/>
        </w:r>
        <w:r>
          <w:fldChar w:fldCharType="begin"/>
        </w:r>
        <w:r>
          <w:instrText xml:space="preserve"> PAGEREF _Toc4179 \h </w:instrText>
        </w:r>
        <w:r>
          <w:fldChar w:fldCharType="separate"/>
        </w:r>
        <w:r>
          <w:t>46</w:t>
        </w:r>
        <w:r>
          <w:fldChar w:fldCharType="end"/>
        </w:r>
      </w:hyperlink>
    </w:p>
    <w:p>
      <w:pPr>
        <w:pStyle w:val="TOC2"/>
        <w:tabs>
          <w:tab w:val="right" w:leader="dot" w:pos="8306"/>
        </w:tabs>
      </w:pPr>
      <w:hyperlink w:anchor="_Toc8531" w:history="1">
        <w:r>
          <w:rPr>
            <w:rFonts w:ascii="仿宋" w:eastAsia="仿宋" w:hAnsi="仿宋" w:cs="仿宋" w:hint="eastAsia"/>
            <w:lang w:eastAsia="zh-CN"/>
          </w:rPr>
          <w:t>(一)、技术方案选用方向</w:t>
        </w:r>
        <w:r>
          <w:tab/>
        </w:r>
        <w:r>
          <w:fldChar w:fldCharType="begin"/>
        </w:r>
        <w:r>
          <w:instrText xml:space="preserve"> PAGEREF _Toc8531 \h </w:instrText>
        </w:r>
        <w:r>
          <w:fldChar w:fldCharType="separate"/>
        </w:r>
        <w:r>
          <w:t>46</w:t>
        </w:r>
        <w:r>
          <w:fldChar w:fldCharType="end"/>
        </w:r>
      </w:hyperlink>
    </w:p>
    <w:p>
      <w:pPr>
        <w:pStyle w:val="TOC2"/>
        <w:tabs>
          <w:tab w:val="right" w:leader="dot" w:pos="8306"/>
        </w:tabs>
      </w:pPr>
      <w:hyperlink w:anchor="_Toc24982" w:history="1">
        <w:r>
          <w:rPr>
            <w:rFonts w:ascii="仿宋" w:eastAsia="仿宋" w:hAnsi="仿宋" w:cs="仿宋" w:hint="eastAsia"/>
            <w:lang w:eastAsia="zh-CN"/>
          </w:rPr>
          <w:t>(二)、工艺技术方案选用原则</w:t>
        </w:r>
        <w:r>
          <w:tab/>
        </w:r>
        <w:r>
          <w:fldChar w:fldCharType="begin"/>
        </w:r>
        <w:r>
          <w:instrText xml:space="preserve"> PAGEREF _Toc24982 \h </w:instrText>
        </w:r>
        <w:r>
          <w:fldChar w:fldCharType="separate"/>
        </w:r>
        <w:r>
          <w:t>48</w:t>
        </w:r>
        <w:r>
          <w:fldChar w:fldCharType="end"/>
        </w:r>
      </w:hyperlink>
    </w:p>
    <w:p>
      <w:pPr>
        <w:pStyle w:val="TOC2"/>
        <w:tabs>
          <w:tab w:val="right" w:leader="dot" w:pos="8306"/>
        </w:tabs>
      </w:pPr>
      <w:hyperlink w:anchor="_Toc31606" w:history="1">
        <w:r>
          <w:rPr>
            <w:rFonts w:ascii="仿宋" w:eastAsia="仿宋" w:hAnsi="仿宋" w:cs="仿宋" w:hint="eastAsia"/>
            <w:lang w:eastAsia="zh-CN"/>
          </w:rPr>
          <w:t>(三)、工艺技术方案要求</w:t>
        </w:r>
        <w:r>
          <w:tab/>
        </w:r>
        <w:r>
          <w:fldChar w:fldCharType="begin"/>
        </w:r>
        <w:r>
          <w:instrText xml:space="preserve"> PAGEREF _Toc31606 \h </w:instrText>
        </w:r>
        <w:r>
          <w:fldChar w:fldCharType="separate"/>
        </w:r>
        <w:r>
          <w:t>50</w:t>
        </w:r>
        <w:r>
          <w:fldChar w:fldCharType="end"/>
        </w:r>
      </w:hyperlink>
    </w:p>
    <w:p>
      <w:pPr>
        <w:pStyle w:val="TOC1"/>
        <w:tabs>
          <w:tab w:val="right" w:leader="dot" w:pos="8306"/>
        </w:tabs>
      </w:pPr>
      <w:hyperlink w:anchor="_Toc16523" w:history="1">
        <w:r>
          <w:rPr>
            <w:rFonts w:ascii="仿宋" w:eastAsia="仿宋" w:hAnsi="仿宋" w:cs="仿宋" w:hint="eastAsia"/>
            <w:lang w:eastAsia="zh-CN"/>
          </w:rPr>
          <w:t>十三、利益相关者分析与沟通计划</w:t>
        </w:r>
        <w:r>
          <w:tab/>
        </w:r>
        <w:r>
          <w:fldChar w:fldCharType="begin"/>
        </w:r>
        <w:r>
          <w:instrText xml:space="preserve"> PAGEREF _Toc16523 \h </w:instrText>
        </w:r>
        <w:r>
          <w:fldChar w:fldCharType="separate"/>
        </w:r>
        <w:r>
          <w:t>52</w:t>
        </w:r>
        <w:r>
          <w:fldChar w:fldCharType="end"/>
        </w:r>
      </w:hyperlink>
    </w:p>
    <w:p>
      <w:pPr>
        <w:pStyle w:val="TOC2"/>
        <w:tabs>
          <w:tab w:val="right" w:leader="dot" w:pos="8306"/>
        </w:tabs>
      </w:pPr>
      <w:hyperlink w:anchor="_Toc4382" w:history="1">
        <w:r>
          <w:rPr>
            <w:rFonts w:ascii="仿宋" w:eastAsia="仿宋" w:hAnsi="仿宋" w:cs="仿宋" w:hint="eastAsia"/>
            <w:lang w:eastAsia="zh-CN"/>
          </w:rPr>
          <w:t>(一)、利益相关者分析</w:t>
        </w:r>
        <w:r>
          <w:tab/>
        </w:r>
        <w:r>
          <w:fldChar w:fldCharType="begin"/>
        </w:r>
        <w:r>
          <w:instrText xml:space="preserve"> PAGEREF _Toc4382 \h </w:instrText>
        </w:r>
        <w:r>
          <w:fldChar w:fldCharType="separate"/>
        </w:r>
        <w:r>
          <w:t>52</w:t>
        </w:r>
        <w:r>
          <w:fldChar w:fldCharType="end"/>
        </w:r>
      </w:hyperlink>
    </w:p>
    <w:p>
      <w:pPr>
        <w:pStyle w:val="TOC2"/>
        <w:tabs>
          <w:tab w:val="right" w:leader="dot" w:pos="8306"/>
        </w:tabs>
      </w:pPr>
      <w:hyperlink w:anchor="_Toc30755" w:history="1">
        <w:r>
          <w:rPr>
            <w:rFonts w:ascii="仿宋" w:eastAsia="仿宋" w:hAnsi="仿宋" w:cs="仿宋" w:hint="eastAsia"/>
            <w:lang w:eastAsia="zh-CN"/>
          </w:rPr>
          <w:t>(二)、沟通计划</w:t>
        </w:r>
        <w:r>
          <w:tab/>
        </w:r>
        <w:r>
          <w:fldChar w:fldCharType="begin"/>
        </w:r>
        <w:r>
          <w:instrText xml:space="preserve"> PAGEREF _Toc30755 \h </w:instrText>
        </w:r>
        <w:r>
          <w:fldChar w:fldCharType="separate"/>
        </w:r>
        <w:r>
          <w:t>53</w:t>
        </w:r>
        <w:r>
          <w:fldChar w:fldCharType="end"/>
        </w:r>
      </w:hyperlink>
    </w:p>
    <w:p>
      <w:pPr>
        <w:pStyle w:val="TOC1"/>
        <w:tabs>
          <w:tab w:val="right" w:leader="dot" w:pos="8306"/>
        </w:tabs>
      </w:pPr>
      <w:hyperlink w:anchor="_Toc20552" w:history="1">
        <w:r>
          <w:rPr>
            <w:rFonts w:ascii="仿宋" w:eastAsia="仿宋" w:hAnsi="仿宋" w:cs="仿宋" w:hint="eastAsia"/>
            <w:lang w:eastAsia="zh-CN"/>
          </w:rPr>
          <w:t>十四、营销与推广策略</w:t>
        </w:r>
        <w:r>
          <w:tab/>
        </w:r>
        <w:r>
          <w:fldChar w:fldCharType="begin"/>
        </w:r>
        <w:r>
          <w:instrText xml:space="preserve"> PAGEREF _Toc20552 \h </w:instrText>
        </w:r>
        <w:r>
          <w:fldChar w:fldCharType="separate"/>
        </w:r>
        <w:r>
          <w:t>54</w:t>
        </w:r>
        <w:r>
          <w:fldChar w:fldCharType="end"/>
        </w:r>
      </w:hyperlink>
    </w:p>
    <w:p>
      <w:pPr>
        <w:pStyle w:val="TOC2"/>
        <w:tabs>
          <w:tab w:val="right" w:leader="dot" w:pos="8306"/>
        </w:tabs>
      </w:pPr>
      <w:hyperlink w:anchor="_Toc6640" w:history="1">
        <w:r>
          <w:rPr>
            <w:rFonts w:ascii="仿宋" w:eastAsia="仿宋" w:hAnsi="仿宋" w:cs="仿宋" w:hint="eastAsia"/>
            <w:lang w:eastAsia="zh-CN"/>
          </w:rPr>
          <w:t>(一)、产品/服务定位与特点</w:t>
        </w:r>
        <w:r>
          <w:tab/>
        </w:r>
        <w:r>
          <w:fldChar w:fldCharType="begin"/>
        </w:r>
        <w:r>
          <w:instrText xml:space="preserve"> PAGEREF _Toc6640 \h </w:instrText>
        </w:r>
        <w:r>
          <w:fldChar w:fldCharType="separate"/>
        </w:r>
        <w:r>
          <w:t>54</w:t>
        </w:r>
        <w:r>
          <w:fldChar w:fldCharType="end"/>
        </w:r>
      </w:hyperlink>
    </w:p>
    <w:p>
      <w:pPr>
        <w:pStyle w:val="TOC2"/>
        <w:tabs>
          <w:tab w:val="right" w:leader="dot" w:pos="8306"/>
        </w:tabs>
      </w:pPr>
      <w:hyperlink w:anchor="_Toc6560" w:history="1">
        <w:r>
          <w:rPr>
            <w:rFonts w:ascii="仿宋" w:eastAsia="仿宋" w:hAnsi="仿宋" w:cs="仿宋" w:hint="eastAsia"/>
            <w:lang w:eastAsia="zh-CN"/>
          </w:rPr>
          <w:t>(二)、市场定位与竞争分析</w:t>
        </w:r>
        <w:r>
          <w:tab/>
        </w:r>
        <w:r>
          <w:fldChar w:fldCharType="begin"/>
        </w:r>
        <w:r>
          <w:instrText xml:space="preserve"> PAGEREF _Toc6560 \h </w:instrText>
        </w:r>
        <w:r>
          <w:fldChar w:fldCharType="separate"/>
        </w:r>
        <w:r>
          <w:t>56</w:t>
        </w:r>
        <w:r>
          <w:fldChar w:fldCharType="end"/>
        </w:r>
      </w:hyperlink>
    </w:p>
    <w:p>
      <w:pPr>
        <w:pStyle w:val="TOC2"/>
        <w:tabs>
          <w:tab w:val="right" w:leader="dot" w:pos="8306"/>
        </w:tabs>
      </w:pPr>
      <w:hyperlink w:anchor="_Toc19400" w:history="1">
        <w:r>
          <w:rPr>
            <w:rFonts w:ascii="仿宋" w:eastAsia="仿宋" w:hAnsi="仿宋" w:cs="仿宋" w:hint="eastAsia"/>
            <w:lang w:eastAsia="zh-CN"/>
          </w:rPr>
          <w:t>(三)、营销渠道与策略</w:t>
        </w:r>
        <w:r>
          <w:tab/>
        </w:r>
        <w:r>
          <w:fldChar w:fldCharType="begin"/>
        </w:r>
        <w:r>
          <w:instrText xml:space="preserve"> PAGEREF _Toc19400 \h </w:instrText>
        </w:r>
        <w:r>
          <w:fldChar w:fldCharType="separate"/>
        </w:r>
        <w:r>
          <w:t>57</w:t>
        </w:r>
        <w:r>
          <w:fldChar w:fldCharType="end"/>
        </w:r>
      </w:hyperlink>
    </w:p>
    <w:p>
      <w:pPr>
        <w:pStyle w:val="TOC2"/>
        <w:tabs>
          <w:tab w:val="right" w:leader="dot" w:pos="8306"/>
        </w:tabs>
      </w:pPr>
      <w:hyperlink w:anchor="_Toc3096" w:history="1">
        <w:r>
          <w:rPr>
            <w:rFonts w:ascii="仿宋" w:eastAsia="仿宋" w:hAnsi="仿宋" w:cs="仿宋" w:hint="eastAsia"/>
            <w:lang w:eastAsia="zh-CN"/>
          </w:rPr>
          <w:t>(四)、推广与宣传活动</w:t>
        </w:r>
        <w:r>
          <w:tab/>
        </w:r>
        <w:r>
          <w:fldChar w:fldCharType="begin"/>
        </w:r>
        <w:r>
          <w:instrText xml:space="preserve"> PAGEREF _Toc3096 \h </w:instrText>
        </w:r>
        <w:r>
          <w:fldChar w:fldCharType="separate"/>
        </w:r>
        <w:r>
          <w:t>58</w:t>
        </w:r>
        <w:r>
          <w:fldChar w:fldCharType="end"/>
        </w:r>
      </w:hyperlink>
    </w:p>
    <w:p>
      <w:pPr>
        <w:pStyle w:val="TOC1"/>
        <w:tabs>
          <w:tab w:val="right" w:leader="dot" w:pos="8306"/>
        </w:tabs>
      </w:pPr>
      <w:hyperlink w:anchor="_Toc18304" w:history="1">
        <w:r>
          <w:rPr>
            <w:rFonts w:ascii="仿宋" w:eastAsia="仿宋" w:hAnsi="仿宋" w:cs="仿宋" w:hint="eastAsia"/>
            <w:lang w:eastAsia="zh-CN"/>
          </w:rPr>
          <w:t>十五、直播化妆品项目变更管理</w:t>
        </w:r>
        <w:r>
          <w:tab/>
        </w:r>
        <w:r>
          <w:fldChar w:fldCharType="begin"/>
        </w:r>
        <w:r>
          <w:instrText xml:space="preserve"> PAGEREF _Toc18304 \h </w:instrText>
        </w:r>
        <w:r>
          <w:fldChar w:fldCharType="separate"/>
        </w:r>
        <w:r>
          <w:t>63</w:t>
        </w:r>
        <w:r>
          <w:fldChar w:fldCharType="end"/>
        </w:r>
      </w:hyperlink>
    </w:p>
    <w:p>
      <w:pPr>
        <w:pStyle w:val="TOC2"/>
        <w:tabs>
          <w:tab w:val="right" w:leader="dot" w:pos="8306"/>
        </w:tabs>
      </w:pPr>
      <w:hyperlink w:anchor="_Toc24114" w:history="1">
        <w:r>
          <w:rPr>
            <w:rFonts w:ascii="仿宋" w:eastAsia="仿宋" w:hAnsi="仿宋" w:cs="仿宋" w:hint="eastAsia"/>
            <w:lang w:eastAsia="zh-CN"/>
          </w:rPr>
          <w:t>(一)、变更申请与评估</w:t>
        </w:r>
        <w:r>
          <w:tab/>
        </w:r>
        <w:r>
          <w:fldChar w:fldCharType="begin"/>
        </w:r>
        <w:r>
          <w:instrText xml:space="preserve"> PAGEREF _Toc24114 \h </w:instrText>
        </w:r>
        <w:r>
          <w:fldChar w:fldCharType="separate"/>
        </w:r>
        <w:r>
          <w:t>63</w:t>
        </w:r>
        <w:r>
          <w:fldChar w:fldCharType="end"/>
        </w:r>
      </w:hyperlink>
    </w:p>
    <w:p>
      <w:pPr>
        <w:pStyle w:val="TOC2"/>
        <w:tabs>
          <w:tab w:val="right" w:leader="dot" w:pos="8306"/>
        </w:tabs>
      </w:pPr>
      <w:hyperlink w:anchor="_Toc17802" w:history="1">
        <w:r>
          <w:rPr>
            <w:rFonts w:ascii="仿宋" w:eastAsia="仿宋" w:hAnsi="仿宋" w:cs="仿宋" w:hint="eastAsia"/>
            <w:lang w:eastAsia="zh-CN"/>
          </w:rPr>
          <w:t>(二)、变更实施与控制</w:t>
        </w:r>
        <w:r>
          <w:tab/>
        </w:r>
        <w:r>
          <w:fldChar w:fldCharType="begin"/>
        </w:r>
        <w:r>
          <w:instrText xml:space="preserve"> PAGEREF _Toc17802 \h </w:instrText>
        </w:r>
        <w:r>
          <w:fldChar w:fldCharType="separate"/>
        </w:r>
        <w:r>
          <w:t>64</w:t>
        </w:r>
        <w:r>
          <w:fldChar w:fldCharType="end"/>
        </w:r>
      </w:hyperlink>
    </w:p>
    <w:p>
      <w:pPr>
        <w:pStyle w:val="TOC1"/>
        <w:tabs>
          <w:tab w:val="right" w:leader="dot" w:pos="8306"/>
        </w:tabs>
      </w:pPr>
      <w:hyperlink w:anchor="_Toc15019" w:history="1">
        <w:r>
          <w:rPr>
            <w:rFonts w:ascii="仿宋" w:eastAsia="仿宋" w:hAnsi="仿宋" w:cs="仿宋" w:hint="eastAsia"/>
            <w:lang w:eastAsia="zh-CN"/>
          </w:rPr>
          <w:t>十六、供应链管理</w:t>
        </w:r>
        <w:r>
          <w:tab/>
        </w:r>
        <w:r>
          <w:fldChar w:fldCharType="begin"/>
        </w:r>
        <w:r>
          <w:instrText xml:space="preserve"> PAGEREF _Toc15019 \h </w:instrText>
        </w:r>
        <w:r>
          <w:fldChar w:fldCharType="separate"/>
        </w:r>
        <w:r>
          <w:t>65</w:t>
        </w:r>
        <w:r>
          <w:fldChar w:fldCharType="end"/>
        </w:r>
      </w:hyperlink>
    </w:p>
    <w:p>
      <w:pPr>
        <w:pStyle w:val="TOC2"/>
        <w:tabs>
          <w:tab w:val="right" w:leader="dot" w:pos="8306"/>
        </w:tabs>
      </w:pPr>
      <w:hyperlink w:anchor="_Toc4475" w:history="1">
        <w:r>
          <w:rPr>
            <w:rFonts w:ascii="仿宋" w:eastAsia="仿宋" w:hAnsi="仿宋" w:cs="仿宋" w:hint="eastAsia"/>
            <w:lang w:eastAsia="zh-CN"/>
          </w:rPr>
          <w:t>(一)、供应链战略规划</w:t>
        </w:r>
        <w:r>
          <w:tab/>
        </w:r>
        <w:r>
          <w:fldChar w:fldCharType="begin"/>
        </w:r>
        <w:r>
          <w:instrText xml:space="preserve"> PAGEREF _Toc4475 \h </w:instrText>
        </w:r>
        <w:r>
          <w:fldChar w:fldCharType="separate"/>
        </w:r>
        <w:r>
          <w:t>65</w:t>
        </w:r>
        <w:r>
          <w:fldChar w:fldCharType="end"/>
        </w:r>
      </w:hyperlink>
    </w:p>
    <w:p>
      <w:pPr>
        <w:pStyle w:val="TOC2"/>
        <w:tabs>
          <w:tab w:val="right" w:leader="dot" w:pos="8306"/>
        </w:tabs>
      </w:pPr>
      <w:hyperlink w:anchor="_Toc870" w:history="1">
        <w:r>
          <w:rPr>
            <w:rFonts w:ascii="仿宋" w:eastAsia="仿宋" w:hAnsi="仿宋" w:cs="仿宋" w:hint="eastAsia"/>
            <w:lang w:eastAsia="zh-CN"/>
          </w:rPr>
          <w:t>(二)、供应商选择与合作</w:t>
        </w:r>
        <w:r>
          <w:tab/>
        </w:r>
        <w:r>
          <w:fldChar w:fldCharType="begin"/>
        </w:r>
        <w:r>
          <w:instrText xml:space="preserve"> PAGEREF _Toc870 \h </w:instrText>
        </w:r>
        <w:r>
          <w:fldChar w:fldCharType="separate"/>
        </w:r>
        <w:r>
          <w:t>66</w:t>
        </w:r>
        <w:r>
          <w:fldChar w:fldCharType="end"/>
        </w:r>
      </w:hyperlink>
    </w:p>
    <w:p>
      <w:pPr>
        <w:pStyle w:val="TOC2"/>
        <w:tabs>
          <w:tab w:val="right" w:leader="dot" w:pos="8306"/>
        </w:tabs>
      </w:pPr>
      <w:hyperlink w:anchor="_Toc16320" w:history="1">
        <w:r>
          <w:rPr>
            <w:rFonts w:ascii="仿宋" w:eastAsia="仿宋" w:hAnsi="仿宋" w:cs="仿宋" w:hint="eastAsia"/>
            <w:lang w:eastAsia="zh-CN"/>
          </w:rPr>
          <w:t>(三)、物流与库存管理</w:t>
        </w:r>
        <w:r>
          <w:tab/>
        </w:r>
        <w:r>
          <w:fldChar w:fldCharType="begin"/>
        </w:r>
        <w:r>
          <w:instrText xml:space="preserve"> PAGEREF _Toc16320 \h </w:instrText>
        </w:r>
        <w:r>
          <w:fldChar w:fldCharType="separate"/>
        </w:r>
        <w:r>
          <w:t>67</w:t>
        </w:r>
        <w:r>
          <w:fldChar w:fldCharType="end"/>
        </w:r>
      </w:hyperlink>
    </w:p>
    <w:p>
      <w:pPr>
        <w:pStyle w:val="TOC1"/>
        <w:tabs>
          <w:tab w:val="right" w:leader="dot" w:pos="8306"/>
        </w:tabs>
      </w:pPr>
      <w:hyperlink w:anchor="_Toc13515" w:history="1">
        <w:r>
          <w:rPr>
            <w:rFonts w:ascii="仿宋" w:eastAsia="仿宋" w:hAnsi="仿宋" w:cs="仿宋" w:hint="eastAsia"/>
            <w:lang w:eastAsia="zh-CN"/>
          </w:rPr>
          <w:t>十七、风险识别与分类</w:t>
        </w:r>
        <w:r>
          <w:tab/>
        </w:r>
        <w:r>
          <w:fldChar w:fldCharType="begin"/>
        </w:r>
        <w:r>
          <w:instrText xml:space="preserve"> PAGEREF _Toc13515 \h </w:instrText>
        </w:r>
        <w:r>
          <w:fldChar w:fldCharType="separate"/>
        </w:r>
        <w:r>
          <w:t>69</w:t>
        </w:r>
        <w:r>
          <w:fldChar w:fldCharType="end"/>
        </w:r>
      </w:hyperlink>
    </w:p>
    <w:p>
      <w:pPr>
        <w:pStyle w:val="TOC2"/>
        <w:tabs>
          <w:tab w:val="right" w:leader="dot" w:pos="8306"/>
        </w:tabs>
      </w:pPr>
      <w:hyperlink w:anchor="_Toc30228" w:history="1">
        <w:r>
          <w:rPr>
            <w:rFonts w:ascii="仿宋" w:eastAsia="仿宋" w:hAnsi="仿宋" w:cs="仿宋" w:hint="eastAsia"/>
            <w:lang w:eastAsia="zh-CN"/>
          </w:rPr>
          <w:t>(一)、风险识别</w:t>
        </w:r>
        <w:r>
          <w:tab/>
        </w:r>
        <w:r>
          <w:fldChar w:fldCharType="begin"/>
        </w:r>
        <w:r>
          <w:instrText xml:space="preserve"> PAGEREF _Toc30228 \h </w:instrText>
        </w:r>
        <w:r>
          <w:fldChar w:fldCharType="separate"/>
        </w:r>
        <w:r>
          <w:t>69</w:t>
        </w:r>
        <w:r>
          <w:fldChar w:fldCharType="end"/>
        </w:r>
      </w:hyperlink>
    </w:p>
    <w:p>
      <w:pPr>
        <w:pStyle w:val="TOC2"/>
        <w:tabs>
          <w:tab w:val="right" w:leader="dot" w:pos="8306"/>
        </w:tabs>
      </w:pPr>
      <w:hyperlink w:anchor="_Toc13550" w:history="1">
        <w:r>
          <w:rPr>
            <w:rFonts w:ascii="仿宋" w:eastAsia="仿宋" w:hAnsi="仿宋" w:cs="仿宋" w:hint="eastAsia"/>
            <w:lang w:eastAsia="zh-CN"/>
          </w:rPr>
          <w:t>(二)、风险分类</w:t>
        </w:r>
        <w:r>
          <w:tab/>
        </w:r>
        <w:r>
          <w:fldChar w:fldCharType="begin"/>
        </w:r>
        <w:r>
          <w:instrText xml:space="preserve"> PAGEREF _Toc13550 \h </w:instrText>
        </w:r>
        <w:r>
          <w:fldChar w:fldCharType="separate"/>
        </w:r>
        <w:r>
          <w:t>70</w:t>
        </w:r>
        <w:r>
          <w:fldChar w:fldCharType="end"/>
        </w:r>
      </w:hyperlink>
    </w:p>
    <w:p>
      <w:pPr>
        <w:pStyle w:val="TOC1"/>
        <w:tabs>
          <w:tab w:val="right" w:leader="dot" w:pos="8306"/>
        </w:tabs>
      </w:pPr>
      <w:hyperlink w:anchor="_Toc1131" w:history="1">
        <w:r>
          <w:rPr>
            <w:rFonts w:ascii="仿宋" w:eastAsia="仿宋" w:hAnsi="仿宋" w:cs="仿宋" w:hint="eastAsia"/>
            <w:lang w:eastAsia="zh-CN"/>
          </w:rPr>
          <w:t>十八、直播化妆品项目实施时间节点</w:t>
        </w:r>
        <w:r>
          <w:tab/>
        </w:r>
        <w:r>
          <w:fldChar w:fldCharType="begin"/>
        </w:r>
        <w:r>
          <w:instrText xml:space="preserve"> PAGEREF _Toc1131 \h </w:instrText>
        </w:r>
        <w:r>
          <w:fldChar w:fldCharType="separate"/>
        </w:r>
        <w:r>
          <w:t>72</w:t>
        </w:r>
        <w:r>
          <w:fldChar w:fldCharType="end"/>
        </w:r>
      </w:hyperlink>
    </w:p>
    <w:p>
      <w:pPr>
        <w:pStyle w:val="TOC2"/>
        <w:tabs>
          <w:tab w:val="right" w:leader="dot" w:pos="8306"/>
        </w:tabs>
      </w:pPr>
      <w:hyperlink w:anchor="_Toc30023" w:history="1">
        <w:r>
          <w:rPr>
            <w:rFonts w:ascii="仿宋" w:eastAsia="仿宋" w:hAnsi="仿宋" w:cs="仿宋" w:hint="eastAsia"/>
            <w:lang w:eastAsia="zh-CN"/>
          </w:rPr>
          <w:t>(一)、直播化妆品项目启动阶段时间节点</w:t>
        </w:r>
        <w:r>
          <w:tab/>
        </w:r>
        <w:r>
          <w:fldChar w:fldCharType="begin"/>
        </w:r>
        <w:r>
          <w:instrText xml:space="preserve"> PAGEREF _Toc30023 \h </w:instrText>
        </w:r>
        <w:r>
          <w:fldChar w:fldCharType="separate"/>
        </w:r>
        <w:r>
          <w:t>72</w:t>
        </w:r>
        <w:r>
          <w:fldChar w:fldCharType="end"/>
        </w:r>
      </w:hyperlink>
    </w:p>
    <w:p>
      <w:pPr>
        <w:pStyle w:val="TOC2"/>
        <w:tabs>
          <w:tab w:val="right" w:leader="dot" w:pos="8306"/>
        </w:tabs>
      </w:pPr>
      <w:hyperlink w:anchor="_Toc14957" w:history="1">
        <w:r>
          <w:rPr>
            <w:rFonts w:ascii="仿宋" w:eastAsia="仿宋" w:hAnsi="仿宋" w:cs="仿宋" w:hint="eastAsia"/>
            <w:lang w:eastAsia="zh-CN"/>
          </w:rPr>
          <w:t>(二)、直播化妆品项目执行阶段时间节点</w:t>
        </w:r>
        <w:r>
          <w:tab/>
        </w:r>
        <w:r>
          <w:fldChar w:fldCharType="begin"/>
        </w:r>
        <w:r>
          <w:instrText xml:space="preserve"> PAGEREF _Toc14957 \h </w:instrText>
        </w:r>
        <w:r>
          <w:fldChar w:fldCharType="separate"/>
        </w:r>
        <w:r>
          <w:t>73</w:t>
        </w:r>
        <w:r>
          <w:fldChar w:fldCharType="end"/>
        </w:r>
      </w:hyperlink>
    </w:p>
    <w:p>
      <w:pPr>
        <w:pStyle w:val="TOC2"/>
        <w:tabs>
          <w:tab w:val="right" w:leader="dot" w:pos="8306"/>
        </w:tabs>
      </w:pPr>
      <w:hyperlink w:anchor="_Toc17082" w:history="1">
        <w:r>
          <w:rPr>
            <w:rFonts w:ascii="仿宋" w:eastAsia="仿宋" w:hAnsi="仿宋" w:cs="仿宋" w:hint="eastAsia"/>
            <w:lang w:eastAsia="zh-CN"/>
          </w:rPr>
          <w:t>(三)、直播化妆品项目完成阶段时间节点</w:t>
        </w:r>
        <w:r>
          <w:tab/>
        </w:r>
        <w:r>
          <w:fldChar w:fldCharType="begin"/>
        </w:r>
        <w:r>
          <w:instrText xml:space="preserve"> PAGEREF _Toc17082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86"/>
      <w:r>
        <w:rPr>
          <w:rFonts w:ascii="仿宋" w:eastAsia="仿宋" w:hAnsi="仿宋" w:cs="仿宋" w:hint="eastAsia"/>
          <w:sz w:val="28"/>
          <w:lang w:eastAsia="zh-CN"/>
        </w:rPr>
        <w:t>一、直播化妆品项目土建工程</w:t>
      </w:r>
      <w:bookmarkEnd w:id="2"/>
    </w:p>
    <w:p>
      <w:pPr>
        <w:pStyle w:val="Heading2"/>
        <w:rPr>
          <w:rFonts w:ascii="仿宋" w:eastAsia="仿宋" w:hAnsi="仿宋" w:cs="仿宋" w:hint="eastAsia"/>
          <w:lang w:eastAsia="zh-CN"/>
        </w:rPr>
      </w:pPr>
      <w:bookmarkStart w:id="3" w:name="_Toc213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在直播化妆品项目的建筑工程设计中，我们将秉承一系列重要的设计原则，以确保直播化妆品项目建筑在功能、美观、可持续性等方面达到最佳效果。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首要原则是确保建筑的功能性得到最大化的发挥。我们将充分理解直播化妆品项目的实际需求，合理布局各个功能区域，保证建筑在满足业务需求的同时，提供高效的工作环境。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在建筑设计中，我们将综合考虑建设和运营成本。通过精细的经济效益分析，确保设计方案在高效利用资源的同时，对直播化妆品项目的长期盈利能力有积极的贡献。</w:t>
      </w:r>
    </w:p>
    <w:p>
      <w:pPr>
        <w:pStyle w:val="Heading2"/>
        <w:ind w:firstLine="560" w:firstLineChars="200"/>
        <w:rPr>
          <w:rFonts w:ascii="仿宋" w:eastAsia="仿宋" w:hAnsi="仿宋" w:cs="仿宋" w:hint="eastAsia"/>
          <w:sz w:val="28"/>
          <w:lang w:eastAsia="zh-CN"/>
        </w:rPr>
      </w:pPr>
      <w:bookmarkStart w:id="4" w:name="_Toc271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的土建工程设计中，我们将精准设定设计年限，结合直播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播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9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播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播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播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1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本期工程直播化妆品项目预计总建筑面积XXX平方米，其中：计容建筑面积XXX平方米，计划建筑工程投资XX万元，占直播化妆品项目总投资的XX%。</w:t>
      </w:r>
    </w:p>
    <w:p>
      <w:pPr>
        <w:pStyle w:val="Heading1"/>
        <w:ind w:firstLine="560" w:firstLineChars="200"/>
        <w:rPr>
          <w:rFonts w:ascii="仿宋" w:eastAsia="仿宋" w:hAnsi="仿宋" w:cs="仿宋" w:hint="eastAsia"/>
          <w:sz w:val="28"/>
          <w:lang w:eastAsia="zh-CN"/>
        </w:rPr>
      </w:pPr>
      <w:bookmarkStart w:id="7" w:name="_Toc2661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9968"/>
      <w:r>
        <w:rPr>
          <w:rFonts w:ascii="仿宋" w:eastAsia="仿宋" w:hAnsi="仿宋" w:cs="仿宋" w:hint="eastAsia"/>
          <w:lang w:eastAsia="zh-CN"/>
        </w:rPr>
        <w:t>(一)、直播化妆品行业分析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行业一直以来都是市场的关注焦点。行业内的发展趋势、竞争态势以及潜在机会都对直播化妆品项目的推进产生深远的影响。通过深入研究行业的整体概貌，我们将更好地理解行业的核心特征，为直播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行业，技术一直是推动创新和发展的关键因素。我们将对当前技术趋势进行详尽分析，包括但不限于人工智能、大数据应用、先进制造技术等。这有助于直播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播化妆品项目成功的基础。我们将对主要竞争对手进行深入研究，包括其市场份额、产品特点、市场定位等。通过全面了解竞争对手的优势和劣势，直播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2836"/>
      <w:r>
        <w:rPr>
          <w:rFonts w:ascii="仿宋" w:eastAsia="仿宋" w:hAnsi="仿宋" w:cs="仿宋" w:hint="eastAsia"/>
          <w:sz w:val="28"/>
          <w:lang w:eastAsia="zh-CN"/>
        </w:rPr>
        <w:t>(二)、直播化妆品市场分析预测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播化妆品市场未来的增长趋势。这包括市场的整体规模、各细分领域的发展趋势等。直播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播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播化妆品项目实施过程中需要充分考虑的因素。我们将对市场风险进行全面评估，包括但不限于政策法规风险、市场竞争风险、技术变革风险等。通过对潜在风险的深入分析，直播化妆品项目可以制定相应的风险缓解策略，降低不确定性对直播化妆品项目的影响。</w:t>
      </w:r>
    </w:p>
    <w:p>
      <w:pPr>
        <w:pStyle w:val="Heading1"/>
        <w:ind w:firstLine="560" w:firstLineChars="200"/>
        <w:rPr>
          <w:rFonts w:ascii="仿宋" w:eastAsia="仿宋" w:hAnsi="仿宋" w:cs="仿宋" w:hint="eastAsia"/>
          <w:sz w:val="28"/>
          <w:lang w:eastAsia="zh-CN"/>
        </w:rPr>
      </w:pPr>
      <w:bookmarkStart w:id="10" w:name="_Toc21231"/>
      <w:r>
        <w:rPr>
          <w:rFonts w:ascii="仿宋" w:eastAsia="仿宋" w:hAnsi="仿宋" w:cs="仿宋" w:hint="eastAsia"/>
          <w:sz w:val="28"/>
          <w:lang w:eastAsia="zh-CN"/>
        </w:rPr>
        <w:t>三、直播化妆品项目文档管理</w:t>
      </w:r>
      <w:bookmarkEnd w:id="10"/>
    </w:p>
    <w:p>
      <w:pPr>
        <w:pStyle w:val="Heading2"/>
        <w:rPr>
          <w:rFonts w:ascii="仿宋" w:eastAsia="仿宋" w:hAnsi="仿宋" w:cs="仿宋" w:hint="eastAsia"/>
          <w:lang w:eastAsia="zh-CN"/>
        </w:rPr>
      </w:pPr>
      <w:bookmarkStart w:id="11" w:name="_Toc2289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直播化妆品项目高度重视文档的质量和准确性，以支持直播化妆品项目的各项活动和决策。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文档的编制始于直播化妆品项目计划的初期，我们制定了详细的文档编制计划，明确了每个文档的内容、格式和编写责任人。在直播化妆品项目启动阶段，我们首先编制了直播化妆品项目章程，明确定义了直播化妆品项目的目标、范围、风险等关键要素。随后，直播化妆品项目团队根据计划陆续编制了需求文档、设计文档、测试文档等各类文档，确保直播化妆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播化妆品项目管理中的重要环节，旨在确保直播化妆品项目文档符合质量标准和直播化妆品项目需求。在直播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播化妆品项目相关利益方和专业领域的专家对文档进行独立审查。这有助于获取更全面、客观的反馈，确保直播化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直播化妆品项目在文档编制与审查方面建立了严格的管理机制，通过规范的流程和多维度的审查，确保直播化妆品项目文档的质量、准确性和可靠性，为直播化妆品项目的顺利推进提供了有力支持。</w:t>
      </w:r>
    </w:p>
    <w:p>
      <w:pPr>
        <w:pStyle w:val="Heading2"/>
        <w:ind w:firstLine="560" w:firstLineChars="200"/>
        <w:rPr>
          <w:rFonts w:ascii="仿宋" w:eastAsia="仿宋" w:hAnsi="仿宋" w:cs="仿宋" w:hint="eastAsia"/>
          <w:sz w:val="28"/>
          <w:lang w:eastAsia="zh-CN"/>
        </w:rPr>
      </w:pPr>
      <w:bookmarkStart w:id="12" w:name="_Toc2299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我们通过多渠道发布文档，包括电子邮件、直播化妆品项目管理平台、内部网站等，以满足不同团队成员的偏好和需求。多渠道发布确保了信息的全面覆盖。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我们采用了精细的权限控制，确保只有授权人员可以访问敏感信息。这种安全措施保护了直播化妆品项目文档的机密性，防止了未经授权的信息泄露。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413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文档存档与归档是直播化妆品项目生命周期中一个至关重要的环节，直接关系到直播化妆品项目信息的长期保存和历史记录的完整性。在直播化妆品项目中，我们实施了一系列有效的文档存档与归档管理策略：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1533"/>
      <w:r>
        <w:rPr>
          <w:rFonts w:ascii="仿宋" w:eastAsia="仿宋" w:hAnsi="仿宋" w:cs="仿宋" w:hint="eastAsia"/>
          <w:sz w:val="28"/>
          <w:lang w:eastAsia="zh-CN"/>
        </w:rPr>
        <w:t>四、直播化妆品项目建设单位说明</w:t>
      </w:r>
      <w:bookmarkEnd w:id="14"/>
    </w:p>
    <w:p>
      <w:pPr>
        <w:pStyle w:val="Heading2"/>
        <w:rPr>
          <w:rFonts w:ascii="仿宋" w:eastAsia="仿宋" w:hAnsi="仿宋" w:cs="仿宋" w:hint="eastAsia"/>
          <w:lang w:eastAsia="zh-CN"/>
        </w:rPr>
      </w:pPr>
      <w:bookmarkStart w:id="15" w:name="_Toc9078"/>
      <w:r>
        <w:rPr>
          <w:rFonts w:ascii="仿宋" w:eastAsia="仿宋" w:hAnsi="仿宋" w:cs="仿宋" w:hint="eastAsia"/>
          <w:lang w:eastAsia="zh-CN"/>
        </w:rPr>
        <w:t>(一)、直播化妆品项目承办单位基本情况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39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播化妆品项目承办单位的XXXX，我们着眼于实现可持续的经济效益。通过技术创新和解决方案的提供，公司预计在直播化妆品项目执行期间将获得可观的收入增长。这一收入来源主要包括直播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同时，我们注重成本控制和效率提升，以确保直播化妆品项目的可持续盈利。透过精细的管理和资源优化，公司期望实现直播化妆品项目利润最大化。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播化妆品项目实施进行全面的投资评估，包括直播化妆品项目启动阶段的资金投入和后续运营成本。通过对直播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播化妆品项目实施过程中具备足够的资金流动性，公司将进行详尽的现金流分析。这包括资金需求的合理预测、直播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36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76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技术管理特点体现在其创新导向。通过引入最先进的技术趋势和解决方案，直播化妆品项目致力于提升科技含量、提高质量和效率水平。这意味着我们将采用最新的工具和方法，确保直播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播化妆品项目技术管理的显著特征。通过整合不同领域的技术资源，我们实现了跨学科的协同工作。这有助于优化技术架构，提高整体效能。此外，整合性策略还促进了不同技术团队之间的紧密沟通和高效合作，确保直播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播化妆品项目所采用的技术。通过不断优化技术方案，直播化妆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播化妆品项目团队将在直播化妆品项目初期识别可能的技术风险，并采取相应的预防和应对措施。通过建立健全的风险评估机制，直播化妆品项目能够在实施过程中及时发现并解决潜在的技术问题，保障直播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播化妆品项目中，技术将成为直播化妆品项目成功的有力支持。这一深度剖析揭示了技术管理在直播化妆品项目实施中的关键作用，为直播化妆品项目的技术基础奠定了坚实的基础。</w:t>
      </w:r>
    </w:p>
    <w:p>
      <w:pPr>
        <w:pStyle w:val="Heading2"/>
        <w:ind w:firstLine="560" w:firstLineChars="200"/>
        <w:rPr>
          <w:rFonts w:ascii="仿宋" w:eastAsia="仿宋" w:hAnsi="仿宋" w:cs="仿宋" w:hint="eastAsia"/>
          <w:sz w:val="28"/>
          <w:lang w:eastAsia="zh-CN"/>
        </w:rPr>
      </w:pPr>
      <w:bookmarkStart w:id="19" w:name="_Toc10776"/>
      <w:r>
        <w:rPr>
          <w:rFonts w:ascii="仿宋" w:eastAsia="仿宋" w:hAnsi="仿宋" w:cs="仿宋" w:hint="eastAsia"/>
          <w:sz w:val="28"/>
          <w:lang w:eastAsia="zh-CN"/>
        </w:rPr>
        <w:t>(二)、直播化妆品项目工艺技术设计方案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播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播化妆品项目将严格按照相关行业规范要求进行组织。通过有效控制产品质量，直播化妆品项目将致力于为顾客提供优质的直播化妆品项目产品和良好的服务。这体现了直播化妆品项目对于生产活动合规性和质量标准的高度重视，为直播化妆品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播化妆品项目注重生态效益和清洁生产原则。直播化妆品项目建设将紧密结合地方特色经济发展，与社会经济发展规划和区域环境保护规划方案相协调一致。通过与当地区域自然生态系统的结合，直播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播化妆品项目产品具有多样化的客户需求和个性化的特点。因此，直播化妆品项目产品规格品种多样，且单批生产数量较小。为满足这一特点，直播化妆品项目承办单位将建设先进的柔性制造生产线。通过广泛应用柔性制造技术，直播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播化妆品项目采用的技术具有较高的技术含量和自动化水平，处于国内先进水平。这一技术选用不仅体现了对生产效率、质量和环境友好性的高标准要求，同时为直播化妆品项目的可持续发展奠定了坚实的基础。</w:t>
      </w:r>
    </w:p>
    <w:p>
      <w:pPr>
        <w:pStyle w:val="Heading2"/>
        <w:ind w:firstLine="560" w:firstLineChars="200"/>
        <w:rPr>
          <w:rFonts w:ascii="仿宋" w:eastAsia="仿宋" w:hAnsi="仿宋" w:cs="仿宋" w:hint="eastAsia"/>
          <w:sz w:val="28"/>
          <w:lang w:eastAsia="zh-CN"/>
        </w:rPr>
      </w:pPr>
      <w:bookmarkStart w:id="20" w:name="_Toc2409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为确保直播化妆品项目的高效生产和技术实施，我们制定了一套精心设计的设备选型方案，以满足直播化妆品项目生产、质量和环保的要求。该方案的主要特点如下：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播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针对直播化妆品项目产品的多样性和小批量生产的特点，我们将建设柔性制造生产线。通过在设备选型中考虑柔性制造技术，可以灵活应对不同产品规格和生产需求，实现生产线的高度灵活性和适应性。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https://d.book118.com/345324111101011044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B304B"/>
    <w:rsid w:val="176B30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241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2024-01-21T12:12:00Z</dcterms:created>
  <dcterms:modified xsi:type="dcterms:W3CDTF">2024-01-21T12:13:13Z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410857EB427D47B583BF91F3D1525983_11</vt:lpwstr>
  </property>
  <property fmtid="{D5CDD505-2E9C-101B-9397-08002B2CF9AE}" pid="3" name="KSOProductBuildVer">
    <vt:lpwstr>2052-12.1.0.16120</vt:lpwstr>
  </property>
</Properties>
</file>