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物联网市场项目调研分析报告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9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一、进度计划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(六)、物联网市场项目实施保障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二、物联网市场项目绪论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(一)、物联网市场项目名称及建设性质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(二)、物联网市场项目承办单位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(三)、物联网市场项目定位及建设理由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(五)、物联网市场项目建设选址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eastAsia="zh-CN"/>
          </w:rPr>
          <w:t>(六)、物联网市场项目生产规模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(九)、物联网市场项目总投资及资金构成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(十一)、物联网市场项目预期经济效益规划目标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1" w:history="1">
        <w:r>
          <w:rPr>
            <w:rFonts w:ascii="仿宋" w:eastAsia="仿宋" w:hAnsi="仿宋" w:cs="仿宋" w:hint="eastAsia"/>
            <w:lang w:eastAsia="zh-CN"/>
          </w:rPr>
          <w:t>(十二)、物联网市场项目建设进度规划</w:t>
        </w:r>
        <w:r>
          <w:tab/>
        </w:r>
        <w:r>
          <w:fldChar w:fldCharType="begin"/>
        </w:r>
        <w:r>
          <w:instrText xml:space="preserve"> PAGEREF _Toc25801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6" w:history="1">
        <w:r>
          <w:rPr>
            <w:rFonts w:ascii="仿宋" w:eastAsia="仿宋" w:hAnsi="仿宋" w:cs="仿宋" w:hint="eastAsia"/>
            <w:lang w:eastAsia="zh-CN"/>
          </w:rPr>
          <w:t>(十三)、物联网市场项目综合评价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三、选址方案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(一)、物联网市场项目选址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(二)、物联网市场项目选址流程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(三)、物联网市场项目选址原则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四、地理位置与选址分析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8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_Toc14448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五、物联网市场项目财务管理方案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(四)、收入管理在物联网市场项目中的重要性与挑战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(七)、利润管理在物联网市场项目中的重要性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3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_Toc19973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六、物联网市场项目概论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(一)、物联网市场项目申报单位概况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(二)、物联网市场项目概况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七、物联网市场项目投资主体概况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_Toc15697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八、项目投资情况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九、建筑工程可行性分析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(一)、物联网市场项目工程设计总体要求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十、进度计划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(一)、物联网市场项目进度安排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eastAsia="zh-CN"/>
          </w:rPr>
          <w:t>(二)、物联网市场项目实施保障措施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十二、物联网市场项目投资规划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(一)、物联网市场项目总投资估算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eastAsia="zh-CN"/>
          </w:rPr>
          <w:t>十三、物联网市场行业市场营销总体思路</w:t>
        </w:r>
        <w:r>
          <w:tab/>
        </w:r>
        <w:r>
          <w:fldChar w:fldCharType="begin"/>
        </w:r>
        <w:r>
          <w:instrText xml:space="preserve"> PAGEREF _Toc17080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3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_Toc27083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2" w:history="1">
        <w:r>
          <w:rPr>
            <w:rFonts w:ascii="仿宋" w:eastAsia="仿宋" w:hAnsi="仿宋" w:cs="仿宋" w:hint="eastAsia"/>
            <w:lang w:eastAsia="zh-CN"/>
          </w:rPr>
          <w:t>十四、沟通计划</w:t>
        </w:r>
        <w:r>
          <w:tab/>
        </w:r>
        <w:r>
          <w:fldChar w:fldCharType="begin"/>
        </w:r>
        <w:r>
          <w:instrText xml:space="preserve"> PAGEREF _Toc8112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十五、员工多元化与包容性管理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6" w:history="1">
        <w:r>
          <w:rPr>
            <w:rFonts w:ascii="仿宋" w:eastAsia="仿宋" w:hAnsi="仿宋" w:cs="仿宋" w:hint="eastAsia"/>
            <w:lang w:eastAsia="zh-CN"/>
          </w:rPr>
          <w:t>十六、知识管理与信息共享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5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_Toc16715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十七、物联网市场人力资源管理方案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(一)、物联网市场人力资源管理原则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(二)、物联网市场人力资源组织架构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(三)、物联网市场人力资源培训与开发方案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(四)、物联网市场人员配置方案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6" w:history="1">
        <w:r>
          <w:rPr>
            <w:rFonts w:ascii="仿宋" w:eastAsia="仿宋" w:hAnsi="仿宋" w:cs="仿宋" w:hint="eastAsia"/>
            <w:lang w:eastAsia="zh-CN"/>
          </w:rPr>
          <w:t>(五)、物联网市场绩效和薪酬管理方案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(六)、物联网市场员工福利管理方案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7" w:history="1">
        <w:r>
          <w:rPr>
            <w:rFonts w:ascii="仿宋" w:eastAsia="仿宋" w:hAnsi="仿宋" w:cs="仿宋" w:hint="eastAsia"/>
            <w:lang w:eastAsia="zh-CN"/>
          </w:rPr>
          <w:t>十八、招标方案</w:t>
        </w:r>
        <w:r>
          <w:tab/>
        </w:r>
        <w:r>
          <w:fldChar w:fldCharType="begin"/>
        </w:r>
        <w:r>
          <w:instrText xml:space="preserve"> PAGEREF _Toc27857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(一)、物联网市场项目招标依据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(二)、物联网市场项目招标范围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十九、物联网市场项目质量与标准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_Toc25105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5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_Toc28685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4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二十一、第四十七章全球人才流动与交流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0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_Toc1164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二十二第四十三章员工参与决策与公司治理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9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79"/>
      <w:r>
        <w:rPr>
          <w:rFonts w:ascii="仿宋" w:eastAsia="仿宋" w:hAnsi="仿宋" w:cs="仿宋" w:hint="eastAsia"/>
          <w:sz w:val="28"/>
          <w:lang w:eastAsia="zh-CN"/>
        </w:rPr>
        <w:t>一、进度计划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60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项目的建设时间较长，预计要花费XX个月，工作流程包括多个步骤。首先，我们需要认真准备阶段，对整个项目进行全面规划并评估环境。接下来是进行工程勘察和设计，考虑各种因素，如地理条件、结构要求和功能需求。然后是进行土建工程施工，涉及基础挖掘、材料采购和施工过程控制。然后是设备采购，要选购符合项目要求的合适设备。设备安装和调试需要技术人员进行，以确保设备正常运行。最后是试车投产阶段，对整个项目进行测试和优化，确认其生产能力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75"/>
      <w:r>
        <w:rPr>
          <w:rFonts w:ascii="仿宋" w:eastAsia="仿宋" w:hAnsi="仿宋" w:cs="仿宋" w:hint="eastAsia"/>
          <w:sz w:val="28"/>
          <w:lang w:eastAsia="zh-CN"/>
        </w:rPr>
        <w:t>(二)、建设进度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https://d.book118.com/345324312230011113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物联网市场项目调研分析报告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物联网市场项目调研分析报告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物联网市场项目调研分析报告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物联网市场项目调研分析报告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物联网市场项目调研分析报告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C213A1"/>
    <w:rsid w:val="1AC213A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5324312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2024-02-21T03:13:00Z</dcterms:created>
  <dcterms:modified xsi:type="dcterms:W3CDTF">2024-02-21T03:14:10Z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A482F209FC0B4FC792E5FC9567EE8A39_11</vt:lpwstr>
  </property>
  <property fmtid="{D5CDD505-2E9C-101B-9397-08002B2CF9AE}" pid="3" name="KSOProductBuildVer">
    <vt:lpwstr>2052-12.1.0.16250</vt:lpwstr>
  </property>
</Properties>
</file>