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38D2">
      <w:pPr>
        <w:widowControl/>
        <w:jc w:val="left"/>
        <w:rPr>
          <w:rFonts w:ascii="仿宋" w:eastAsia="仿宋" w:hAnsi="仿宋"/>
          <w:b/>
          <w:sz w:val="40"/>
        </w:rPr>
      </w:pPr>
      <w:bookmarkStart w:id="0" w:name="_GoBack"/>
      <w:bookmarkEnd w:id="0"/>
    </w:p>
    <w:p w:rsidR="000838D2">
      <w:pPr>
        <w:widowControl/>
        <w:jc w:val="left"/>
        <w:rPr>
          <w:rFonts w:ascii="仿宋" w:eastAsia="仿宋" w:hAnsi="仿宋"/>
          <w:b/>
          <w:sz w:val="40"/>
        </w:rPr>
      </w:pPr>
    </w:p>
    <w:p w:rsidR="000838D2">
      <w:pPr>
        <w:widowControl/>
        <w:jc w:val="left"/>
        <w:rPr>
          <w:rFonts w:ascii="仿宋" w:eastAsia="仿宋" w:hAnsi="仿宋"/>
          <w:b/>
          <w:sz w:val="40"/>
        </w:rPr>
      </w:pPr>
    </w:p>
    <w:p w:rsidR="000838D2" w:rsidRPr="000838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38D2">
        <w:rPr>
          <w:rFonts w:ascii="宋体" w:eastAsia="宋体" w:hAnsi="宋体" w:hint="eastAsia"/>
          <w:b/>
          <w:sz w:val="60"/>
        </w:rPr>
        <w:t>不粘锅投资回报分析报告</w:t>
      </w:r>
    </w:p>
    <w:p w:rsidR="000838D2" w:rsidP="000838D2">
      <w:pPr>
        <w:widowControl/>
        <w:jc w:val="center"/>
        <w:rPr>
          <w:rFonts w:ascii="仿宋" w:eastAsia="仿宋" w:hAnsi="仿宋" w:hint="eastAsia"/>
          <w:b/>
          <w:sz w:val="40"/>
        </w:rPr>
      </w:pPr>
      <w:r w:rsidRPr="000838D2">
        <w:rPr>
          <w:rFonts w:ascii="仿宋" w:eastAsia="仿宋" w:hAnsi="仿宋" w:hint="eastAsia"/>
          <w:b/>
          <w:sz w:val="40"/>
        </w:rPr>
        <w:t>目录</w:t>
      </w:r>
    </w:p>
    <w:p w:rsidR="000838D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_Toc159358368 \h </w:instrText>
      </w:r>
      <w:r>
        <w:rPr>
          <w:noProof/>
        </w:rPr>
        <w:fldChar w:fldCharType="separate"/>
      </w:r>
      <w:r>
        <w:rPr>
          <w:noProof/>
        </w:rPr>
        <w:t>3</w:t>
      </w:r>
      <w:r>
        <w:rPr>
          <w:noProof/>
        </w:rPr>
        <w:fldChar w:fldCharType="end"/>
      </w:r>
    </w:p>
    <w:p w:rsidR="000838D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_Toc159358369 \h </w:instrText>
      </w:r>
      <w:r>
        <w:rPr>
          <w:noProof/>
        </w:rPr>
        <w:fldChar w:fldCharType="separate"/>
      </w:r>
      <w:r>
        <w:rPr>
          <w:noProof/>
        </w:rPr>
        <w:t>3</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_Toc159358370 \h </w:instrText>
      </w:r>
      <w:r>
        <w:rPr>
          <w:noProof/>
        </w:rPr>
        <w:fldChar w:fldCharType="separate"/>
      </w:r>
      <w:r>
        <w:rPr>
          <w:noProof/>
        </w:rPr>
        <w:t>3</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_Toc159358371 \h </w:instrText>
      </w:r>
      <w:r>
        <w:rPr>
          <w:noProof/>
        </w:rPr>
        <w:fldChar w:fldCharType="separate"/>
      </w:r>
      <w:r>
        <w:rPr>
          <w:noProof/>
        </w:rPr>
        <w:t>4</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_Toc159358372 \h </w:instrText>
      </w:r>
      <w:r>
        <w:rPr>
          <w:noProof/>
        </w:rPr>
        <w:fldChar w:fldCharType="separate"/>
      </w:r>
      <w:r>
        <w:rPr>
          <w:noProof/>
        </w:rPr>
        <w:t>6</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_Toc159358373 \h </w:instrText>
      </w:r>
      <w:r>
        <w:rPr>
          <w:noProof/>
        </w:rPr>
        <w:fldChar w:fldCharType="separate"/>
      </w:r>
      <w:r>
        <w:rPr>
          <w:noProof/>
        </w:rPr>
        <w:t>7</w:t>
      </w:r>
      <w:r>
        <w:rPr>
          <w:noProof/>
        </w:rPr>
        <w:fldChar w:fldCharType="end"/>
      </w:r>
    </w:p>
    <w:p w:rsidR="000838D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_Toc159358374 \h </w:instrText>
      </w:r>
      <w:r>
        <w:rPr>
          <w:noProof/>
        </w:rPr>
        <w:fldChar w:fldCharType="separate"/>
      </w:r>
      <w:r>
        <w:rPr>
          <w:noProof/>
        </w:rPr>
        <w:t>9</w:t>
      </w:r>
      <w:r>
        <w:rPr>
          <w:noProof/>
        </w:rPr>
        <w:fldChar w:fldCharType="end"/>
      </w:r>
    </w:p>
    <w:p w:rsidR="000838D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_Toc159358375 \h </w:instrText>
      </w:r>
      <w:r>
        <w:rPr>
          <w:noProof/>
        </w:rPr>
        <w:fldChar w:fldCharType="separate"/>
      </w:r>
      <w:r>
        <w:rPr>
          <w:noProof/>
        </w:rPr>
        <w:t>10</w:t>
      </w:r>
      <w:r>
        <w:rPr>
          <w:noProof/>
        </w:rPr>
        <w:fldChar w:fldCharType="end"/>
      </w:r>
    </w:p>
    <w:p w:rsidR="000838D2">
      <w:pPr>
        <w:pStyle w:val="TOC1"/>
        <w:tabs>
          <w:tab w:val="right" w:leader="dot" w:pos="8296"/>
        </w:tabs>
        <w:rPr>
          <w:noProof/>
        </w:rPr>
      </w:pPr>
      <w:r>
        <w:rPr>
          <w:rFonts w:hint="eastAsia"/>
          <w:noProof/>
        </w:rPr>
        <w:t>二、不粘锅项目运营管理方案</w:t>
      </w:r>
      <w:r>
        <w:rPr>
          <w:noProof/>
        </w:rPr>
        <w:tab/>
      </w:r>
      <w:r>
        <w:rPr>
          <w:noProof/>
        </w:rPr>
        <w:fldChar w:fldCharType="begin"/>
      </w:r>
      <w:r>
        <w:rPr>
          <w:noProof/>
        </w:rPr>
        <w:instrText xml:space="preserve"> PAGEREF _Toc159358376 \h </w:instrText>
      </w:r>
      <w:r>
        <w:rPr>
          <w:noProof/>
        </w:rPr>
        <w:fldChar w:fldCharType="separate"/>
      </w:r>
      <w:r>
        <w:rPr>
          <w:noProof/>
        </w:rPr>
        <w:t>12</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_Toc159358377 \h </w:instrText>
      </w:r>
      <w:r>
        <w:rPr>
          <w:noProof/>
        </w:rPr>
        <w:fldChar w:fldCharType="separate"/>
      </w:r>
      <w:r>
        <w:rPr>
          <w:noProof/>
        </w:rPr>
        <w:t>12</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_Toc159358378 \h </w:instrText>
      </w:r>
      <w:r>
        <w:rPr>
          <w:noProof/>
        </w:rPr>
        <w:fldChar w:fldCharType="separate"/>
      </w:r>
      <w:r>
        <w:rPr>
          <w:noProof/>
        </w:rPr>
        <w:t>14</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_Toc159358379 \h </w:instrText>
      </w:r>
      <w:r>
        <w:rPr>
          <w:noProof/>
        </w:rPr>
        <w:fldChar w:fldCharType="separate"/>
      </w:r>
      <w:r>
        <w:rPr>
          <w:noProof/>
        </w:rPr>
        <w:t>16</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_Toc159358380 \h </w:instrText>
      </w:r>
      <w:r>
        <w:rPr>
          <w:noProof/>
        </w:rPr>
        <w:fldChar w:fldCharType="separate"/>
      </w:r>
      <w:r>
        <w:rPr>
          <w:noProof/>
        </w:rPr>
        <w:t>18</w:t>
      </w:r>
      <w:r>
        <w:rPr>
          <w:noProof/>
        </w:rPr>
        <w:fldChar w:fldCharType="end"/>
      </w:r>
    </w:p>
    <w:p w:rsidR="000838D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_Toc159358381 \h </w:instrText>
      </w:r>
      <w:r>
        <w:rPr>
          <w:noProof/>
        </w:rPr>
        <w:fldChar w:fldCharType="separate"/>
      </w:r>
      <w:r>
        <w:rPr>
          <w:noProof/>
        </w:rPr>
        <w:t>20</w:t>
      </w:r>
      <w:r>
        <w:rPr>
          <w:noProof/>
        </w:rPr>
        <w:fldChar w:fldCharType="end"/>
      </w:r>
    </w:p>
    <w:p w:rsidR="000838D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_Toc159358382 \h </w:instrText>
      </w:r>
      <w:r>
        <w:rPr>
          <w:noProof/>
        </w:rPr>
        <w:fldChar w:fldCharType="separate"/>
      </w:r>
      <w:r>
        <w:rPr>
          <w:noProof/>
        </w:rPr>
        <w:t>22</w:t>
      </w:r>
      <w:r>
        <w:rPr>
          <w:noProof/>
        </w:rPr>
        <w:fldChar w:fldCharType="end"/>
      </w:r>
    </w:p>
    <w:p w:rsidR="000838D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_Toc159358383 \h </w:instrText>
      </w:r>
      <w:r>
        <w:rPr>
          <w:noProof/>
        </w:rPr>
        <w:fldChar w:fldCharType="separate"/>
      </w:r>
      <w:r>
        <w:rPr>
          <w:noProof/>
        </w:rPr>
        <w:t>24</w:t>
      </w:r>
      <w:r>
        <w:rPr>
          <w:noProof/>
        </w:rPr>
        <w:fldChar w:fldCharType="end"/>
      </w:r>
    </w:p>
    <w:p w:rsidR="000838D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_Toc159358384 \h </w:instrText>
      </w:r>
      <w:r>
        <w:rPr>
          <w:noProof/>
        </w:rPr>
        <w:fldChar w:fldCharType="separate"/>
      </w:r>
      <w:r>
        <w:rPr>
          <w:noProof/>
        </w:rPr>
        <w:t>26</w:t>
      </w:r>
      <w:r>
        <w:rPr>
          <w:noProof/>
        </w:rPr>
        <w:fldChar w:fldCharType="end"/>
      </w:r>
    </w:p>
    <w:p w:rsidR="000838D2">
      <w:pPr>
        <w:pStyle w:val="TOC1"/>
        <w:tabs>
          <w:tab w:val="right" w:leader="dot" w:pos="8296"/>
        </w:tabs>
        <w:rPr>
          <w:noProof/>
        </w:rPr>
      </w:pPr>
      <w:r>
        <w:rPr>
          <w:rFonts w:hint="eastAsia"/>
          <w:noProof/>
        </w:rPr>
        <w:t>三、不粘锅项目风险管理方案</w:t>
      </w:r>
      <w:r>
        <w:rPr>
          <w:noProof/>
        </w:rPr>
        <w:tab/>
      </w:r>
      <w:r>
        <w:rPr>
          <w:noProof/>
        </w:rPr>
        <w:fldChar w:fldCharType="begin"/>
      </w:r>
      <w:r>
        <w:rPr>
          <w:noProof/>
        </w:rPr>
        <w:instrText xml:space="preserve"> PAGEREF _Toc159358385 \h </w:instrText>
      </w:r>
      <w:r>
        <w:rPr>
          <w:noProof/>
        </w:rPr>
        <w:fldChar w:fldCharType="separate"/>
      </w:r>
      <w:r>
        <w:rPr>
          <w:noProof/>
        </w:rPr>
        <w:t>28</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_Toc159358386 \h </w:instrText>
      </w:r>
      <w:r>
        <w:rPr>
          <w:noProof/>
        </w:rPr>
        <w:fldChar w:fldCharType="separate"/>
      </w:r>
      <w:r>
        <w:rPr>
          <w:noProof/>
        </w:rPr>
        <w:t>28</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_Toc159358387 \h </w:instrText>
      </w:r>
      <w:r>
        <w:rPr>
          <w:noProof/>
        </w:rPr>
        <w:fldChar w:fldCharType="separate"/>
      </w:r>
      <w:r>
        <w:rPr>
          <w:noProof/>
        </w:rPr>
        <w:t>30</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_Toc159358388 \h </w:instrText>
      </w:r>
      <w:r>
        <w:rPr>
          <w:noProof/>
        </w:rPr>
        <w:fldChar w:fldCharType="separate"/>
      </w:r>
      <w:r>
        <w:rPr>
          <w:noProof/>
        </w:rPr>
        <w:t>32</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_Toc159358389 \h </w:instrText>
      </w:r>
      <w:r>
        <w:rPr>
          <w:noProof/>
        </w:rPr>
        <w:fldChar w:fldCharType="separate"/>
      </w:r>
      <w:r>
        <w:rPr>
          <w:noProof/>
        </w:rPr>
        <w:t>33</w:t>
      </w:r>
      <w:r>
        <w:rPr>
          <w:noProof/>
        </w:rPr>
        <w:fldChar w:fldCharType="end"/>
      </w:r>
    </w:p>
    <w:p w:rsidR="000838D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_Toc159358390 \h </w:instrText>
      </w:r>
      <w:r>
        <w:rPr>
          <w:noProof/>
        </w:rPr>
        <w:fldChar w:fldCharType="separate"/>
      </w:r>
      <w:r>
        <w:rPr>
          <w:noProof/>
        </w:rPr>
        <w:t>35</w:t>
      </w:r>
      <w:r>
        <w:rPr>
          <w:noProof/>
        </w:rPr>
        <w:fldChar w:fldCharType="end"/>
      </w:r>
    </w:p>
    <w:p w:rsidR="000838D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_Toc159358391 \h </w:instrText>
      </w:r>
      <w:r>
        <w:rPr>
          <w:noProof/>
        </w:rPr>
        <w:fldChar w:fldCharType="separate"/>
      </w:r>
      <w:r>
        <w:rPr>
          <w:noProof/>
        </w:rPr>
        <w:t>39</w:t>
      </w:r>
      <w:r>
        <w:rPr>
          <w:noProof/>
        </w:rPr>
        <w:fldChar w:fldCharType="end"/>
      </w:r>
    </w:p>
    <w:p w:rsidR="000838D2">
      <w:pPr>
        <w:pStyle w:val="TOC1"/>
        <w:tabs>
          <w:tab w:val="right" w:leader="dot" w:pos="8296"/>
        </w:tabs>
        <w:rPr>
          <w:noProof/>
        </w:rPr>
      </w:pPr>
      <w:r>
        <w:rPr>
          <w:rFonts w:hint="eastAsia"/>
          <w:noProof/>
        </w:rPr>
        <w:t>四、不粘锅项目人力资源管理方案</w:t>
      </w:r>
      <w:r>
        <w:rPr>
          <w:noProof/>
        </w:rPr>
        <w:tab/>
      </w:r>
      <w:r>
        <w:rPr>
          <w:noProof/>
        </w:rPr>
        <w:fldChar w:fldCharType="begin"/>
      </w:r>
      <w:r>
        <w:rPr>
          <w:noProof/>
        </w:rPr>
        <w:instrText xml:space="preserve"> PAGEREF _Toc159358392 \h </w:instrText>
      </w:r>
      <w:r>
        <w:rPr>
          <w:noProof/>
        </w:rPr>
        <w:fldChar w:fldCharType="separate"/>
      </w:r>
      <w:r>
        <w:rPr>
          <w:noProof/>
        </w:rPr>
        <w:t>40</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_Toc159358393 \h </w:instrText>
      </w:r>
      <w:r>
        <w:rPr>
          <w:noProof/>
        </w:rPr>
        <w:fldChar w:fldCharType="separate"/>
      </w:r>
      <w:r>
        <w:rPr>
          <w:noProof/>
        </w:rPr>
        <w:t>40</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_Toc159358394 \h </w:instrText>
      </w:r>
      <w:r>
        <w:rPr>
          <w:noProof/>
        </w:rPr>
        <w:fldChar w:fldCharType="separate"/>
      </w:r>
      <w:r>
        <w:rPr>
          <w:noProof/>
        </w:rPr>
        <w:t>43</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_Toc159358395 \h </w:instrText>
      </w:r>
      <w:r>
        <w:rPr>
          <w:noProof/>
        </w:rPr>
        <w:fldChar w:fldCharType="separate"/>
      </w:r>
      <w:r>
        <w:rPr>
          <w:noProof/>
        </w:rPr>
        <w:t>45</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_Toc159358396 \h </w:instrText>
      </w:r>
      <w:r>
        <w:rPr>
          <w:noProof/>
        </w:rPr>
        <w:fldChar w:fldCharType="separate"/>
      </w:r>
      <w:r>
        <w:rPr>
          <w:noProof/>
        </w:rPr>
        <w:t>46</w:t>
      </w:r>
      <w:r>
        <w:rPr>
          <w:noProof/>
        </w:rPr>
        <w:fldChar w:fldCharType="end"/>
      </w:r>
    </w:p>
    <w:p w:rsidR="000838D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_Toc159358397 \h </w:instrText>
      </w:r>
      <w:r>
        <w:rPr>
          <w:noProof/>
        </w:rPr>
        <w:fldChar w:fldCharType="separate"/>
      </w:r>
      <w:r>
        <w:rPr>
          <w:noProof/>
        </w:rPr>
        <w:t>50</w:t>
      </w:r>
      <w:r>
        <w:rPr>
          <w:noProof/>
        </w:rPr>
        <w:fldChar w:fldCharType="end"/>
      </w:r>
    </w:p>
    <w:p w:rsidR="000838D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_Toc159358398 \h </w:instrText>
      </w:r>
      <w:r>
        <w:rPr>
          <w:noProof/>
        </w:rPr>
        <w:fldChar w:fldCharType="separate"/>
      </w:r>
      <w:r>
        <w:rPr>
          <w:noProof/>
        </w:rPr>
        <w:t>52</w:t>
      </w:r>
      <w:r>
        <w:rPr>
          <w:noProof/>
        </w:rPr>
        <w:fldChar w:fldCharType="end"/>
      </w:r>
    </w:p>
    <w:p w:rsidR="000838D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_Toc159358399 \h </w:instrText>
      </w:r>
      <w:r>
        <w:rPr>
          <w:noProof/>
        </w:rPr>
        <w:fldChar w:fldCharType="separate"/>
      </w:r>
      <w:r>
        <w:rPr>
          <w:noProof/>
        </w:rPr>
        <w:t>54</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_Toc159358400 \h </w:instrText>
      </w:r>
      <w:r>
        <w:rPr>
          <w:noProof/>
        </w:rPr>
        <w:fldChar w:fldCharType="separate"/>
      </w:r>
      <w:r>
        <w:rPr>
          <w:noProof/>
        </w:rPr>
        <w:t>54</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_Toc159358401 \h </w:instrText>
      </w:r>
      <w:r>
        <w:rPr>
          <w:noProof/>
        </w:rPr>
        <w:fldChar w:fldCharType="separate"/>
      </w:r>
      <w:r>
        <w:rPr>
          <w:noProof/>
        </w:rPr>
        <w:t>56</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、不粘锅项目工艺技术设计方案</w:t>
      </w:r>
      <w:r>
        <w:rPr>
          <w:noProof/>
        </w:rPr>
        <w:tab/>
      </w:r>
      <w:r>
        <w:rPr>
          <w:noProof/>
        </w:rPr>
        <w:fldChar w:fldCharType="begin"/>
      </w:r>
      <w:r>
        <w:rPr>
          <w:noProof/>
        </w:rPr>
        <w:instrText xml:space="preserve"> PAGEREF _Toc159358402 \h </w:instrText>
      </w:r>
      <w:r>
        <w:rPr>
          <w:noProof/>
        </w:rPr>
        <w:fldChar w:fldCharType="separate"/>
      </w:r>
      <w:r>
        <w:rPr>
          <w:noProof/>
        </w:rPr>
        <w:t>57</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_Toc159358403 \h </w:instrText>
      </w:r>
      <w:r>
        <w:rPr>
          <w:noProof/>
        </w:rPr>
        <w:fldChar w:fldCharType="separate"/>
      </w:r>
      <w:r>
        <w:rPr>
          <w:noProof/>
        </w:rPr>
        <w:t>58</w:t>
      </w:r>
      <w:r>
        <w:rPr>
          <w:noProof/>
        </w:rPr>
        <w:fldChar w:fldCharType="end"/>
      </w:r>
    </w:p>
    <w:p w:rsidR="000838D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_Toc159358404 \h </w:instrText>
      </w:r>
      <w:r>
        <w:rPr>
          <w:noProof/>
        </w:rPr>
        <w:fldChar w:fldCharType="separate"/>
      </w:r>
      <w:r>
        <w:rPr>
          <w:noProof/>
        </w:rPr>
        <w:t>59</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、不粘锅项目选址原则</w:t>
      </w:r>
      <w:r>
        <w:rPr>
          <w:noProof/>
        </w:rPr>
        <w:tab/>
      </w:r>
      <w:r>
        <w:rPr>
          <w:noProof/>
        </w:rPr>
        <w:fldChar w:fldCharType="begin"/>
      </w:r>
      <w:r>
        <w:rPr>
          <w:noProof/>
        </w:rPr>
        <w:instrText xml:space="preserve"> PAGEREF _Toc159358405 \h </w:instrText>
      </w:r>
      <w:r>
        <w:rPr>
          <w:noProof/>
        </w:rPr>
        <w:fldChar w:fldCharType="separate"/>
      </w:r>
      <w:r>
        <w:rPr>
          <w:noProof/>
        </w:rPr>
        <w:t>59</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、不粘锅项目选址</w:t>
      </w:r>
      <w:r>
        <w:rPr>
          <w:noProof/>
        </w:rPr>
        <w:tab/>
      </w:r>
      <w:r>
        <w:rPr>
          <w:noProof/>
        </w:rPr>
        <w:fldChar w:fldCharType="begin"/>
      </w:r>
      <w:r>
        <w:rPr>
          <w:noProof/>
        </w:rPr>
        <w:instrText xml:space="preserve"> PAGEREF _Toc159358406 \h </w:instrText>
      </w:r>
      <w:r>
        <w:rPr>
          <w:noProof/>
        </w:rPr>
        <w:fldChar w:fldCharType="separate"/>
      </w:r>
      <w:r>
        <w:rPr>
          <w:noProof/>
        </w:rPr>
        <w:t>60</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_Toc159358407 \h </w:instrText>
      </w:r>
      <w:r>
        <w:rPr>
          <w:noProof/>
        </w:rPr>
        <w:fldChar w:fldCharType="separate"/>
      </w:r>
      <w:r>
        <w:rPr>
          <w:noProof/>
        </w:rPr>
        <w:t>62</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_Toc159358408 \h </w:instrText>
      </w:r>
      <w:r>
        <w:rPr>
          <w:noProof/>
        </w:rPr>
        <w:fldChar w:fldCharType="separate"/>
      </w:r>
      <w:r>
        <w:rPr>
          <w:noProof/>
        </w:rPr>
        <w:t>63</w:t>
      </w:r>
      <w:r>
        <w:rPr>
          <w:noProof/>
        </w:rPr>
        <w:fldChar w:fldCharType="end"/>
      </w:r>
    </w:p>
    <w:p w:rsidR="000838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_Toc159358409 \h </w:instrText>
      </w:r>
      <w:r>
        <w:rPr>
          <w:noProof/>
        </w:rPr>
        <w:fldChar w:fldCharType="separate"/>
      </w:r>
      <w:r>
        <w:rPr>
          <w:noProof/>
        </w:rPr>
        <w:t>64</w:t>
      </w:r>
      <w:r>
        <w:rPr>
          <w:noProof/>
        </w:rPr>
        <w:fldChar w:fldCharType="end"/>
      </w:r>
    </w:p>
    <w:p w:rsidR="000838D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_Toc159358410 \h </w:instrText>
      </w:r>
      <w:r>
        <w:rPr>
          <w:noProof/>
        </w:rPr>
        <w:fldChar w:fldCharType="separate"/>
      </w:r>
      <w:r>
        <w:rPr>
          <w:noProof/>
        </w:rPr>
        <w:t>66</w:t>
      </w:r>
      <w:r>
        <w:rPr>
          <w:noProof/>
        </w:rPr>
        <w:fldChar w:fldCharType="end"/>
      </w:r>
    </w:p>
    <w:p w:rsidR="000838D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_Toc159358411 \h </w:instrText>
      </w:r>
      <w:r>
        <w:rPr>
          <w:noProof/>
        </w:rPr>
        <w:fldChar w:fldCharType="separate"/>
      </w:r>
      <w:r>
        <w:rPr>
          <w:noProof/>
        </w:rPr>
        <w:t>67</w:t>
      </w:r>
      <w:r>
        <w:rPr>
          <w:noProof/>
        </w:rPr>
        <w:fldChar w:fldCharType="end"/>
      </w:r>
    </w:p>
    <w:p w:rsidR="000838D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_Toc159358412 \h </w:instrText>
      </w:r>
      <w:r>
        <w:rPr>
          <w:noProof/>
        </w:rPr>
        <w:fldChar w:fldCharType="separate"/>
      </w:r>
      <w:r>
        <w:rPr>
          <w:noProof/>
        </w:rPr>
        <w:t>69</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_Toc159358413 \h </w:instrText>
      </w:r>
      <w:r>
        <w:rPr>
          <w:noProof/>
        </w:rPr>
        <w:fldChar w:fldCharType="separate"/>
      </w:r>
      <w:r>
        <w:rPr>
          <w:noProof/>
        </w:rPr>
        <w:t>69</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_Toc159358414 \h </w:instrText>
      </w:r>
      <w:r>
        <w:rPr>
          <w:noProof/>
        </w:rPr>
        <w:fldChar w:fldCharType="separate"/>
      </w:r>
      <w:r>
        <w:rPr>
          <w:noProof/>
        </w:rPr>
        <w:t>70</w:t>
      </w:r>
      <w:r>
        <w:rPr>
          <w:noProof/>
        </w:rPr>
        <w:fldChar w:fldCharType="end"/>
      </w:r>
    </w:p>
    <w:p w:rsidR="000838D2">
      <w:pPr>
        <w:pStyle w:val="TOC1"/>
        <w:tabs>
          <w:tab w:val="right" w:leader="dot" w:pos="8296"/>
        </w:tabs>
        <w:rPr>
          <w:noProof/>
        </w:rPr>
      </w:pPr>
      <w:r>
        <w:rPr>
          <w:rFonts w:hint="eastAsia"/>
          <w:noProof/>
        </w:rPr>
        <w:t>八、不粘锅项目概要与评估</w:t>
      </w:r>
      <w:r>
        <w:rPr>
          <w:noProof/>
        </w:rPr>
        <w:tab/>
      </w:r>
      <w:r>
        <w:rPr>
          <w:noProof/>
        </w:rPr>
        <w:fldChar w:fldCharType="begin"/>
      </w:r>
      <w:r>
        <w:rPr>
          <w:noProof/>
        </w:rPr>
        <w:instrText xml:space="preserve"> PAGEREF _Toc159358415 \h </w:instrText>
      </w:r>
      <w:r>
        <w:rPr>
          <w:noProof/>
        </w:rPr>
        <w:fldChar w:fldCharType="separate"/>
      </w:r>
      <w:r>
        <w:rPr>
          <w:noProof/>
        </w:rPr>
        <w:t>71</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、不粘锅项目主办方综述</w:t>
      </w:r>
      <w:r>
        <w:rPr>
          <w:noProof/>
        </w:rPr>
        <w:tab/>
      </w:r>
      <w:r>
        <w:rPr>
          <w:noProof/>
        </w:rPr>
        <w:fldChar w:fldCharType="begin"/>
      </w:r>
      <w:r>
        <w:rPr>
          <w:noProof/>
        </w:rPr>
        <w:instrText xml:space="preserve"> PAGEREF _Toc159358416 \h </w:instrText>
      </w:r>
      <w:r>
        <w:rPr>
          <w:noProof/>
        </w:rPr>
        <w:fldChar w:fldCharType="separate"/>
      </w:r>
      <w:r>
        <w:rPr>
          <w:noProof/>
        </w:rPr>
        <w:t>71</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、不粘锅项目整体情况概述</w:t>
      </w:r>
      <w:r>
        <w:rPr>
          <w:noProof/>
        </w:rPr>
        <w:tab/>
      </w:r>
      <w:r>
        <w:rPr>
          <w:noProof/>
        </w:rPr>
        <w:fldChar w:fldCharType="begin"/>
      </w:r>
      <w:r>
        <w:rPr>
          <w:noProof/>
        </w:rPr>
        <w:instrText xml:space="preserve"> PAGEREF _Toc159358417 \h </w:instrText>
      </w:r>
      <w:r>
        <w:rPr>
          <w:noProof/>
        </w:rPr>
        <w:fldChar w:fldCharType="separate"/>
      </w:r>
      <w:r>
        <w:rPr>
          <w:noProof/>
        </w:rPr>
        <w:t>73</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、不粘锅项目评估及展望</w:t>
      </w:r>
      <w:r>
        <w:rPr>
          <w:noProof/>
        </w:rPr>
        <w:tab/>
      </w:r>
      <w:r>
        <w:rPr>
          <w:noProof/>
        </w:rPr>
        <w:fldChar w:fldCharType="begin"/>
      </w:r>
      <w:r>
        <w:rPr>
          <w:noProof/>
        </w:rPr>
        <w:instrText xml:space="preserve"> PAGEREF _Toc159358418 \h </w:instrText>
      </w:r>
      <w:r>
        <w:rPr>
          <w:noProof/>
        </w:rPr>
        <w:fldChar w:fldCharType="separate"/>
      </w:r>
      <w:r>
        <w:rPr>
          <w:noProof/>
        </w:rPr>
        <w:t>76</w:t>
      </w:r>
      <w:r>
        <w:rPr>
          <w:noProof/>
        </w:rPr>
        <w:fldChar w:fldCharType="end"/>
      </w:r>
    </w:p>
    <w:p w:rsidR="000838D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_Toc159358419 \h </w:instrText>
      </w:r>
      <w:r>
        <w:rPr>
          <w:noProof/>
        </w:rPr>
        <w:fldChar w:fldCharType="separate"/>
      </w:r>
      <w:r>
        <w:rPr>
          <w:noProof/>
        </w:rPr>
        <w:t>78</w:t>
      </w:r>
      <w:r>
        <w:rPr>
          <w:noProof/>
        </w:rPr>
        <w:fldChar w:fldCharType="end"/>
      </w:r>
    </w:p>
    <w:p w:rsidR="000838D2">
      <w:pPr>
        <w:pStyle w:val="TOC1"/>
        <w:tabs>
          <w:tab w:val="right" w:leader="dot" w:pos="8296"/>
        </w:tabs>
        <w:rPr>
          <w:noProof/>
        </w:rPr>
      </w:pPr>
      <w:r>
        <w:rPr>
          <w:rFonts w:hint="eastAsia"/>
          <w:noProof/>
        </w:rPr>
        <w:t>九、不粘锅项目执行风险与应对策略</w:t>
      </w:r>
      <w:r>
        <w:rPr>
          <w:noProof/>
        </w:rPr>
        <w:tab/>
      </w:r>
      <w:r>
        <w:rPr>
          <w:noProof/>
        </w:rPr>
        <w:fldChar w:fldCharType="begin"/>
      </w:r>
      <w:r>
        <w:rPr>
          <w:noProof/>
        </w:rPr>
        <w:instrText xml:space="preserve"> PAGEREF _Toc159358420 \h </w:instrText>
      </w:r>
      <w:r>
        <w:rPr>
          <w:noProof/>
        </w:rPr>
        <w:fldChar w:fldCharType="separate"/>
      </w:r>
      <w:r>
        <w:rPr>
          <w:noProof/>
        </w:rPr>
        <w:t>79</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、不粘锅项目执行风险识别</w:t>
      </w:r>
      <w:r>
        <w:rPr>
          <w:noProof/>
        </w:rPr>
        <w:tab/>
      </w:r>
      <w:r>
        <w:rPr>
          <w:noProof/>
        </w:rPr>
        <w:fldChar w:fldCharType="begin"/>
      </w:r>
      <w:r>
        <w:rPr>
          <w:noProof/>
        </w:rPr>
        <w:instrText xml:space="preserve"> PAGEREF _Toc159358421 \h </w:instrText>
      </w:r>
      <w:r>
        <w:rPr>
          <w:noProof/>
        </w:rPr>
        <w:fldChar w:fldCharType="separate"/>
      </w:r>
      <w:r>
        <w:rPr>
          <w:noProof/>
        </w:rPr>
        <w:t>79</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_Toc159358422 \h </w:instrText>
      </w:r>
      <w:r>
        <w:rPr>
          <w:noProof/>
        </w:rPr>
        <w:fldChar w:fldCharType="separate"/>
      </w:r>
      <w:r>
        <w:rPr>
          <w:noProof/>
        </w:rPr>
        <w:t>81</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_Toc159358423 \h </w:instrText>
      </w:r>
      <w:r>
        <w:rPr>
          <w:noProof/>
        </w:rPr>
        <w:fldChar w:fldCharType="separate"/>
      </w:r>
      <w:r>
        <w:rPr>
          <w:noProof/>
        </w:rPr>
        <w:t>82</w:t>
      </w:r>
      <w:r>
        <w:rPr>
          <w:noProof/>
        </w:rPr>
        <w:fldChar w:fldCharType="end"/>
      </w:r>
    </w:p>
    <w:p w:rsidR="000838D2">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_Toc159358424 \h </w:instrText>
      </w:r>
      <w:r>
        <w:rPr>
          <w:noProof/>
        </w:rPr>
        <w:fldChar w:fldCharType="separate"/>
      </w:r>
      <w:r>
        <w:rPr>
          <w:noProof/>
        </w:rPr>
        <w:t>83</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_Toc159358425 \h </w:instrText>
      </w:r>
      <w:r>
        <w:rPr>
          <w:noProof/>
        </w:rPr>
        <w:fldChar w:fldCharType="separate"/>
      </w:r>
      <w:r>
        <w:rPr>
          <w:noProof/>
        </w:rPr>
        <w:t>83</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_Toc159358426 \h </w:instrText>
      </w:r>
      <w:r>
        <w:rPr>
          <w:noProof/>
        </w:rPr>
        <w:fldChar w:fldCharType="separate"/>
      </w:r>
      <w:r>
        <w:rPr>
          <w:noProof/>
        </w:rPr>
        <w:t>85</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_Toc159358427 \h </w:instrText>
      </w:r>
      <w:r>
        <w:rPr>
          <w:noProof/>
        </w:rPr>
        <w:fldChar w:fldCharType="separate"/>
      </w:r>
      <w:r>
        <w:rPr>
          <w:noProof/>
        </w:rPr>
        <w:t>86</w:t>
      </w:r>
      <w:r>
        <w:rPr>
          <w:noProof/>
        </w:rPr>
        <w:fldChar w:fldCharType="end"/>
      </w:r>
    </w:p>
    <w:p w:rsidR="000838D2">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_Toc159358428 \h </w:instrText>
      </w:r>
      <w:r>
        <w:rPr>
          <w:noProof/>
        </w:rPr>
        <w:fldChar w:fldCharType="separate"/>
      </w:r>
      <w:r>
        <w:rPr>
          <w:noProof/>
        </w:rPr>
        <w:t>87</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_Toc159358429 \h </w:instrText>
      </w:r>
      <w:r>
        <w:rPr>
          <w:noProof/>
        </w:rPr>
        <w:fldChar w:fldCharType="separate"/>
      </w:r>
      <w:r>
        <w:rPr>
          <w:noProof/>
        </w:rPr>
        <w:t>87</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_Toc159358430 \h </w:instrText>
      </w:r>
      <w:r>
        <w:rPr>
          <w:noProof/>
        </w:rPr>
        <w:fldChar w:fldCharType="separate"/>
      </w:r>
      <w:r>
        <w:rPr>
          <w:noProof/>
        </w:rPr>
        <w:t>87</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_Toc159358431 \h </w:instrText>
      </w:r>
      <w:r>
        <w:rPr>
          <w:noProof/>
        </w:rPr>
        <w:fldChar w:fldCharType="separate"/>
      </w:r>
      <w:r>
        <w:rPr>
          <w:noProof/>
        </w:rPr>
        <w:t>88</w:t>
      </w:r>
      <w:r>
        <w:rPr>
          <w:noProof/>
        </w:rPr>
        <w:fldChar w:fldCharType="end"/>
      </w:r>
    </w:p>
    <w:p w:rsidR="000838D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_Toc159358432 \h </w:instrText>
      </w:r>
      <w:r>
        <w:rPr>
          <w:noProof/>
        </w:rPr>
        <w:fldChar w:fldCharType="separate"/>
      </w:r>
      <w:r>
        <w:rPr>
          <w:noProof/>
        </w:rPr>
        <w:t>89</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_Toc159358433 \h </w:instrText>
      </w:r>
      <w:r>
        <w:rPr>
          <w:noProof/>
        </w:rPr>
        <w:fldChar w:fldCharType="separate"/>
      </w:r>
      <w:r>
        <w:rPr>
          <w:noProof/>
        </w:rPr>
        <w:t>89</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_Toc159358434 \h </w:instrText>
      </w:r>
      <w:r>
        <w:rPr>
          <w:noProof/>
        </w:rPr>
        <w:fldChar w:fldCharType="separate"/>
      </w:r>
      <w:r>
        <w:rPr>
          <w:noProof/>
        </w:rPr>
        <w:t>90</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_Toc159358435 \h </w:instrText>
      </w:r>
      <w:r>
        <w:rPr>
          <w:noProof/>
        </w:rPr>
        <w:fldChar w:fldCharType="separate"/>
      </w:r>
      <w:r>
        <w:rPr>
          <w:noProof/>
        </w:rPr>
        <w:t>91</w:t>
      </w:r>
      <w:r>
        <w:rPr>
          <w:noProof/>
        </w:rPr>
        <w:fldChar w:fldCharType="end"/>
      </w:r>
    </w:p>
    <w:p w:rsidR="000838D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_Toc159358436 \h </w:instrText>
      </w:r>
      <w:r>
        <w:rPr>
          <w:noProof/>
        </w:rPr>
        <w:fldChar w:fldCharType="separate"/>
      </w:r>
      <w:r>
        <w:rPr>
          <w:noProof/>
        </w:rPr>
        <w:t>93</w:t>
      </w:r>
      <w:r>
        <w:rPr>
          <w:noProof/>
        </w:rPr>
        <w:fldChar w:fldCharType="end"/>
      </w:r>
    </w:p>
    <w:p w:rsidR="000838D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_Toc159358437 \h </w:instrText>
      </w:r>
      <w:r>
        <w:rPr>
          <w:noProof/>
        </w:rPr>
        <w:fldChar w:fldCharType="separate"/>
      </w:r>
      <w:r>
        <w:rPr>
          <w:noProof/>
        </w:rPr>
        <w:t>93</w:t>
      </w:r>
      <w:r>
        <w:rPr>
          <w:noProof/>
        </w:rPr>
        <w:fldChar w:fldCharType="end"/>
      </w:r>
    </w:p>
    <w:p w:rsidR="000838D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_Toc159358438 \h </w:instrText>
      </w:r>
      <w:r>
        <w:rPr>
          <w:noProof/>
        </w:rPr>
        <w:fldChar w:fldCharType="separate"/>
      </w:r>
      <w:r>
        <w:rPr>
          <w:noProof/>
        </w:rPr>
        <w:t>94</w:t>
      </w:r>
      <w:r>
        <w:rPr>
          <w:noProof/>
        </w:rPr>
        <w:fldChar w:fldCharType="end"/>
      </w:r>
    </w:p>
    <w:p w:rsidR="000838D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_Toc159358439 \h </w:instrText>
      </w:r>
      <w:r>
        <w:rPr>
          <w:noProof/>
        </w:rPr>
        <w:fldChar w:fldCharType="separate"/>
      </w:r>
      <w:r>
        <w:rPr>
          <w:noProof/>
        </w:rPr>
        <w:t>96</w:t>
      </w:r>
      <w:r>
        <w:rPr>
          <w:noProof/>
        </w:rPr>
        <w:fldChar w:fldCharType="end"/>
      </w:r>
    </w:p>
    <w:p w:rsidR="000838D2" w:rsidP="000838D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838D2" w:rsidP="000838D2">
      <w:pPr>
        <w:pStyle w:val="Heading1"/>
        <w:jc w:val="center"/>
        <w:rPr>
          <w:rFonts w:hint="eastAsia"/>
        </w:rPr>
      </w:pPr>
      <w:bookmarkStart w:id="1" w:name="_Toc159358368"/>
      <w:r w:rsidRPr="000838D2">
        <w:rPr>
          <w:rFonts w:hint="eastAsia"/>
        </w:rPr>
        <w:t>前言</w:t>
      </w:r>
      <w:bookmarkEnd w:id="1"/>
    </w:p>
    <w:p w:rsidR="000838D2" w:rsidP="000838D2">
      <w:pPr>
        <w:ind w:firstLine="560" w:firstLineChars="200"/>
        <w:rPr>
          <w:rFonts w:ascii="仿宋" w:eastAsia="仿宋" w:hAnsi="仿宋" w:hint="eastAsia"/>
          <w:sz w:val="28"/>
        </w:rPr>
      </w:pPr>
      <w:r w:rsidRPr="000838D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838D2" w:rsidP="000838D2">
      <w:pPr>
        <w:pStyle w:val="Heading1"/>
        <w:rPr>
          <w:rFonts w:hint="eastAsia"/>
        </w:rPr>
      </w:pPr>
      <w:bookmarkStart w:id="2" w:name="_Toc159358369"/>
      <w:r w:rsidRPr="000838D2">
        <w:rPr>
          <w:rFonts w:hint="eastAsia"/>
        </w:rPr>
        <w:t>一、背景及必要性分析</w:t>
      </w:r>
      <w:bookmarkEnd w:id="2"/>
    </w:p>
    <w:p w:rsidR="000838D2" w:rsidP="000838D2">
      <w:pPr>
        <w:pStyle w:val="Heading2"/>
        <w:rPr>
          <w:rFonts w:hint="eastAsia"/>
        </w:rPr>
      </w:pPr>
      <w:bookmarkStart w:id="3" w:name="_Toc159358370"/>
      <w:r w:rsidRPr="000838D2">
        <w:rPr>
          <w:rFonts w:hint="eastAsia"/>
        </w:rPr>
        <w:t>(</w:t>
      </w:r>
      <w:r w:rsidRPr="000838D2">
        <w:rPr>
          <w:rFonts w:hint="eastAsia"/>
        </w:rPr>
        <w:t>一</w:t>
      </w:r>
      <w:r w:rsidRPr="000838D2">
        <w:rPr>
          <w:rFonts w:hint="eastAsia"/>
        </w:rPr>
        <w:t>)</w:t>
      </w:r>
      <w:r w:rsidRPr="000838D2">
        <w:rPr>
          <w:rFonts w:hint="eastAsia"/>
        </w:rPr>
        <w:t>、行业发展方向</w:t>
      </w:r>
      <w:bookmarkEnd w:id="3"/>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838D2" w:rsidRPr="000838D2" w:rsidP="000838D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838D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挑战。</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838D2" w:rsidP="000838D2">
      <w:pPr>
        <w:pStyle w:val="Heading2"/>
      </w:pPr>
      <w:bookmarkStart w:id="4" w:name="_Toc159358371"/>
      <w:r w:rsidRPr="000838D2">
        <w:t>(</w:t>
      </w:r>
      <w:r w:rsidRPr="000838D2">
        <w:t>二</w:t>
      </w:r>
      <w:r w:rsidRPr="000838D2">
        <w:t>)</w:t>
      </w:r>
      <w:r w:rsidRPr="000838D2">
        <w:t>、行业环境分析与应对策略</w:t>
      </w:r>
      <w:bookmarkEnd w:id="4"/>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（五）行业环境分析与应对策略</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838D2" w:rsidRPr="000838D2" w:rsidP="000838D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838D2">
        <w:rPr>
          <w:rFonts w:ascii="仿宋" w:eastAsia="仿宋" w:hAnsi="仿宋" w:hint="eastAsia"/>
          <w:sz w:val="28"/>
        </w:rPr>
        <w:t>2. **技术变革快速：** 随着科技的不断发展，技术变革对行业产生深远影响。企业应积极迎接技术挑战，加大研发投入，引入先进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技术，提升生产效率。与科研机构和技术公司建立合作关系，保持在技术领域的领先地位。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838D2" w:rsidRPr="000838D2" w:rsidP="000838D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38D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838D2" w:rsidP="000838D2">
      <w:pPr>
        <w:pStyle w:val="Heading2"/>
      </w:pPr>
      <w:bookmarkStart w:id="5" w:name="_Toc159358372"/>
      <w:r w:rsidRPr="000838D2">
        <w:t>(</w:t>
      </w:r>
      <w:r w:rsidRPr="000838D2">
        <w:t>三</w:t>
      </w:r>
      <w:r w:rsidRPr="000838D2">
        <w:t>)</w:t>
      </w:r>
      <w:r w:rsidRPr="000838D2">
        <w:t>、行业面临的机遇与挑战</w:t>
      </w:r>
      <w:bookmarkEnd w:id="5"/>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机遇：</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技术创新和数字化转型： 行业可能受益于先进技术和数字化转型，提高生产效率、降低成本，同时创造新的商业模式和产品。</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市场需求增长： 如果行业所在市场的需求不断增长，企业有机会通过提供更多产品或服务来扩大市场份额。</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全球化机遇： 开拓国际市场可能为企业带来新的机会，尤其是在全球化程度不断提高的情况下。</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可持续发展： 行业在可持续发展方面的投入和努力可能受到市场和政府的认可，推动企业在社会责任和环保方面取得竞争优势。</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人才和团队发展： 有机会吸引和培养高素质的人才，建立协作团队，为企业带来创新和竞争优势。</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挑战：</w:t>
      </w:r>
    </w:p>
    <w:p w:rsidR="000838D2" w:rsidRPr="000838D2" w:rsidP="000838D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38D2">
        <w:rPr>
          <w:rFonts w:ascii="仿宋" w:eastAsia="仿宋" w:hAnsi="仿宋" w:hint="eastAsia"/>
          <w:sz w:val="28"/>
        </w:rPr>
        <w:t>1. 市场竞争激烈： 若市场竞争激烈，企业可能面临价格战、利润压力以及更高的市场推广成本。</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政策和法规变化： 行业可能受到政府政策和法规的影响，不稳定的政策环境可能带来不确定性。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供应链不稳定： 供应链问题，如原材料短缺、运输问题或供应链中断，可能对企业的生产和运营产生负面影响。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技术风险： 依赖新技术可能带来技术风险，包括技术失误、信息安全问题等。</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人才短缺： 企业可能面临人才短缺，尤其是在需要特定技能或专业知识的领域。</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6. 经济不确定性： 宏观经济因素的不确定性，如通货膨胀、利率变动、经济衰退等，可能对企业产生负面影响。</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在面对这些机遇和挑战时，企业需要制定明智的战略，灵活调整经营计划，不断提升自身竞争力，以适应动态的市场环境。</w:t>
      </w:r>
    </w:p>
    <w:p w:rsidR="000838D2" w:rsidP="000838D2">
      <w:pPr>
        <w:pStyle w:val="Heading2"/>
      </w:pPr>
      <w:bookmarkStart w:id="6" w:name="_Toc159358373"/>
      <w:r w:rsidRPr="000838D2">
        <w:t>(</w:t>
      </w:r>
      <w:r w:rsidRPr="000838D2">
        <w:t>四</w:t>
      </w:r>
      <w:r w:rsidRPr="000838D2">
        <w:t>)</w:t>
      </w:r>
      <w:r w:rsidRPr="000838D2">
        <w:t>、行业特征</w:t>
      </w:r>
      <w:bookmarkEnd w:id="6"/>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838D2" w:rsidRPr="000838D2" w:rsidP="000838D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38D2">
        <w:rPr>
          <w:rFonts w:ascii="仿宋" w:eastAsia="仿宋" w:hAnsi="仿宋" w:hint="eastAsia"/>
          <w:sz w:val="28"/>
        </w:rPr>
        <w:t>3. 周期性波动明显： 由于受到宏观经济和市场供需关系的影响，该行业常常呈现出明显的周期性波动。因此，企业需要具备一定的风</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险应对能力，灵活调整经营策略。</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市场竞争激烈： 行业内竞争激烈，存在多个竞争对手争夺市场份额。差异化竞争、创新能力和品牌影响力成为企业取胜的重要因素。</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838D2" w:rsidRPr="000838D2" w:rsidP="000838D2">
      <w:pPr>
        <w:ind w:firstLine="560" w:firstLineChars="200"/>
        <w:rPr>
          <w:rFonts w:ascii="仿宋" w:eastAsia="仿宋" w:hAnsi="仿宋" w:hint="eastAsia"/>
          <w:sz w:val="28"/>
        </w:rPr>
      </w:pPr>
      <w:r w:rsidRPr="000838D2">
        <w:rPr>
          <w:rFonts w:ascii="仿宋" w:eastAsia="仿宋" w:hAnsi="仿宋"/>
          <w:sz w:val="28"/>
        </w:rPr>
        <w:t>8</w:t>
      </w:r>
      <w:r w:rsidRPr="000838D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838D2" w:rsidRPr="000838D2" w:rsidP="000838D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838D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838D2" w:rsidP="000838D2">
      <w:pPr>
        <w:pStyle w:val="Heading2"/>
      </w:pPr>
      <w:bookmarkStart w:id="7" w:name="_Toc159358374"/>
      <w:r w:rsidRPr="000838D2">
        <w:t>(</w:t>
      </w:r>
      <w:r w:rsidRPr="000838D2">
        <w:t>五</w:t>
      </w:r>
      <w:r w:rsidRPr="000838D2">
        <w:t>)</w:t>
      </w:r>
      <w:r w:rsidRPr="000838D2">
        <w:t>、行业发展趋势分析</w:t>
      </w:r>
      <w:bookmarkEnd w:id="7"/>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838D2" w:rsidRPr="000838D2" w:rsidP="000838D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838D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838D2" w:rsidP="000838D2">
      <w:pPr>
        <w:pStyle w:val="Heading2"/>
      </w:pPr>
      <w:bookmarkStart w:id="8" w:name="_Toc159358375"/>
      <w:r w:rsidRPr="000838D2">
        <w:t>(</w:t>
      </w:r>
      <w:r w:rsidRPr="000838D2">
        <w:t>六</w:t>
      </w:r>
      <w:r w:rsidRPr="000838D2">
        <w:t>)</w:t>
      </w:r>
      <w:r w:rsidRPr="000838D2">
        <w:t>、行业实施路径就爱建议</w:t>
      </w:r>
      <w:bookmarkEnd w:id="8"/>
    </w:p>
    <w:p w:rsidR="000838D2" w:rsidRPr="000838D2" w:rsidP="000838D2">
      <w:pPr>
        <w:ind w:firstLine="560" w:firstLineChars="200"/>
        <w:rPr>
          <w:rFonts w:ascii="仿宋" w:eastAsia="仿宋" w:hAnsi="仿宋"/>
          <w:sz w:val="28"/>
        </w:rPr>
      </w:pP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838D2" w:rsidRPr="000838D2" w:rsidP="000838D2">
      <w:pPr>
        <w:ind w:firstLine="560" w:firstLineChars="200"/>
        <w:rPr>
          <w:rFonts w:ascii="仿宋" w:eastAsia="仿宋" w:hAnsi="仿宋"/>
          <w:sz w:val="28"/>
        </w:rPr>
      </w:pPr>
      <w:r w:rsidRPr="000838D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838D2" w:rsidRPr="000838D2" w:rsidP="000838D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838D2">
        <w:rPr>
          <w:rFonts w:ascii="仿宋" w:eastAsia="仿宋" w:hAnsi="仿宋" w:hint="eastAsia"/>
          <w:sz w:val="28"/>
        </w:rPr>
        <w:t>4. 建设可持续发展体系： 强调绿色生产和环保措施，通过节能</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减排、废弃物循环利用等方式降低环境影响。推动可再生能源的使用，建设绿色供应链，提高企业的可持续发展水平。</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838D2" w:rsidRPr="000838D2" w:rsidP="000838D2">
      <w:pPr>
        <w:ind w:firstLine="560" w:firstLineChars="200"/>
        <w:rPr>
          <w:rFonts w:ascii="仿宋" w:eastAsia="仿宋" w:hAnsi="仿宋"/>
          <w:sz w:val="28"/>
        </w:rPr>
      </w:pPr>
      <w:r w:rsidRPr="000838D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838D2" w:rsidP="000838D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838D2">
        <w:rPr>
          <w:rFonts w:ascii="仿宋" w:eastAsia="仿宋" w:hAnsi="仿宋"/>
          <w:sz w:val="28"/>
        </w:rPr>
        <w:t>10</w:t>
      </w:r>
      <w:r w:rsidRPr="000838D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838D2" w:rsidP="000838D2">
      <w:pPr>
        <w:pStyle w:val="Heading1"/>
        <w:rPr>
          <w:rFonts w:hint="eastAsia"/>
        </w:rPr>
      </w:pPr>
      <w:bookmarkStart w:id="9" w:name="_Toc159358376"/>
      <w:r w:rsidRPr="000838D2">
        <w:rPr>
          <w:rFonts w:hint="eastAsia"/>
        </w:rPr>
        <w:t>二、不粘锅项目运营管理方案</w:t>
      </w:r>
      <w:bookmarkEnd w:id="9"/>
    </w:p>
    <w:p w:rsidR="000838D2" w:rsidP="000838D2">
      <w:pPr>
        <w:pStyle w:val="Heading2"/>
        <w:rPr>
          <w:rFonts w:hint="eastAsia"/>
        </w:rPr>
      </w:pPr>
      <w:bookmarkStart w:id="10" w:name="_Toc159358377"/>
      <w:r w:rsidRPr="000838D2">
        <w:rPr>
          <w:rFonts w:hint="eastAsia"/>
        </w:rPr>
        <w:t>(</w:t>
      </w:r>
      <w:r w:rsidRPr="000838D2">
        <w:rPr>
          <w:rFonts w:hint="eastAsia"/>
        </w:rPr>
        <w:t>一</w:t>
      </w:r>
      <w:r w:rsidRPr="000838D2">
        <w:rPr>
          <w:rFonts w:hint="eastAsia"/>
        </w:rPr>
        <w:t>)</w:t>
      </w:r>
      <w:r w:rsidRPr="000838D2">
        <w:rPr>
          <w:rFonts w:hint="eastAsia"/>
        </w:rPr>
        <w:t>、运营管理概述</w:t>
      </w:r>
      <w:bookmarkEnd w:id="10"/>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 运营管理综述</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运营管理是一种对企业内部生产和经营活动的资源进行有序组织、规划、控制和协调的管理活动，旨在实现企业的战略目标。在不粘锅项目中，运营管理扮演着至关重要的角色，它包括生产计划、原材料采购、生产过程管理、质量控制、供应链管理等多个方面，对企业的运营效率和市场竞争力产生直接而深远的影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(二) 生产计划与进度管控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生产计划编制</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在不粘锅项目中，编制科学合理的生产计划是运营管理的首要任务。考虑市场需求、资源供给、交货期等因素，制定出符合实际情况的生产计划，从而避免产能过剩或不足的情况，提高生产效率。</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生产进度管控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(三) 质量控制管理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质量管理体系建立</w:t>
      </w:r>
    </w:p>
    <w:p w:rsidR="000838D2" w:rsidRPr="000838D2" w:rsidP="000838D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838D2">
        <w:rPr>
          <w:rFonts w:ascii="仿宋" w:eastAsia="仿宋" w:hAnsi="仿宋" w:hint="eastAsia"/>
          <w:sz w:val="28"/>
        </w:rPr>
        <w:t xml:space="preserve">   质量控制在不粘锅项目中占据关键地位。建立健全的质量管理体系，包括质量标准的制定、质量检测流程设计、质量培训等，能</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够确保产品质量符合标准，提高生产效率和竞争力。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过程控制和改进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(四) 供应链管理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供应商管理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供应链管理在不粘锅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库存管理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不粘锅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838D2" w:rsidP="000838D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838D2">
        <w:rPr>
          <w:rFonts w:ascii="仿宋" w:eastAsia="仿宋" w:hAnsi="仿宋" w:hint="eastAsia"/>
          <w:sz w:val="28"/>
        </w:rPr>
        <w:t>运营管理在不粘锅项目中扮演着至关重要的角色，贯穿了生产计划管理、质量控制管理、供应链管理等多个环节。只有通过科学合理的运营管理实践，企业才能在竞争激烈的市场中取得成功，实现持续发展。</w:t>
      </w:r>
    </w:p>
    <w:p w:rsidR="000838D2" w:rsidP="000838D2">
      <w:pPr>
        <w:pStyle w:val="Heading2"/>
      </w:pPr>
      <w:bookmarkStart w:id="11" w:name="_Toc159358378"/>
      <w:r w:rsidRPr="000838D2">
        <w:t>(</w:t>
      </w:r>
      <w:r w:rsidRPr="000838D2">
        <w:t>二</w:t>
      </w:r>
      <w:r w:rsidRPr="000838D2">
        <w:t>)</w:t>
      </w:r>
      <w:r w:rsidRPr="000838D2">
        <w:t>、运营战略</w:t>
      </w:r>
      <w:bookmarkEnd w:id="11"/>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 优化生产流程</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引入先进设备和技术：</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在不粘锅项目中，更新生产设备和采用先进技术对提高生产效率至关重要。通过引进新的设备和技术，企业能够加速生产速度，减少生产成本，并提升产品的可靠性和一致性。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精益生产理念：</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(二) 优化供应链管理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选择合适的供应商：</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供应商的选择和合作对不粘锅项目至关重要。企业应根据产品需求和质量标准选择适当的供应商，并建立稳定的合作关系，以确保供应链的稳定性，降低采购成本，提高产品质量。</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精确的库存管理：</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838D2">
        <w:rPr>
          <w:rFonts w:ascii="仿宋" w:eastAsia="仿宋" w:hAnsi="仿宋" w:hint="eastAsia"/>
          <w:sz w:val="28"/>
        </w:rPr>
        <w:t xml:space="preserve">   有效的库存管理对于不粘锅项目至关重要。通过准确的需求预测和合理的库存控制方法，企业可以实现库存的最优管理，降低库</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存成本，避免滞销和过期产品，保持供应链的流畅性。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(三) 强化质量控制</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建立完善的质量管理体系：</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在不粘锅项目中，建立科学的质量管理体系是确保产品质量的关键。包括质量策划、质量控制和质量改进等环节，有助于提高产品的一致性和可靠性，降低产品缺陷率，提升客户满意度。</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严格的过程控制和检验：</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(四) 精细化市场营销</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差异化定位：</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有效的渠道管理：</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838D2">
        <w:rPr>
          <w:rFonts w:ascii="仿宋" w:eastAsia="仿宋" w:hAnsi="仿宋" w:hint="eastAsia"/>
          <w:sz w:val="28"/>
        </w:rPr>
        <w:t xml:space="preserve">   为不粘锅项目的产品建立健全的销售渠道，并与渠道商保持良好的合作关系，以增加销售渠道的覆盖率和渗透率，提高产品的市</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场份额。</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综合而言，不粘锅项目的运营战略需要在生产流程、供应链管理、质量控制和市场营销等方面做出明智的决策和行动。通过科学合理的运营战略，企业能够提升生产效率，降低成本，增强市场竞争力，最终实现不粘锅项目的成功。</w:t>
      </w:r>
    </w:p>
    <w:p w:rsidR="000838D2" w:rsidP="000838D2">
      <w:pPr>
        <w:pStyle w:val="Heading2"/>
      </w:pPr>
      <w:bookmarkStart w:id="12" w:name="_Toc159358379"/>
      <w:r w:rsidRPr="000838D2">
        <w:t>(</w:t>
      </w:r>
      <w:r w:rsidRPr="000838D2">
        <w:t>三</w:t>
      </w:r>
      <w:r w:rsidRPr="000838D2">
        <w:t>)</w:t>
      </w:r>
      <w:r w:rsidRPr="000838D2">
        <w:t>、作业计划</w:t>
      </w:r>
      <w:bookmarkEnd w:id="12"/>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 作业计划的理念</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在不粘锅项目中，作业计划是确保生产按时完成、成本可控和质量有保障的关键环节。它涵盖了生产流程的合理安排、资源的有效分配以及任务的精细分工等方面，对于不粘锅项目的成功实施起着至关重要的作用。</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(二) 作业计划的价值</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提升执行效率：</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优化资源利用：</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838D2">
        <w:rPr>
          <w:rFonts w:ascii="仿宋" w:eastAsia="仿宋" w:hAnsi="仿宋" w:hint="eastAsia"/>
          <w:sz w:val="28"/>
        </w:rPr>
        <w:t xml:space="preserve">   作业计划有助于合理配置人力、物力和时间资源，实现资源的最优利用，从而有效控制生产成本。</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确保产品品质：</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作业计划将检验、测试和验收等环节融入其中，确保每个生产环节都符合质量标准，为产品品质提供了可靠的保障。</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协调协作关系：</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通过明确各项工作的分工和职责，作业计划促进了内部各部门之间的协作，提高了整体协同效率，确保不粘锅项目的协调进行。</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(三) 作业计划的执行步骤</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明确生产目标：</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首要任务是清晰明确生产任务的要求，包括生产数量、质量标准和交付时间等，确立明确的生产目标。</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分析生产条件：</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对生产资源进行全面评估，包括人力、设备、原材料等，深入分析生产条件的具体状况和潜在限制。</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制定详尽作业计划：</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结合生产目标和生产条件，制定具体细致的作业计划，包括生产流程、生产线安排以及人员调配等。</w:t>
      </w:r>
    </w:p>
    <w:p w:rsidR="000838D2" w:rsidRPr="000838D2" w:rsidP="000838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38D2">
        <w:rPr>
          <w:rFonts w:ascii="仿宋" w:eastAsia="仿宋" w:hAnsi="仿宋" w:hint="eastAsia"/>
          <w:sz w:val="28"/>
        </w:rPr>
        <w:t>4. 实施执行：</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将制定好的作业计划贯彻到实际生产中，不断监督执行情况，及时调整和优化作业计划，确保顺利执行。</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评估总结：</w:t>
      </w:r>
    </w:p>
    <w:p w:rsidR="000838D2" w:rsidRPr="000838D2" w:rsidP="000838D2">
      <w:pPr>
        <w:ind w:firstLine="560" w:firstLineChars="200"/>
        <w:rPr>
          <w:rFonts w:ascii="仿宋" w:eastAsia="仿宋" w:hAnsi="仿宋"/>
          <w:sz w:val="28"/>
        </w:rPr>
      </w:pPr>
      <w:r w:rsidRPr="000838D2">
        <w:rPr>
          <w:rFonts w:ascii="仿宋" w:eastAsia="仿宋" w:hAnsi="仿宋"/>
          <w:sz w:val="28"/>
        </w:rPr>
        <w:t xml:space="preserve">   </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838D2" w:rsidP="000838D2">
      <w:pPr>
        <w:pStyle w:val="Heading2"/>
      </w:pPr>
      <w:bookmarkStart w:id="13" w:name="_Toc159358380"/>
      <w:r w:rsidRPr="000838D2">
        <w:t>(</w:t>
      </w:r>
      <w:r w:rsidRPr="000838D2">
        <w:t>四</w:t>
      </w:r>
      <w:r w:rsidRPr="000838D2">
        <w:t>)</w:t>
      </w:r>
      <w:r w:rsidRPr="000838D2">
        <w:t>、设施布置</w:t>
      </w:r>
      <w:bookmarkEnd w:id="13"/>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 设施布置的关键性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在不粘锅项目中，设施布置是确保不粘锅项目顺利进行和提高生产效率的至关重要环节。它不仅仅关乎设备和工作区域的简单排列，更需要综合考虑生产流程、人员活动以及物料流动等多个因素，以确保生产过程高效运作。</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(二) 设施布置的基本原则</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空间充分利用：</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工序流程优化：</w:t>
      </w:r>
    </w:p>
    <w:p w:rsidR="000838D2" w:rsidRPr="000838D2" w:rsidP="000838D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38D2">
        <w:rPr>
          <w:rFonts w:ascii="仿宋" w:eastAsia="仿宋" w:hAnsi="仿宋" w:hint="eastAsia"/>
          <w:sz w:val="28"/>
        </w:rPr>
        <w:t xml:space="preserve">   另一个关键原则是优化工序流程。通过对生产流程的深入分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析和优化，可以将设施布置在最佳位置，减少物料搬运和人员移动，从而提高生产效率、降低生产成本。</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安全考虑：</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(三) 设施布置的关键步骤</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需求分析：</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首先，进行不粘锅项目需求分析，包括生产规模、生产流程、设备种类和数量等。充分了解不粘锅项目需求，才能制定出切实可行的设施布置方案。</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平面布局设计：</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设备选型和配置：</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根据布局设计确定设备需求，进行设备选型和配置。考虑设备的功能、性能、稳定性，以及设备之间的协调配合。</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安全考虑：</w:t>
      </w:r>
    </w:p>
    <w:p w:rsidR="000838D2" w:rsidRPr="000838D2" w:rsidP="000838D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838D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5. 实施和监控：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最后，按照设计方案实施设施布置，并在实施过程中持续监控和调整。确保设施布置方案的有效性和可持续性。</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设施布置在不粘锅项目中具有至关重要的地位，直接关系到生产效率、安全性和整体运营成本。通过深入研究设施布置并总结实践经验，可以不断优化方案，提高生产效率，降低生产成本，增强竞争力。</w:t>
      </w:r>
    </w:p>
    <w:p w:rsidR="000838D2" w:rsidP="000838D2">
      <w:pPr>
        <w:pStyle w:val="Heading2"/>
      </w:pPr>
      <w:bookmarkStart w:id="14" w:name="_Toc159358381"/>
      <w:r w:rsidRPr="000838D2">
        <w:t>(</w:t>
      </w:r>
      <w:r w:rsidRPr="000838D2">
        <w:t>五</w:t>
      </w:r>
      <w:r w:rsidRPr="000838D2">
        <w:t>)</w:t>
      </w:r>
      <w:r w:rsidRPr="000838D2">
        <w:t>、选址规划</w:t>
      </w:r>
      <w:bookmarkEnd w:id="14"/>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 市场调研与需求分析</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市场定位分析：</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首要任务是确定不粘锅项目面向的市场，包括国内和国际市场。深入调研行业发展趋势、潜在需求和竞争格局，为选址规划提供必要的数据支持。</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消费者需求分析：</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了解目标市场的消费者需求和习惯，考虑产品销售和服务半径，以更好地满足消费者需求。</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竞争对手分析：</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分析潜在竞争对手的选址情况，以避免选址冲突和过度竞争。</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(二) 地理环境评估</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自然环境：</w:t>
      </w:r>
    </w:p>
    <w:p w:rsidR="000838D2" w:rsidRPr="000838D2" w:rsidP="000838D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838D2">
        <w:rPr>
          <w:rFonts w:ascii="仿宋" w:eastAsia="仿宋" w:hAnsi="仿宋" w:hint="eastAsia"/>
          <w:sz w:val="28"/>
        </w:rPr>
        <w:t xml:space="preserve">   考虑不粘锅项目所需的自然资源、气候条件、地形地貌等因素，以及它们对生产和运营的影响。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交通便捷性：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评估选址区域的交通情况，确保原材料和产品的便捷运输，包括道路、铁路、水路和空运等交通方式。</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环保要求：</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对选址区域的环保政策、环境影响评价和排放标准进行评估，确保不粘锅项目符合法律法规要求，避免环境风险。</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(三) 人才资源和生产成本</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人才储备：</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评估选址区域的人才储备情况，包括技术工人、管理人才和专业人才等，以确保不粘锅项目后续的人才保障。</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生产成本：</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分析选址区域的用工成本、土地租金、能源价格等因素，选择成本优势明显的地区，降低生产成本，提高竞争力。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政策支持：</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考虑当地政府对不粘锅项目的支持政策，如税收优惠、土地补贴等，以及未来的发展前景和政策风险。</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(四) 安全风险评估和应对策略</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自然灾害和安全隐患评估：</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对选址区域的自然灾害风险和安全隐患进行评估，确保生产活动不受重大自然灾害和安全事故的影响。</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应急预案和安全设施：</w:t>
      </w:r>
    </w:p>
    <w:p w:rsidR="000838D2" w:rsidRPr="000838D2" w:rsidP="000838D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838D2">
        <w:rPr>
          <w:rFonts w:ascii="仿宋" w:eastAsia="仿宋" w:hAnsi="仿宋" w:hint="eastAsia"/>
          <w:sz w:val="28"/>
        </w:rPr>
        <w:t xml:space="preserve">   制定应急预案，加强安全设施建设，提高不粘锅项目的抗风</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险能力。</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社会稳定性评估：</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评估选址区域的社会稳定程度，避免因社会问题带来的不确定性和风险。</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选址规划是不粘锅项目成功的关键步骤之一，需要全面考虑市场需求、地理环境、人才资源、生产成本和安全风险等因素。只有在全面的选址规划基础上，不粘锅项目才能够顺利开展，并取得长期的成功和发展。</w:t>
      </w:r>
    </w:p>
    <w:p w:rsidR="000838D2" w:rsidP="000838D2">
      <w:pPr>
        <w:pStyle w:val="Heading2"/>
      </w:pPr>
      <w:bookmarkStart w:id="15" w:name="_Toc159358382"/>
      <w:r w:rsidRPr="000838D2">
        <w:t>(</w:t>
      </w:r>
      <w:r w:rsidRPr="000838D2">
        <w:t>六</w:t>
      </w:r>
      <w:r w:rsidRPr="000838D2">
        <w:t>)</w:t>
      </w:r>
      <w:r w:rsidRPr="000838D2">
        <w:t>、产品开发与流程管理</w:t>
      </w:r>
      <w:bookmarkEnd w:id="15"/>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 产品开发概述</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在不粘锅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(二) 产品开发流程</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概念阶段：</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838D2" w:rsidRPr="000838D2" w:rsidP="000838D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838D2">
        <w:rPr>
          <w:rFonts w:ascii="仿宋" w:eastAsia="仿宋" w:hAnsi="仿宋" w:hint="eastAsia"/>
          <w:sz w:val="28"/>
        </w:rPr>
        <w:t>2. 设计阶段：</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3. 工程验证阶段：</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量产阶段：</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(三) 产品开发的流程管理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 不粘锅项目管理：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产品开发的流程管理需要进行不粘锅项目管理，包括不粘锅项目计划、任务分配、进度跟踪等。通过不粘锅项目管理，可以有效地组织和协调各个部门和岗位的工作，确保产品开发按时、按质完成。</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2. 信息管理：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0838D2" w:rsidRPr="000838D2" w:rsidP="000838D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838D2">
        <w:rPr>
          <w:rFonts w:ascii="仿宋" w:eastAsia="仿宋" w:hAnsi="仿宋" w:hint="eastAsia"/>
          <w:sz w:val="28"/>
        </w:rPr>
        <w:t>3. 质量管理：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4. 变更管理：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0838D2" w:rsidP="000838D2">
      <w:pPr>
        <w:ind w:firstLine="560" w:firstLineChars="200"/>
        <w:rPr>
          <w:rFonts w:ascii="仿宋" w:eastAsia="仿宋" w:hAnsi="仿宋" w:hint="eastAsia"/>
          <w:sz w:val="28"/>
        </w:rPr>
      </w:pPr>
      <w:r w:rsidRPr="000838D2">
        <w:rPr>
          <w:rFonts w:ascii="仿宋" w:eastAsia="仿宋" w:hAnsi="仿宋" w:hint="eastAsia"/>
          <w:sz w:val="28"/>
        </w:rPr>
        <w:t>产品开发与流程管理是不粘锅项目中的重要环节，它们的有效组织和管理直接关系到产品质量、成本和交付周期。通过科学的产品开发流程和严格的流程管理，可以提高产品的竞争力和市场占有率，推动企业持续健康发展。</w:t>
      </w:r>
    </w:p>
    <w:p w:rsidR="000838D2" w:rsidP="000838D2">
      <w:pPr>
        <w:pStyle w:val="Heading2"/>
      </w:pPr>
      <w:bookmarkStart w:id="16" w:name="_Toc159358383"/>
      <w:r w:rsidRPr="000838D2">
        <w:t>(</w:t>
      </w:r>
      <w:r w:rsidRPr="000838D2">
        <w:t>七</w:t>
      </w:r>
      <w:r w:rsidRPr="000838D2">
        <w:t>)</w:t>
      </w:r>
      <w:r w:rsidRPr="000838D2">
        <w:t>、新型运营方式</w:t>
      </w:r>
      <w:bookmarkEnd w:id="16"/>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七、创新运营模式</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随着科技的迅速发展和市场竞争的不断升级，传统的运营方式在不粘锅项目中 面临多方面的挑战。因此，必须积极探索和应用创新的运营模式，以提升制造企 业的竞争力和盈利效益。</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(一)数字化智能制造</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1、数字化生产管理</w:t>
      </w:r>
    </w:p>
    <w:p w:rsidR="000838D2" w:rsidRPr="000838D2" w:rsidP="000838D2">
      <w:pPr>
        <w:ind w:firstLine="560" w:firstLineChars="200"/>
        <w:rPr>
          <w:rFonts w:ascii="仿宋" w:eastAsia="仿宋" w:hAnsi="仿宋" w:hint="eastAsia"/>
          <w:sz w:val="28"/>
        </w:rPr>
      </w:pPr>
      <w:r w:rsidRPr="000838D2">
        <w:rPr>
          <w:rFonts w:ascii="仿宋" w:eastAsia="仿宋" w:hAnsi="仿宋" w:hint="eastAsia"/>
          <w:sz w:val="28"/>
        </w:rPr>
        <w:t>数字化生产管理是指通过充分运用物联网、云计算、大数据等技</w:t>
      </w:r>
      <w:r w:rsidRPr="000838D2">
        <w:rPr>
          <w:rFonts w:ascii="仿宋" w:eastAsia="仿宋" w:hAnsi="仿宋" w:hint="eastAsia"/>
          <w:sz w:val="28"/>
        </w:rPr>
        <w:br/>
      </w:r>
      <w:r w:rsidRPr="000838D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https://d.book118.com/345330212343011122</w:t>
        </w:r>
      </w:hyperlink>
    </w:p>
    <w:p w:rsidR="000838D2" w:rsidRPr="000838D2" w:rsidP="000838D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838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838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838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838D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838D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838D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838D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838D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838D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838D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838D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838D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838D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838D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838D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838D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838D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838D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838D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838D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838D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838D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838D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838D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38D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P="00907D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838D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rsidRPr="000838D2" w:rsidP="000838D2">
    <w:pPr>
      <w:pStyle w:val="Header"/>
      <w:rPr>
        <w:rFonts w:ascii="仿宋" w:eastAsia="仿宋" w:hAnsi="仿宋"/>
      </w:rPr>
    </w:pPr>
    <w:r w:rsidRPr="000838D2">
      <w:rPr>
        <w:rFonts w:ascii="仿宋" w:eastAsia="仿宋" w:hAnsi="仿宋" w:hint="eastAsia"/>
      </w:rPr>
      <w:t>不粘锅投资回报分析报告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8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8D2"/>
    <w:rsid w:val="000838D2"/>
    <w:rsid w:val="00883E19"/>
    <w:rsid w:val="00907D26"/>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838D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838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838D2"/>
    <w:rPr>
      <w:b/>
      <w:bCs/>
      <w:kern w:val="44"/>
      <w:sz w:val="44"/>
      <w:szCs w:val="44"/>
    </w:rPr>
  </w:style>
  <w:style w:type="character" w:customStyle="1" w:styleId="2Char">
    <w:name w:val="标题 2 Char"/>
    <w:basedOn w:val="DefaultParagraphFont"/>
    <w:link w:val="Heading2"/>
    <w:uiPriority w:val="9"/>
    <w:rsid w:val="000838D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838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838D2"/>
    <w:rPr>
      <w:sz w:val="18"/>
      <w:szCs w:val="18"/>
    </w:rPr>
  </w:style>
  <w:style w:type="paragraph" w:styleId="Footer">
    <w:name w:val="footer"/>
    <w:basedOn w:val="Normal"/>
    <w:link w:val="Char0"/>
    <w:uiPriority w:val="99"/>
    <w:unhideWhenUsed/>
    <w:rsid w:val="000838D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838D2"/>
    <w:rPr>
      <w:sz w:val="18"/>
      <w:szCs w:val="18"/>
    </w:rPr>
  </w:style>
  <w:style w:type="character" w:styleId="PageNumber">
    <w:name w:val="page number"/>
    <w:basedOn w:val="DefaultParagraphFont"/>
    <w:uiPriority w:val="99"/>
    <w:semiHidden/>
    <w:unhideWhenUsed/>
    <w:rsid w:val="000838D2"/>
  </w:style>
  <w:style w:type="paragraph" w:styleId="TOC1">
    <w:name w:val="toc 1"/>
    <w:basedOn w:val="Normal"/>
    <w:next w:val="Normal"/>
    <w:autoRedefine/>
    <w:uiPriority w:val="39"/>
    <w:unhideWhenUsed/>
    <w:rsid w:val="000838D2"/>
  </w:style>
  <w:style w:type="paragraph" w:styleId="TOC2">
    <w:name w:val="toc 2"/>
    <w:basedOn w:val="Normal"/>
    <w:next w:val="Normal"/>
    <w:autoRedefine/>
    <w:uiPriority w:val="39"/>
    <w:unhideWhenUsed/>
    <w:rsid w:val="000838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533021234301112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7230</Words>
  <Characters>41211</Characters>
  <Application>Microsoft Office Word</Application>
  <DocSecurity>0</DocSecurity>
  <Lines>343</Lines>
  <Paragraphs>96</Paragraphs>
  <ScaleCrop>false</ScaleCrop>
  <Company>Microsoft</Company>
  <LinksUpToDate>false</LinksUpToDate>
  <CharactersWithSpaces>48345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2024-02-20T13:51:00Z</dcterms:created>
  <dcterms:modified xsi:type="dcterms:W3CDTF">2024-02-20T13:52:00Z</dcterms:modified>
</cp:coreProperties>
</file>