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二异丙胺项目规划设计纲要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54" w:history="1">
        <w:r>
          <w:rPr>
            <w:rFonts w:ascii="仿宋" w:eastAsia="仿宋" w:hAnsi="仿宋" w:cs="仿宋" w:hint="eastAsia"/>
            <w:lang w:eastAsia="zh-CN"/>
          </w:rPr>
          <w:t>前言</w:t>
        </w:r>
        <w:r>
          <w:tab/>
        </w:r>
        <w:r>
          <w:fldChar w:fldCharType="begin"/>
        </w:r>
        <w:r>
          <w:instrText xml:space="preserve"> PAGEREF _Toc9454 \h </w:instrText>
        </w:r>
        <w:r>
          <w:fldChar w:fldCharType="separate"/>
        </w:r>
        <w:r>
          <w:t>3</w:t>
        </w:r>
        <w:r>
          <w:fldChar w:fldCharType="end"/>
        </w:r>
      </w:hyperlink>
    </w:p>
    <w:p>
      <w:pPr>
        <w:pStyle w:val="TOC1"/>
        <w:tabs>
          <w:tab w:val="right" w:leader="dot" w:pos="8306"/>
        </w:tabs>
      </w:pPr>
      <w:hyperlink w:anchor="_Toc31957" w:history="1">
        <w:r>
          <w:rPr>
            <w:rFonts w:ascii="仿宋" w:eastAsia="仿宋" w:hAnsi="仿宋" w:cs="仿宋" w:hint="eastAsia"/>
            <w:lang w:eastAsia="zh-CN"/>
          </w:rPr>
          <w:t>一、二异丙胺项目土建工程</w:t>
        </w:r>
        <w:r>
          <w:tab/>
        </w:r>
        <w:r>
          <w:fldChar w:fldCharType="begin"/>
        </w:r>
        <w:r>
          <w:instrText xml:space="preserve"> PAGEREF _Toc31957 \h </w:instrText>
        </w:r>
        <w:r>
          <w:fldChar w:fldCharType="separate"/>
        </w:r>
        <w:r>
          <w:t>3</w:t>
        </w:r>
        <w:r>
          <w:fldChar w:fldCharType="end"/>
        </w:r>
      </w:hyperlink>
    </w:p>
    <w:p>
      <w:pPr>
        <w:pStyle w:val="TOC2"/>
        <w:tabs>
          <w:tab w:val="right" w:leader="dot" w:pos="8306"/>
        </w:tabs>
      </w:pPr>
      <w:hyperlink w:anchor="_Toc24545" w:history="1">
        <w:r>
          <w:rPr>
            <w:rFonts w:ascii="仿宋" w:eastAsia="仿宋" w:hAnsi="仿宋" w:cs="仿宋" w:hint="eastAsia"/>
            <w:lang w:eastAsia="zh-CN"/>
          </w:rPr>
          <w:t>(一)、建筑工程设计原则</w:t>
        </w:r>
        <w:r>
          <w:tab/>
        </w:r>
        <w:r>
          <w:fldChar w:fldCharType="begin"/>
        </w:r>
        <w:r>
          <w:instrText xml:space="preserve"> PAGEREF _Toc24545 \h </w:instrText>
        </w:r>
        <w:r>
          <w:fldChar w:fldCharType="separate"/>
        </w:r>
        <w:r>
          <w:t>3</w:t>
        </w:r>
        <w:r>
          <w:fldChar w:fldCharType="end"/>
        </w:r>
      </w:hyperlink>
    </w:p>
    <w:p>
      <w:pPr>
        <w:pStyle w:val="TOC2"/>
        <w:tabs>
          <w:tab w:val="right" w:leader="dot" w:pos="8306"/>
        </w:tabs>
      </w:pPr>
      <w:hyperlink w:anchor="_Toc14312" w:history="1">
        <w:r>
          <w:rPr>
            <w:rFonts w:ascii="仿宋" w:eastAsia="仿宋" w:hAnsi="仿宋" w:cs="仿宋" w:hint="eastAsia"/>
            <w:lang w:eastAsia="zh-CN"/>
          </w:rPr>
          <w:t>(二)、土建工程设计年限及安全等级</w:t>
        </w:r>
        <w:r>
          <w:tab/>
        </w:r>
        <w:r>
          <w:fldChar w:fldCharType="begin"/>
        </w:r>
        <w:r>
          <w:instrText xml:space="preserve"> PAGEREF _Toc14312 \h </w:instrText>
        </w:r>
        <w:r>
          <w:fldChar w:fldCharType="separate"/>
        </w:r>
        <w:r>
          <w:t>4</w:t>
        </w:r>
        <w:r>
          <w:fldChar w:fldCharType="end"/>
        </w:r>
      </w:hyperlink>
    </w:p>
    <w:p>
      <w:pPr>
        <w:pStyle w:val="TOC2"/>
        <w:tabs>
          <w:tab w:val="right" w:leader="dot" w:pos="8306"/>
        </w:tabs>
      </w:pPr>
      <w:hyperlink w:anchor="_Toc10242" w:history="1">
        <w:r>
          <w:rPr>
            <w:rFonts w:ascii="仿宋" w:eastAsia="仿宋" w:hAnsi="仿宋" w:cs="仿宋" w:hint="eastAsia"/>
            <w:lang w:eastAsia="zh-CN"/>
          </w:rPr>
          <w:t>(三)、建筑工程设计总体要求</w:t>
        </w:r>
        <w:r>
          <w:tab/>
        </w:r>
        <w:r>
          <w:fldChar w:fldCharType="begin"/>
        </w:r>
        <w:r>
          <w:instrText xml:space="preserve"> PAGEREF _Toc10242 \h </w:instrText>
        </w:r>
        <w:r>
          <w:fldChar w:fldCharType="separate"/>
        </w:r>
        <w:r>
          <w:t>5</w:t>
        </w:r>
        <w:r>
          <w:fldChar w:fldCharType="end"/>
        </w:r>
      </w:hyperlink>
    </w:p>
    <w:p>
      <w:pPr>
        <w:pStyle w:val="TOC2"/>
        <w:tabs>
          <w:tab w:val="right" w:leader="dot" w:pos="8306"/>
        </w:tabs>
      </w:pPr>
      <w:hyperlink w:anchor="_Toc15385" w:history="1">
        <w:r>
          <w:rPr>
            <w:rFonts w:ascii="仿宋" w:eastAsia="仿宋" w:hAnsi="仿宋" w:cs="仿宋" w:hint="eastAsia"/>
            <w:lang w:eastAsia="zh-CN"/>
          </w:rPr>
          <w:t>(四)、土建工程建设指标</w:t>
        </w:r>
        <w:r>
          <w:tab/>
        </w:r>
        <w:r>
          <w:fldChar w:fldCharType="begin"/>
        </w:r>
        <w:r>
          <w:instrText xml:space="preserve"> PAGEREF _Toc15385 \h </w:instrText>
        </w:r>
        <w:r>
          <w:fldChar w:fldCharType="separate"/>
        </w:r>
        <w:r>
          <w:t>6</w:t>
        </w:r>
        <w:r>
          <w:fldChar w:fldCharType="end"/>
        </w:r>
      </w:hyperlink>
    </w:p>
    <w:p>
      <w:pPr>
        <w:pStyle w:val="TOC1"/>
        <w:tabs>
          <w:tab w:val="right" w:leader="dot" w:pos="8306"/>
        </w:tabs>
      </w:pPr>
      <w:hyperlink w:anchor="_Toc11222" w:history="1">
        <w:r>
          <w:rPr>
            <w:rFonts w:ascii="仿宋" w:eastAsia="仿宋" w:hAnsi="仿宋" w:cs="仿宋" w:hint="eastAsia"/>
            <w:lang w:eastAsia="zh-CN"/>
          </w:rPr>
          <w:t>二、二异丙胺项目建设单位说明</w:t>
        </w:r>
        <w:r>
          <w:tab/>
        </w:r>
        <w:r>
          <w:fldChar w:fldCharType="begin"/>
        </w:r>
        <w:r>
          <w:instrText xml:space="preserve"> PAGEREF _Toc11222 \h </w:instrText>
        </w:r>
        <w:r>
          <w:fldChar w:fldCharType="separate"/>
        </w:r>
        <w:r>
          <w:t>6</w:t>
        </w:r>
        <w:r>
          <w:fldChar w:fldCharType="end"/>
        </w:r>
      </w:hyperlink>
    </w:p>
    <w:p>
      <w:pPr>
        <w:pStyle w:val="TOC2"/>
        <w:tabs>
          <w:tab w:val="right" w:leader="dot" w:pos="8306"/>
        </w:tabs>
      </w:pPr>
      <w:hyperlink w:anchor="_Toc3335" w:history="1">
        <w:r>
          <w:rPr>
            <w:rFonts w:ascii="仿宋" w:eastAsia="仿宋" w:hAnsi="仿宋" w:cs="仿宋" w:hint="eastAsia"/>
            <w:lang w:eastAsia="zh-CN"/>
          </w:rPr>
          <w:t>(一)、二异丙胺项目承办单位基本情况</w:t>
        </w:r>
        <w:r>
          <w:tab/>
        </w:r>
        <w:r>
          <w:fldChar w:fldCharType="begin"/>
        </w:r>
        <w:r>
          <w:instrText xml:space="preserve"> PAGEREF _Toc3335 \h </w:instrText>
        </w:r>
        <w:r>
          <w:fldChar w:fldCharType="separate"/>
        </w:r>
        <w:r>
          <w:t>6</w:t>
        </w:r>
        <w:r>
          <w:fldChar w:fldCharType="end"/>
        </w:r>
      </w:hyperlink>
    </w:p>
    <w:p>
      <w:pPr>
        <w:pStyle w:val="TOC2"/>
        <w:tabs>
          <w:tab w:val="right" w:leader="dot" w:pos="8306"/>
        </w:tabs>
      </w:pPr>
      <w:hyperlink w:anchor="_Toc31465" w:history="1">
        <w:r>
          <w:rPr>
            <w:rFonts w:ascii="仿宋" w:eastAsia="仿宋" w:hAnsi="仿宋" w:cs="仿宋" w:hint="eastAsia"/>
            <w:lang w:eastAsia="zh-CN"/>
          </w:rPr>
          <w:t>(二)、公司经济效益分析</w:t>
        </w:r>
        <w:r>
          <w:tab/>
        </w:r>
        <w:r>
          <w:fldChar w:fldCharType="begin"/>
        </w:r>
        <w:r>
          <w:instrText xml:space="preserve"> PAGEREF _Toc31465 \h </w:instrText>
        </w:r>
        <w:r>
          <w:fldChar w:fldCharType="separate"/>
        </w:r>
        <w:r>
          <w:t>7</w:t>
        </w:r>
        <w:r>
          <w:fldChar w:fldCharType="end"/>
        </w:r>
      </w:hyperlink>
    </w:p>
    <w:p>
      <w:pPr>
        <w:pStyle w:val="TOC1"/>
        <w:tabs>
          <w:tab w:val="right" w:leader="dot" w:pos="8306"/>
        </w:tabs>
      </w:pPr>
      <w:hyperlink w:anchor="_Toc21715" w:history="1">
        <w:r>
          <w:rPr>
            <w:rFonts w:ascii="仿宋" w:eastAsia="仿宋" w:hAnsi="仿宋" w:cs="仿宋" w:hint="eastAsia"/>
            <w:lang w:eastAsia="zh-CN"/>
          </w:rPr>
          <w:t>三、二异丙胺项目建设背景及必要性分析</w:t>
        </w:r>
        <w:r>
          <w:tab/>
        </w:r>
        <w:r>
          <w:fldChar w:fldCharType="begin"/>
        </w:r>
        <w:r>
          <w:instrText xml:space="preserve"> PAGEREF _Toc21715 \h </w:instrText>
        </w:r>
        <w:r>
          <w:fldChar w:fldCharType="separate"/>
        </w:r>
        <w:r>
          <w:t>8</w:t>
        </w:r>
        <w:r>
          <w:fldChar w:fldCharType="end"/>
        </w:r>
      </w:hyperlink>
    </w:p>
    <w:p>
      <w:pPr>
        <w:pStyle w:val="TOC2"/>
        <w:tabs>
          <w:tab w:val="right" w:leader="dot" w:pos="8306"/>
        </w:tabs>
      </w:pPr>
      <w:hyperlink w:anchor="_Toc5269" w:history="1">
        <w:r>
          <w:rPr>
            <w:rFonts w:ascii="仿宋" w:eastAsia="仿宋" w:hAnsi="仿宋" w:cs="仿宋" w:hint="eastAsia"/>
            <w:lang w:eastAsia="zh-CN"/>
          </w:rPr>
          <w:t>(一)、二异丙胺项目背景分析</w:t>
        </w:r>
        <w:r>
          <w:tab/>
        </w:r>
        <w:r>
          <w:fldChar w:fldCharType="begin"/>
        </w:r>
        <w:r>
          <w:instrText xml:space="preserve"> PAGEREF _Toc5269 \h </w:instrText>
        </w:r>
        <w:r>
          <w:fldChar w:fldCharType="separate"/>
        </w:r>
        <w:r>
          <w:t>8</w:t>
        </w:r>
        <w:r>
          <w:fldChar w:fldCharType="end"/>
        </w:r>
      </w:hyperlink>
    </w:p>
    <w:p>
      <w:pPr>
        <w:pStyle w:val="TOC2"/>
        <w:tabs>
          <w:tab w:val="right" w:leader="dot" w:pos="8306"/>
        </w:tabs>
      </w:pPr>
      <w:hyperlink w:anchor="_Toc1090" w:history="1">
        <w:r>
          <w:rPr>
            <w:rFonts w:ascii="仿宋" w:eastAsia="仿宋" w:hAnsi="仿宋" w:cs="仿宋" w:hint="eastAsia"/>
            <w:lang w:eastAsia="zh-CN"/>
          </w:rPr>
          <w:t>(二)、二异丙胺项目建设必要性分析</w:t>
        </w:r>
        <w:r>
          <w:tab/>
        </w:r>
        <w:r>
          <w:fldChar w:fldCharType="begin"/>
        </w:r>
        <w:r>
          <w:instrText xml:space="preserve"> PAGEREF _Toc1090 \h </w:instrText>
        </w:r>
        <w:r>
          <w:fldChar w:fldCharType="separate"/>
        </w:r>
        <w:r>
          <w:t>9</w:t>
        </w:r>
        <w:r>
          <w:fldChar w:fldCharType="end"/>
        </w:r>
      </w:hyperlink>
    </w:p>
    <w:p>
      <w:pPr>
        <w:pStyle w:val="TOC1"/>
        <w:tabs>
          <w:tab w:val="right" w:leader="dot" w:pos="8306"/>
        </w:tabs>
      </w:pPr>
      <w:hyperlink w:anchor="_Toc8723" w:history="1">
        <w:r>
          <w:rPr>
            <w:rFonts w:ascii="仿宋" w:eastAsia="仿宋" w:hAnsi="仿宋" w:cs="仿宋" w:hint="eastAsia"/>
            <w:lang w:eastAsia="zh-CN"/>
          </w:rPr>
          <w:t>四、二异丙胺项目文档管理</w:t>
        </w:r>
        <w:r>
          <w:tab/>
        </w:r>
        <w:r>
          <w:fldChar w:fldCharType="begin"/>
        </w:r>
        <w:r>
          <w:instrText xml:space="preserve"> PAGEREF _Toc8723 \h </w:instrText>
        </w:r>
        <w:r>
          <w:fldChar w:fldCharType="separate"/>
        </w:r>
        <w:r>
          <w:t>11</w:t>
        </w:r>
        <w:r>
          <w:fldChar w:fldCharType="end"/>
        </w:r>
      </w:hyperlink>
    </w:p>
    <w:p>
      <w:pPr>
        <w:pStyle w:val="TOC2"/>
        <w:tabs>
          <w:tab w:val="right" w:leader="dot" w:pos="8306"/>
        </w:tabs>
      </w:pPr>
      <w:hyperlink w:anchor="_Toc21768" w:history="1">
        <w:r>
          <w:rPr>
            <w:rFonts w:ascii="仿宋" w:eastAsia="仿宋" w:hAnsi="仿宋" w:cs="仿宋" w:hint="eastAsia"/>
            <w:lang w:eastAsia="zh-CN"/>
          </w:rPr>
          <w:t>(一)、文档编制与审查</w:t>
        </w:r>
        <w:r>
          <w:tab/>
        </w:r>
        <w:r>
          <w:fldChar w:fldCharType="begin"/>
        </w:r>
        <w:r>
          <w:instrText xml:space="preserve"> PAGEREF _Toc21768 \h </w:instrText>
        </w:r>
        <w:r>
          <w:fldChar w:fldCharType="separate"/>
        </w:r>
        <w:r>
          <w:t>11</w:t>
        </w:r>
        <w:r>
          <w:fldChar w:fldCharType="end"/>
        </w:r>
      </w:hyperlink>
    </w:p>
    <w:p>
      <w:pPr>
        <w:pStyle w:val="TOC2"/>
        <w:tabs>
          <w:tab w:val="right" w:leader="dot" w:pos="8306"/>
        </w:tabs>
      </w:pPr>
      <w:hyperlink w:anchor="_Toc24097" w:history="1">
        <w:r>
          <w:rPr>
            <w:rFonts w:ascii="仿宋" w:eastAsia="仿宋" w:hAnsi="仿宋" w:cs="仿宋" w:hint="eastAsia"/>
            <w:lang w:eastAsia="zh-CN"/>
          </w:rPr>
          <w:t>(二)、文档发布与分发</w:t>
        </w:r>
        <w:r>
          <w:tab/>
        </w:r>
        <w:r>
          <w:fldChar w:fldCharType="begin"/>
        </w:r>
        <w:r>
          <w:instrText xml:space="preserve"> PAGEREF _Toc24097 \h </w:instrText>
        </w:r>
        <w:r>
          <w:fldChar w:fldCharType="separate"/>
        </w:r>
        <w:r>
          <w:t>12</w:t>
        </w:r>
        <w:r>
          <w:fldChar w:fldCharType="end"/>
        </w:r>
      </w:hyperlink>
    </w:p>
    <w:p>
      <w:pPr>
        <w:pStyle w:val="TOC2"/>
        <w:tabs>
          <w:tab w:val="right" w:leader="dot" w:pos="8306"/>
        </w:tabs>
      </w:pPr>
      <w:hyperlink w:anchor="_Toc18271" w:history="1">
        <w:r>
          <w:rPr>
            <w:rFonts w:ascii="仿宋" w:eastAsia="仿宋" w:hAnsi="仿宋" w:cs="仿宋" w:hint="eastAsia"/>
            <w:lang w:eastAsia="zh-CN"/>
          </w:rPr>
          <w:t>(三)、文档存档与归档</w:t>
        </w:r>
        <w:r>
          <w:tab/>
        </w:r>
        <w:r>
          <w:fldChar w:fldCharType="begin"/>
        </w:r>
        <w:r>
          <w:instrText xml:space="preserve"> PAGEREF _Toc18271 \h </w:instrText>
        </w:r>
        <w:r>
          <w:fldChar w:fldCharType="separate"/>
        </w:r>
        <w:r>
          <w:t>13</w:t>
        </w:r>
        <w:r>
          <w:fldChar w:fldCharType="end"/>
        </w:r>
      </w:hyperlink>
    </w:p>
    <w:p>
      <w:pPr>
        <w:pStyle w:val="TOC1"/>
        <w:tabs>
          <w:tab w:val="right" w:leader="dot" w:pos="8306"/>
        </w:tabs>
      </w:pPr>
      <w:hyperlink w:anchor="_Toc32443" w:history="1">
        <w:r>
          <w:rPr>
            <w:rFonts w:ascii="仿宋" w:eastAsia="仿宋" w:hAnsi="仿宋" w:cs="仿宋" w:hint="eastAsia"/>
            <w:lang w:eastAsia="zh-CN"/>
          </w:rPr>
          <w:t>五、市场分析、调研</w:t>
        </w:r>
        <w:r>
          <w:tab/>
        </w:r>
        <w:r>
          <w:fldChar w:fldCharType="begin"/>
        </w:r>
        <w:r>
          <w:instrText xml:space="preserve"> PAGEREF _Toc32443 \h </w:instrText>
        </w:r>
        <w:r>
          <w:fldChar w:fldCharType="separate"/>
        </w:r>
        <w:r>
          <w:t>14</w:t>
        </w:r>
        <w:r>
          <w:fldChar w:fldCharType="end"/>
        </w:r>
      </w:hyperlink>
    </w:p>
    <w:p>
      <w:pPr>
        <w:pStyle w:val="TOC2"/>
        <w:tabs>
          <w:tab w:val="right" w:leader="dot" w:pos="8306"/>
        </w:tabs>
      </w:pPr>
      <w:hyperlink w:anchor="_Toc15697" w:history="1">
        <w:r>
          <w:rPr>
            <w:rFonts w:ascii="仿宋" w:eastAsia="仿宋" w:hAnsi="仿宋" w:cs="仿宋" w:hint="eastAsia"/>
            <w:lang w:eastAsia="zh-CN"/>
          </w:rPr>
          <w:t>(一)、二异丙胺行业分析</w:t>
        </w:r>
        <w:r>
          <w:tab/>
        </w:r>
        <w:r>
          <w:fldChar w:fldCharType="begin"/>
        </w:r>
        <w:r>
          <w:instrText xml:space="preserve"> PAGEREF _Toc15697 \h </w:instrText>
        </w:r>
        <w:r>
          <w:fldChar w:fldCharType="separate"/>
        </w:r>
        <w:r>
          <w:t>14</w:t>
        </w:r>
        <w:r>
          <w:fldChar w:fldCharType="end"/>
        </w:r>
      </w:hyperlink>
    </w:p>
    <w:p>
      <w:pPr>
        <w:pStyle w:val="TOC2"/>
        <w:tabs>
          <w:tab w:val="right" w:leader="dot" w:pos="8306"/>
        </w:tabs>
      </w:pPr>
      <w:hyperlink w:anchor="_Toc22973" w:history="1">
        <w:r>
          <w:rPr>
            <w:rFonts w:ascii="仿宋" w:eastAsia="仿宋" w:hAnsi="仿宋" w:cs="仿宋" w:hint="eastAsia"/>
            <w:lang w:eastAsia="zh-CN"/>
          </w:rPr>
          <w:t>(二)、二异丙胺市场分析预测</w:t>
        </w:r>
        <w:r>
          <w:tab/>
        </w:r>
        <w:r>
          <w:fldChar w:fldCharType="begin"/>
        </w:r>
        <w:r>
          <w:instrText xml:space="preserve"> PAGEREF _Toc22973 \h </w:instrText>
        </w:r>
        <w:r>
          <w:fldChar w:fldCharType="separate"/>
        </w:r>
        <w:r>
          <w:t>15</w:t>
        </w:r>
        <w:r>
          <w:fldChar w:fldCharType="end"/>
        </w:r>
      </w:hyperlink>
    </w:p>
    <w:p>
      <w:pPr>
        <w:pStyle w:val="TOC1"/>
        <w:tabs>
          <w:tab w:val="right" w:leader="dot" w:pos="8306"/>
        </w:tabs>
      </w:pPr>
      <w:hyperlink w:anchor="_Toc10595" w:history="1">
        <w:r>
          <w:rPr>
            <w:rFonts w:ascii="仿宋" w:eastAsia="仿宋" w:hAnsi="仿宋" w:cs="仿宋" w:hint="eastAsia"/>
            <w:lang w:eastAsia="zh-CN"/>
          </w:rPr>
          <w:t>六、产品规划分析</w:t>
        </w:r>
        <w:r>
          <w:tab/>
        </w:r>
        <w:r>
          <w:fldChar w:fldCharType="begin"/>
        </w:r>
        <w:r>
          <w:instrText xml:space="preserve"> PAGEREF _Toc10595 \h </w:instrText>
        </w:r>
        <w:r>
          <w:fldChar w:fldCharType="separate"/>
        </w:r>
        <w:r>
          <w:t>16</w:t>
        </w:r>
        <w:r>
          <w:fldChar w:fldCharType="end"/>
        </w:r>
      </w:hyperlink>
    </w:p>
    <w:p>
      <w:pPr>
        <w:pStyle w:val="TOC2"/>
        <w:tabs>
          <w:tab w:val="right" w:leader="dot" w:pos="8306"/>
        </w:tabs>
      </w:pPr>
      <w:hyperlink w:anchor="_Toc866" w:history="1">
        <w:r>
          <w:rPr>
            <w:rFonts w:ascii="仿宋" w:eastAsia="仿宋" w:hAnsi="仿宋" w:cs="仿宋" w:hint="eastAsia"/>
            <w:lang w:eastAsia="zh-CN"/>
          </w:rPr>
          <w:t>(一)、产品规划</w:t>
        </w:r>
        <w:r>
          <w:tab/>
        </w:r>
        <w:r>
          <w:fldChar w:fldCharType="begin"/>
        </w:r>
        <w:r>
          <w:instrText xml:space="preserve"> PAGEREF _Toc866 \h </w:instrText>
        </w:r>
        <w:r>
          <w:fldChar w:fldCharType="separate"/>
        </w:r>
        <w:r>
          <w:t>16</w:t>
        </w:r>
        <w:r>
          <w:fldChar w:fldCharType="end"/>
        </w:r>
      </w:hyperlink>
    </w:p>
    <w:p>
      <w:pPr>
        <w:pStyle w:val="TOC2"/>
        <w:tabs>
          <w:tab w:val="right" w:leader="dot" w:pos="8306"/>
        </w:tabs>
      </w:pPr>
      <w:hyperlink w:anchor="_Toc13185" w:history="1">
        <w:r>
          <w:rPr>
            <w:rFonts w:ascii="仿宋" w:eastAsia="仿宋" w:hAnsi="仿宋" w:cs="仿宋" w:hint="eastAsia"/>
            <w:lang w:eastAsia="zh-CN"/>
          </w:rPr>
          <w:t>(二)、建设规模</w:t>
        </w:r>
        <w:r>
          <w:tab/>
        </w:r>
        <w:r>
          <w:fldChar w:fldCharType="begin"/>
        </w:r>
        <w:r>
          <w:instrText xml:space="preserve"> PAGEREF _Toc13185 \h </w:instrText>
        </w:r>
        <w:r>
          <w:fldChar w:fldCharType="separate"/>
        </w:r>
        <w:r>
          <w:t>17</w:t>
        </w:r>
        <w:r>
          <w:fldChar w:fldCharType="end"/>
        </w:r>
      </w:hyperlink>
    </w:p>
    <w:p>
      <w:pPr>
        <w:pStyle w:val="TOC1"/>
        <w:tabs>
          <w:tab w:val="right" w:leader="dot" w:pos="8306"/>
        </w:tabs>
      </w:pPr>
      <w:hyperlink w:anchor="_Toc24065" w:history="1">
        <w:r>
          <w:rPr>
            <w:rFonts w:ascii="仿宋" w:eastAsia="仿宋" w:hAnsi="仿宋" w:cs="仿宋" w:hint="eastAsia"/>
            <w:lang w:eastAsia="zh-CN"/>
          </w:rPr>
          <w:t>七、生产安全保护</w:t>
        </w:r>
        <w:r>
          <w:tab/>
        </w:r>
        <w:r>
          <w:fldChar w:fldCharType="begin"/>
        </w:r>
        <w:r>
          <w:instrText xml:space="preserve"> PAGEREF _Toc24065 \h </w:instrText>
        </w:r>
        <w:r>
          <w:fldChar w:fldCharType="separate"/>
        </w:r>
        <w:r>
          <w:t>18</w:t>
        </w:r>
        <w:r>
          <w:fldChar w:fldCharType="end"/>
        </w:r>
      </w:hyperlink>
    </w:p>
    <w:p>
      <w:pPr>
        <w:pStyle w:val="TOC2"/>
        <w:tabs>
          <w:tab w:val="right" w:leader="dot" w:pos="8306"/>
        </w:tabs>
      </w:pPr>
      <w:hyperlink w:anchor="_Toc3672" w:history="1">
        <w:r>
          <w:rPr>
            <w:rFonts w:ascii="仿宋" w:eastAsia="仿宋" w:hAnsi="仿宋" w:cs="仿宋" w:hint="eastAsia"/>
            <w:lang w:eastAsia="zh-CN"/>
          </w:rPr>
          <w:t>(一)、消防安全</w:t>
        </w:r>
        <w:r>
          <w:tab/>
        </w:r>
        <w:r>
          <w:fldChar w:fldCharType="begin"/>
        </w:r>
        <w:r>
          <w:instrText xml:space="preserve"> PAGEREF _Toc3672 \h </w:instrText>
        </w:r>
        <w:r>
          <w:fldChar w:fldCharType="separate"/>
        </w:r>
        <w:r>
          <w:t>18</w:t>
        </w:r>
        <w:r>
          <w:fldChar w:fldCharType="end"/>
        </w:r>
      </w:hyperlink>
    </w:p>
    <w:p>
      <w:pPr>
        <w:pStyle w:val="TOC2"/>
        <w:tabs>
          <w:tab w:val="right" w:leader="dot" w:pos="8306"/>
        </w:tabs>
      </w:pPr>
      <w:hyperlink w:anchor="_Toc3196" w:history="1">
        <w:r>
          <w:rPr>
            <w:rFonts w:ascii="仿宋" w:eastAsia="仿宋" w:hAnsi="仿宋" w:cs="仿宋" w:hint="eastAsia"/>
            <w:lang w:eastAsia="zh-CN"/>
          </w:rPr>
          <w:t>(二)、防火防爆总图布置措施</w:t>
        </w:r>
        <w:r>
          <w:tab/>
        </w:r>
        <w:r>
          <w:fldChar w:fldCharType="begin"/>
        </w:r>
        <w:r>
          <w:instrText xml:space="preserve"> PAGEREF _Toc3196 \h </w:instrText>
        </w:r>
        <w:r>
          <w:fldChar w:fldCharType="separate"/>
        </w:r>
        <w:r>
          <w:t>19</w:t>
        </w:r>
        <w:r>
          <w:fldChar w:fldCharType="end"/>
        </w:r>
      </w:hyperlink>
    </w:p>
    <w:p>
      <w:pPr>
        <w:pStyle w:val="TOC2"/>
        <w:tabs>
          <w:tab w:val="right" w:leader="dot" w:pos="8306"/>
        </w:tabs>
      </w:pPr>
      <w:hyperlink w:anchor="_Toc18568" w:history="1">
        <w:r>
          <w:rPr>
            <w:rFonts w:ascii="仿宋" w:eastAsia="仿宋" w:hAnsi="仿宋" w:cs="仿宋" w:hint="eastAsia"/>
            <w:lang w:eastAsia="zh-CN"/>
          </w:rPr>
          <w:t>(三)、自然灾害防范措施</w:t>
        </w:r>
        <w:r>
          <w:tab/>
        </w:r>
        <w:r>
          <w:fldChar w:fldCharType="begin"/>
        </w:r>
        <w:r>
          <w:instrText xml:space="preserve"> PAGEREF _Toc18568 \h </w:instrText>
        </w:r>
        <w:r>
          <w:fldChar w:fldCharType="separate"/>
        </w:r>
        <w:r>
          <w:t>20</w:t>
        </w:r>
        <w:r>
          <w:fldChar w:fldCharType="end"/>
        </w:r>
      </w:hyperlink>
    </w:p>
    <w:p>
      <w:pPr>
        <w:pStyle w:val="TOC2"/>
        <w:tabs>
          <w:tab w:val="right" w:leader="dot" w:pos="8306"/>
        </w:tabs>
      </w:pPr>
      <w:hyperlink w:anchor="_Toc1326" w:history="1">
        <w:r>
          <w:rPr>
            <w:rFonts w:ascii="仿宋" w:eastAsia="仿宋" w:hAnsi="仿宋" w:cs="仿宋" w:hint="eastAsia"/>
            <w:lang w:eastAsia="zh-CN"/>
          </w:rPr>
          <w:t>(四)、安全色及安全标志使用要求</w:t>
        </w:r>
        <w:r>
          <w:tab/>
        </w:r>
        <w:r>
          <w:fldChar w:fldCharType="begin"/>
        </w:r>
        <w:r>
          <w:instrText xml:space="preserve"> PAGEREF _Toc1326 \h </w:instrText>
        </w:r>
        <w:r>
          <w:fldChar w:fldCharType="separate"/>
        </w:r>
        <w:r>
          <w:t>21</w:t>
        </w:r>
        <w:r>
          <w:fldChar w:fldCharType="end"/>
        </w:r>
      </w:hyperlink>
    </w:p>
    <w:p>
      <w:pPr>
        <w:pStyle w:val="TOC2"/>
        <w:tabs>
          <w:tab w:val="right" w:leader="dot" w:pos="8306"/>
        </w:tabs>
      </w:pPr>
      <w:hyperlink w:anchor="_Toc78" w:history="1">
        <w:r>
          <w:rPr>
            <w:rFonts w:ascii="仿宋" w:eastAsia="仿宋" w:hAnsi="仿宋" w:cs="仿宋" w:hint="eastAsia"/>
            <w:lang w:eastAsia="zh-CN"/>
          </w:rPr>
          <w:t>(五)、防尘防毒措施</w:t>
        </w:r>
        <w:r>
          <w:tab/>
        </w:r>
        <w:r>
          <w:fldChar w:fldCharType="begin"/>
        </w:r>
        <w:r>
          <w:instrText xml:space="preserve"> PAGEREF _Toc78 \h </w:instrText>
        </w:r>
        <w:r>
          <w:fldChar w:fldCharType="separate"/>
        </w:r>
        <w:r>
          <w:t>22</w:t>
        </w:r>
        <w:r>
          <w:fldChar w:fldCharType="end"/>
        </w:r>
      </w:hyperlink>
    </w:p>
    <w:p>
      <w:pPr>
        <w:pStyle w:val="TOC2"/>
        <w:tabs>
          <w:tab w:val="right" w:leader="dot" w:pos="8306"/>
        </w:tabs>
      </w:pPr>
      <w:hyperlink w:anchor="_Toc12649" w:history="1">
        <w:r>
          <w:rPr>
            <w:rFonts w:ascii="仿宋" w:eastAsia="仿宋" w:hAnsi="仿宋" w:cs="仿宋" w:hint="eastAsia"/>
            <w:lang w:eastAsia="zh-CN"/>
          </w:rPr>
          <w:t>(六)、防静电、触电防护及防雷措施</w:t>
        </w:r>
        <w:r>
          <w:tab/>
        </w:r>
        <w:r>
          <w:fldChar w:fldCharType="begin"/>
        </w:r>
        <w:r>
          <w:instrText xml:space="preserve"> PAGEREF _Toc12649 \h </w:instrText>
        </w:r>
        <w:r>
          <w:fldChar w:fldCharType="separate"/>
        </w:r>
        <w:r>
          <w:t>23</w:t>
        </w:r>
        <w:r>
          <w:fldChar w:fldCharType="end"/>
        </w:r>
      </w:hyperlink>
    </w:p>
    <w:p>
      <w:pPr>
        <w:pStyle w:val="TOC2"/>
        <w:tabs>
          <w:tab w:val="right" w:leader="dot" w:pos="8306"/>
        </w:tabs>
      </w:pPr>
      <w:hyperlink w:anchor="_Toc21911" w:history="1">
        <w:r>
          <w:rPr>
            <w:rFonts w:ascii="仿宋" w:eastAsia="仿宋" w:hAnsi="仿宋" w:cs="仿宋" w:hint="eastAsia"/>
            <w:lang w:eastAsia="zh-CN"/>
          </w:rPr>
          <w:t>(七)、机械设备安全保障措施</w:t>
        </w:r>
        <w:r>
          <w:tab/>
        </w:r>
        <w:r>
          <w:fldChar w:fldCharType="begin"/>
        </w:r>
        <w:r>
          <w:instrText xml:space="preserve"> PAGEREF _Toc21911 \h </w:instrText>
        </w:r>
        <w:r>
          <w:fldChar w:fldCharType="separate"/>
        </w:r>
        <w:r>
          <w:t>24</w:t>
        </w:r>
        <w:r>
          <w:fldChar w:fldCharType="end"/>
        </w:r>
      </w:hyperlink>
    </w:p>
    <w:p>
      <w:pPr>
        <w:pStyle w:val="TOC1"/>
        <w:tabs>
          <w:tab w:val="right" w:leader="dot" w:pos="8306"/>
        </w:tabs>
      </w:pPr>
      <w:hyperlink w:anchor="_Toc9663" w:history="1">
        <w:r>
          <w:rPr>
            <w:rFonts w:ascii="仿宋" w:eastAsia="仿宋" w:hAnsi="仿宋" w:cs="仿宋" w:hint="eastAsia"/>
            <w:lang w:eastAsia="zh-CN"/>
          </w:rPr>
          <w:t>八、二异丙胺项目人力资源管理</w:t>
        </w:r>
        <w:r>
          <w:tab/>
        </w:r>
        <w:r>
          <w:fldChar w:fldCharType="begin"/>
        </w:r>
        <w:r>
          <w:instrText xml:space="preserve"> PAGEREF _Toc9663 \h </w:instrText>
        </w:r>
        <w:r>
          <w:fldChar w:fldCharType="separate"/>
        </w:r>
        <w:r>
          <w:t>25</w:t>
        </w:r>
        <w:r>
          <w:fldChar w:fldCharType="end"/>
        </w:r>
      </w:hyperlink>
    </w:p>
    <w:p>
      <w:pPr>
        <w:pStyle w:val="TOC2"/>
        <w:tabs>
          <w:tab w:val="right" w:leader="dot" w:pos="8306"/>
        </w:tabs>
      </w:pPr>
      <w:hyperlink w:anchor="_Toc5536" w:history="1">
        <w:r>
          <w:rPr>
            <w:rFonts w:ascii="仿宋" w:eastAsia="仿宋" w:hAnsi="仿宋" w:cs="仿宋" w:hint="eastAsia"/>
            <w:lang w:eastAsia="zh-CN"/>
          </w:rPr>
          <w:t>(一)、建立健全的预算管理制度</w:t>
        </w:r>
        <w:r>
          <w:tab/>
        </w:r>
        <w:r>
          <w:fldChar w:fldCharType="begin"/>
        </w:r>
        <w:r>
          <w:instrText xml:space="preserve"> PAGEREF _Toc5536 \h </w:instrText>
        </w:r>
        <w:r>
          <w:fldChar w:fldCharType="separate"/>
        </w:r>
        <w:r>
          <w:t>25</w:t>
        </w:r>
        <w:r>
          <w:fldChar w:fldCharType="end"/>
        </w:r>
      </w:hyperlink>
    </w:p>
    <w:p>
      <w:pPr>
        <w:pStyle w:val="TOC2"/>
        <w:tabs>
          <w:tab w:val="right" w:leader="dot" w:pos="8306"/>
        </w:tabs>
      </w:pPr>
      <w:hyperlink w:anchor="_Toc8614" w:history="1">
        <w:r>
          <w:rPr>
            <w:rFonts w:ascii="仿宋" w:eastAsia="仿宋" w:hAnsi="仿宋" w:cs="仿宋" w:hint="eastAsia"/>
            <w:lang w:eastAsia="zh-CN"/>
          </w:rPr>
          <w:t>(二)、加强资金流动监控</w:t>
        </w:r>
        <w:r>
          <w:tab/>
        </w:r>
        <w:r>
          <w:fldChar w:fldCharType="begin"/>
        </w:r>
        <w:r>
          <w:instrText xml:space="preserve"> PAGEREF _Toc8614 \h </w:instrText>
        </w:r>
        <w:r>
          <w:fldChar w:fldCharType="separate"/>
        </w:r>
        <w:r>
          <w:t>27</w:t>
        </w:r>
        <w:r>
          <w:fldChar w:fldCharType="end"/>
        </w:r>
      </w:hyperlink>
    </w:p>
    <w:p>
      <w:pPr>
        <w:pStyle w:val="TOC2"/>
        <w:tabs>
          <w:tab w:val="right" w:leader="dot" w:pos="8306"/>
        </w:tabs>
      </w:pPr>
      <w:hyperlink w:anchor="_Toc13445" w:history="1">
        <w:r>
          <w:rPr>
            <w:rFonts w:ascii="仿宋" w:eastAsia="仿宋" w:hAnsi="仿宋" w:cs="仿宋" w:hint="eastAsia"/>
            <w:lang w:eastAsia="zh-CN"/>
          </w:rPr>
          <w:t>(三)、制定完善的风险控制机制</w:t>
        </w:r>
        <w:r>
          <w:tab/>
        </w:r>
        <w:r>
          <w:fldChar w:fldCharType="begin"/>
        </w:r>
        <w:r>
          <w:instrText xml:space="preserve"> PAGEREF _Toc13445 \h </w:instrText>
        </w:r>
        <w:r>
          <w:fldChar w:fldCharType="separate"/>
        </w:r>
        <w:r>
          <w:t>28</w:t>
        </w:r>
        <w:r>
          <w:fldChar w:fldCharType="end"/>
        </w:r>
      </w:hyperlink>
    </w:p>
    <w:p>
      <w:pPr>
        <w:pStyle w:val="TOC2"/>
        <w:tabs>
          <w:tab w:val="right" w:leader="dot" w:pos="8306"/>
        </w:tabs>
      </w:pPr>
      <w:hyperlink w:anchor="_Toc14656" w:history="1">
        <w:r>
          <w:rPr>
            <w:rFonts w:ascii="仿宋" w:eastAsia="仿宋" w:hAnsi="仿宋" w:cs="仿宋" w:hint="eastAsia"/>
            <w:lang w:eastAsia="zh-CN"/>
          </w:rPr>
          <w:t>(四)、优化成本管理</w:t>
        </w:r>
        <w:r>
          <w:tab/>
        </w:r>
        <w:r>
          <w:fldChar w:fldCharType="begin"/>
        </w:r>
        <w:r>
          <w:instrText xml:space="preserve"> PAGEREF _Toc14656 \h </w:instrText>
        </w:r>
        <w:r>
          <w:fldChar w:fldCharType="separate"/>
        </w:r>
        <w:r>
          <w:t>30</w:t>
        </w:r>
        <w:r>
          <w:fldChar w:fldCharType="end"/>
        </w:r>
      </w:hyperlink>
    </w:p>
    <w:p>
      <w:pPr>
        <w:pStyle w:val="TOC1"/>
        <w:tabs>
          <w:tab w:val="right" w:leader="dot" w:pos="8306"/>
        </w:tabs>
      </w:pPr>
      <w:hyperlink w:anchor="_Toc3192" w:history="1">
        <w:r>
          <w:rPr>
            <w:rFonts w:ascii="仿宋" w:eastAsia="仿宋" w:hAnsi="仿宋" w:cs="仿宋" w:hint="eastAsia"/>
            <w:lang w:eastAsia="zh-CN"/>
          </w:rPr>
          <w:t>九、二异丙胺项目风险管理</w:t>
        </w:r>
        <w:r>
          <w:tab/>
        </w:r>
        <w:r>
          <w:fldChar w:fldCharType="begin"/>
        </w:r>
        <w:r>
          <w:instrText xml:space="preserve"> PAGEREF _Toc3192 \h </w:instrText>
        </w:r>
        <w:r>
          <w:fldChar w:fldCharType="separate"/>
        </w:r>
        <w:r>
          <w:t>31</w:t>
        </w:r>
        <w:r>
          <w:fldChar w:fldCharType="end"/>
        </w:r>
      </w:hyperlink>
    </w:p>
    <w:p>
      <w:pPr>
        <w:pStyle w:val="TOC2"/>
        <w:tabs>
          <w:tab w:val="right" w:leader="dot" w:pos="8306"/>
        </w:tabs>
      </w:pPr>
      <w:hyperlink w:anchor="_Toc25157" w:history="1">
        <w:r>
          <w:rPr>
            <w:rFonts w:ascii="仿宋" w:eastAsia="仿宋" w:hAnsi="仿宋" w:cs="仿宋" w:hint="eastAsia"/>
            <w:lang w:eastAsia="zh-CN"/>
          </w:rPr>
          <w:t>(一)、风险识别与评估</w:t>
        </w:r>
        <w:r>
          <w:tab/>
        </w:r>
        <w:r>
          <w:fldChar w:fldCharType="begin"/>
        </w:r>
        <w:r>
          <w:instrText xml:space="preserve"> PAGEREF _Toc25157 \h </w:instrText>
        </w:r>
        <w:r>
          <w:fldChar w:fldCharType="separate"/>
        </w:r>
        <w:r>
          <w:t>31</w:t>
        </w:r>
        <w:r>
          <w:fldChar w:fldCharType="end"/>
        </w:r>
      </w:hyperlink>
    </w:p>
    <w:p>
      <w:pPr>
        <w:pStyle w:val="TOC2"/>
        <w:tabs>
          <w:tab w:val="right" w:leader="dot" w:pos="8306"/>
        </w:tabs>
      </w:pPr>
      <w:hyperlink w:anchor="_Toc22386" w:history="1">
        <w:r>
          <w:rPr>
            <w:rFonts w:ascii="仿宋" w:eastAsia="仿宋" w:hAnsi="仿宋" w:cs="仿宋" w:hint="eastAsia"/>
            <w:lang w:eastAsia="zh-CN"/>
          </w:rPr>
          <w:t>(二)、风险应对策略</w:t>
        </w:r>
        <w:r>
          <w:tab/>
        </w:r>
        <w:r>
          <w:fldChar w:fldCharType="begin"/>
        </w:r>
        <w:r>
          <w:instrText xml:space="preserve"> PAGEREF _Toc22386 \h </w:instrText>
        </w:r>
        <w:r>
          <w:fldChar w:fldCharType="separate"/>
        </w:r>
        <w:r>
          <w:t>32</w:t>
        </w:r>
        <w:r>
          <w:fldChar w:fldCharType="end"/>
        </w:r>
      </w:hyperlink>
    </w:p>
    <w:p>
      <w:pPr>
        <w:pStyle w:val="TOC2"/>
        <w:tabs>
          <w:tab w:val="right" w:leader="dot" w:pos="8306"/>
        </w:tabs>
      </w:pPr>
      <w:hyperlink w:anchor="_Toc9571" w:history="1">
        <w:r>
          <w:rPr>
            <w:rFonts w:ascii="仿宋" w:eastAsia="仿宋" w:hAnsi="仿宋" w:cs="仿宋" w:hint="eastAsia"/>
            <w:lang w:eastAsia="zh-CN"/>
          </w:rPr>
          <w:t>(三)、风险监控与控制</w:t>
        </w:r>
        <w:r>
          <w:tab/>
        </w:r>
        <w:r>
          <w:fldChar w:fldCharType="begin"/>
        </w:r>
        <w:r>
          <w:instrText xml:space="preserve"> PAGEREF _Toc9571 \h </w:instrText>
        </w:r>
        <w:r>
          <w:fldChar w:fldCharType="separate"/>
        </w:r>
        <w:r>
          <w:t>34</w:t>
        </w:r>
        <w:r>
          <w:fldChar w:fldCharType="end"/>
        </w:r>
      </w:hyperlink>
    </w:p>
    <w:p>
      <w:pPr>
        <w:pStyle w:val="TOC1"/>
        <w:tabs>
          <w:tab w:val="right" w:leader="dot" w:pos="8306"/>
        </w:tabs>
      </w:pPr>
      <w:hyperlink w:anchor="_Toc16277" w:history="1">
        <w:r>
          <w:rPr>
            <w:rFonts w:ascii="仿宋" w:eastAsia="仿宋" w:hAnsi="仿宋" w:cs="仿宋" w:hint="eastAsia"/>
            <w:lang w:eastAsia="zh-CN"/>
          </w:rPr>
          <w:t>十、二异丙胺项目社会影响</w:t>
        </w:r>
        <w:r>
          <w:tab/>
        </w:r>
        <w:r>
          <w:fldChar w:fldCharType="begin"/>
        </w:r>
        <w:r>
          <w:instrText xml:space="preserve"> PAGEREF _Toc16277 \h </w:instrText>
        </w:r>
        <w:r>
          <w:fldChar w:fldCharType="separate"/>
        </w:r>
        <w:r>
          <w:t>35</w:t>
        </w:r>
        <w:r>
          <w:fldChar w:fldCharType="end"/>
        </w:r>
      </w:hyperlink>
    </w:p>
    <w:p>
      <w:pPr>
        <w:pStyle w:val="TOC2"/>
        <w:tabs>
          <w:tab w:val="right" w:leader="dot" w:pos="8306"/>
        </w:tabs>
      </w:pPr>
      <w:hyperlink w:anchor="_Toc32666" w:history="1">
        <w:r>
          <w:rPr>
            <w:rFonts w:ascii="仿宋" w:eastAsia="仿宋" w:hAnsi="仿宋" w:cs="仿宋" w:hint="eastAsia"/>
            <w:lang w:eastAsia="zh-CN"/>
          </w:rPr>
          <w:t>(一)、社会责任与义务</w:t>
        </w:r>
        <w:r>
          <w:tab/>
        </w:r>
        <w:r>
          <w:fldChar w:fldCharType="begin"/>
        </w:r>
        <w:r>
          <w:instrText xml:space="preserve"> PAGEREF _Toc32666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38" w:history="1">
        <w:r>
          <w:rPr>
            <w:rFonts w:ascii="仿宋" w:eastAsia="仿宋" w:hAnsi="仿宋" w:cs="仿宋" w:hint="eastAsia"/>
            <w:lang w:eastAsia="zh-CN"/>
          </w:rPr>
          <w:t>(二)、社会参与与沟通</w:t>
        </w:r>
        <w:r>
          <w:tab/>
        </w:r>
        <w:r>
          <w:fldChar w:fldCharType="begin"/>
        </w:r>
        <w:r>
          <w:instrText xml:space="preserve"> PAGEREF _Toc938 \h </w:instrText>
        </w:r>
        <w:r>
          <w:fldChar w:fldCharType="separate"/>
        </w:r>
        <w:r>
          <w:t>36</w:t>
        </w:r>
        <w:r>
          <w:fldChar w:fldCharType="end"/>
        </w:r>
      </w:hyperlink>
    </w:p>
    <w:p>
      <w:pPr>
        <w:pStyle w:val="TOC1"/>
        <w:tabs>
          <w:tab w:val="right" w:leader="dot" w:pos="8306"/>
        </w:tabs>
      </w:pPr>
      <w:hyperlink w:anchor="_Toc6993" w:history="1">
        <w:r>
          <w:rPr>
            <w:rFonts w:ascii="仿宋" w:eastAsia="仿宋" w:hAnsi="仿宋" w:cs="仿宋" w:hint="eastAsia"/>
            <w:lang w:eastAsia="zh-CN"/>
          </w:rPr>
          <w:t>十一、二异丙胺项目技术管理</w:t>
        </w:r>
        <w:r>
          <w:tab/>
        </w:r>
        <w:r>
          <w:fldChar w:fldCharType="begin"/>
        </w:r>
        <w:r>
          <w:instrText xml:space="preserve"> PAGEREF _Toc6993 \h </w:instrText>
        </w:r>
        <w:r>
          <w:fldChar w:fldCharType="separate"/>
        </w:r>
        <w:r>
          <w:t>36</w:t>
        </w:r>
        <w:r>
          <w:fldChar w:fldCharType="end"/>
        </w:r>
      </w:hyperlink>
    </w:p>
    <w:p>
      <w:pPr>
        <w:pStyle w:val="TOC2"/>
        <w:tabs>
          <w:tab w:val="right" w:leader="dot" w:pos="8306"/>
        </w:tabs>
      </w:pPr>
      <w:hyperlink w:anchor="_Toc22604" w:history="1">
        <w:r>
          <w:rPr>
            <w:rFonts w:ascii="仿宋" w:eastAsia="仿宋" w:hAnsi="仿宋" w:cs="仿宋" w:hint="eastAsia"/>
            <w:lang w:eastAsia="zh-CN"/>
          </w:rPr>
          <w:t>(一)、技术方案选用方向</w:t>
        </w:r>
        <w:r>
          <w:tab/>
        </w:r>
        <w:r>
          <w:fldChar w:fldCharType="begin"/>
        </w:r>
        <w:r>
          <w:instrText xml:space="preserve"> PAGEREF _Toc22604 \h </w:instrText>
        </w:r>
        <w:r>
          <w:fldChar w:fldCharType="separate"/>
        </w:r>
        <w:r>
          <w:t>36</w:t>
        </w:r>
        <w:r>
          <w:fldChar w:fldCharType="end"/>
        </w:r>
      </w:hyperlink>
    </w:p>
    <w:p>
      <w:pPr>
        <w:pStyle w:val="TOC2"/>
        <w:tabs>
          <w:tab w:val="right" w:leader="dot" w:pos="8306"/>
        </w:tabs>
      </w:pPr>
      <w:hyperlink w:anchor="_Toc1848" w:history="1">
        <w:r>
          <w:rPr>
            <w:rFonts w:ascii="仿宋" w:eastAsia="仿宋" w:hAnsi="仿宋" w:cs="仿宋" w:hint="eastAsia"/>
            <w:lang w:eastAsia="zh-CN"/>
          </w:rPr>
          <w:t>(二)、工艺技术方案选用原则</w:t>
        </w:r>
        <w:r>
          <w:tab/>
        </w:r>
        <w:r>
          <w:fldChar w:fldCharType="begin"/>
        </w:r>
        <w:r>
          <w:instrText xml:space="preserve"> PAGEREF _Toc1848 \h </w:instrText>
        </w:r>
        <w:r>
          <w:fldChar w:fldCharType="separate"/>
        </w:r>
        <w:r>
          <w:t>38</w:t>
        </w:r>
        <w:r>
          <w:fldChar w:fldCharType="end"/>
        </w:r>
      </w:hyperlink>
    </w:p>
    <w:p>
      <w:pPr>
        <w:pStyle w:val="TOC2"/>
        <w:tabs>
          <w:tab w:val="right" w:leader="dot" w:pos="8306"/>
        </w:tabs>
      </w:pPr>
      <w:hyperlink w:anchor="_Toc13259" w:history="1">
        <w:r>
          <w:rPr>
            <w:rFonts w:ascii="仿宋" w:eastAsia="仿宋" w:hAnsi="仿宋" w:cs="仿宋" w:hint="eastAsia"/>
            <w:lang w:eastAsia="zh-CN"/>
          </w:rPr>
          <w:t>(三)、工艺技术方案要求</w:t>
        </w:r>
        <w:r>
          <w:tab/>
        </w:r>
        <w:r>
          <w:fldChar w:fldCharType="begin"/>
        </w:r>
        <w:r>
          <w:instrText xml:space="preserve"> PAGEREF _Toc13259 \h </w:instrText>
        </w:r>
        <w:r>
          <w:fldChar w:fldCharType="separate"/>
        </w:r>
        <w:r>
          <w:t>40</w:t>
        </w:r>
        <w:r>
          <w:fldChar w:fldCharType="end"/>
        </w:r>
      </w:hyperlink>
    </w:p>
    <w:p>
      <w:pPr>
        <w:pStyle w:val="TOC1"/>
        <w:tabs>
          <w:tab w:val="right" w:leader="dot" w:pos="8306"/>
        </w:tabs>
      </w:pPr>
      <w:hyperlink w:anchor="_Toc318" w:history="1">
        <w:r>
          <w:rPr>
            <w:rFonts w:ascii="仿宋" w:eastAsia="仿宋" w:hAnsi="仿宋" w:cs="仿宋" w:hint="eastAsia"/>
            <w:lang w:eastAsia="zh-CN"/>
          </w:rPr>
          <w:t>十二、二异丙胺项目人力资源培养与发展</w:t>
        </w:r>
        <w:r>
          <w:tab/>
        </w:r>
        <w:r>
          <w:fldChar w:fldCharType="begin"/>
        </w:r>
        <w:r>
          <w:instrText xml:space="preserve"> PAGEREF _Toc318 \h </w:instrText>
        </w:r>
        <w:r>
          <w:fldChar w:fldCharType="separate"/>
        </w:r>
        <w:r>
          <w:t>43</w:t>
        </w:r>
        <w:r>
          <w:fldChar w:fldCharType="end"/>
        </w:r>
      </w:hyperlink>
    </w:p>
    <w:p>
      <w:pPr>
        <w:pStyle w:val="TOC2"/>
        <w:tabs>
          <w:tab w:val="right" w:leader="dot" w:pos="8306"/>
        </w:tabs>
      </w:pPr>
      <w:hyperlink w:anchor="_Toc25037" w:history="1">
        <w:r>
          <w:rPr>
            <w:rFonts w:ascii="仿宋" w:eastAsia="仿宋" w:hAnsi="仿宋" w:cs="仿宋" w:hint="eastAsia"/>
            <w:lang w:eastAsia="zh-CN"/>
          </w:rPr>
          <w:t>(一)、人才需求与规划</w:t>
        </w:r>
        <w:r>
          <w:tab/>
        </w:r>
        <w:r>
          <w:fldChar w:fldCharType="begin"/>
        </w:r>
        <w:r>
          <w:instrText xml:space="preserve"> PAGEREF _Toc25037 \h </w:instrText>
        </w:r>
        <w:r>
          <w:fldChar w:fldCharType="separate"/>
        </w:r>
        <w:r>
          <w:t>43</w:t>
        </w:r>
        <w:r>
          <w:fldChar w:fldCharType="end"/>
        </w:r>
      </w:hyperlink>
    </w:p>
    <w:p>
      <w:pPr>
        <w:pStyle w:val="TOC2"/>
        <w:tabs>
          <w:tab w:val="right" w:leader="dot" w:pos="8306"/>
        </w:tabs>
      </w:pPr>
      <w:hyperlink w:anchor="_Toc24092" w:history="1">
        <w:r>
          <w:rPr>
            <w:rFonts w:ascii="仿宋" w:eastAsia="仿宋" w:hAnsi="仿宋" w:cs="仿宋" w:hint="eastAsia"/>
            <w:lang w:eastAsia="zh-CN"/>
          </w:rPr>
          <w:t>(二)、培训与发展计划</w:t>
        </w:r>
        <w:r>
          <w:tab/>
        </w:r>
        <w:r>
          <w:fldChar w:fldCharType="begin"/>
        </w:r>
        <w:r>
          <w:instrText xml:space="preserve"> PAGEREF _Toc24092 \h </w:instrText>
        </w:r>
        <w:r>
          <w:fldChar w:fldCharType="separate"/>
        </w:r>
        <w:r>
          <w:t>43</w:t>
        </w:r>
        <w:r>
          <w:fldChar w:fldCharType="end"/>
        </w:r>
      </w:hyperlink>
    </w:p>
    <w:p>
      <w:pPr>
        <w:pStyle w:val="TOC1"/>
        <w:tabs>
          <w:tab w:val="right" w:leader="dot" w:pos="8306"/>
        </w:tabs>
      </w:pPr>
      <w:hyperlink w:anchor="_Toc25899" w:history="1">
        <w:r>
          <w:rPr>
            <w:rFonts w:ascii="仿宋" w:eastAsia="仿宋" w:hAnsi="仿宋" w:cs="仿宋" w:hint="eastAsia"/>
            <w:lang w:eastAsia="zh-CN"/>
          </w:rPr>
          <w:t>十三、利益相关者分析与沟通计划</w:t>
        </w:r>
        <w:r>
          <w:tab/>
        </w:r>
        <w:r>
          <w:fldChar w:fldCharType="begin"/>
        </w:r>
        <w:r>
          <w:instrText xml:space="preserve"> PAGEREF _Toc25899 \h </w:instrText>
        </w:r>
        <w:r>
          <w:fldChar w:fldCharType="separate"/>
        </w:r>
        <w:r>
          <w:t>44</w:t>
        </w:r>
        <w:r>
          <w:fldChar w:fldCharType="end"/>
        </w:r>
      </w:hyperlink>
    </w:p>
    <w:p>
      <w:pPr>
        <w:pStyle w:val="TOC2"/>
        <w:tabs>
          <w:tab w:val="right" w:leader="dot" w:pos="8306"/>
        </w:tabs>
      </w:pPr>
      <w:hyperlink w:anchor="_Toc6720" w:history="1">
        <w:r>
          <w:rPr>
            <w:rFonts w:ascii="仿宋" w:eastAsia="仿宋" w:hAnsi="仿宋" w:cs="仿宋" w:hint="eastAsia"/>
            <w:lang w:eastAsia="zh-CN"/>
          </w:rPr>
          <w:t>(一)、利益相关者分析</w:t>
        </w:r>
        <w:r>
          <w:tab/>
        </w:r>
        <w:r>
          <w:fldChar w:fldCharType="begin"/>
        </w:r>
        <w:r>
          <w:instrText xml:space="preserve"> PAGEREF _Toc6720 \h </w:instrText>
        </w:r>
        <w:r>
          <w:fldChar w:fldCharType="separate"/>
        </w:r>
        <w:r>
          <w:t>44</w:t>
        </w:r>
        <w:r>
          <w:fldChar w:fldCharType="end"/>
        </w:r>
      </w:hyperlink>
    </w:p>
    <w:p>
      <w:pPr>
        <w:pStyle w:val="TOC2"/>
        <w:tabs>
          <w:tab w:val="right" w:leader="dot" w:pos="8306"/>
        </w:tabs>
      </w:pPr>
      <w:hyperlink w:anchor="_Toc8616" w:history="1">
        <w:r>
          <w:rPr>
            <w:rFonts w:ascii="仿宋" w:eastAsia="仿宋" w:hAnsi="仿宋" w:cs="仿宋" w:hint="eastAsia"/>
            <w:lang w:eastAsia="zh-CN"/>
          </w:rPr>
          <w:t>(二)、沟通计划</w:t>
        </w:r>
        <w:r>
          <w:tab/>
        </w:r>
        <w:r>
          <w:fldChar w:fldCharType="begin"/>
        </w:r>
        <w:r>
          <w:instrText xml:space="preserve"> PAGEREF _Toc8616 \h </w:instrText>
        </w:r>
        <w:r>
          <w:fldChar w:fldCharType="separate"/>
        </w:r>
        <w:r>
          <w:t>45</w:t>
        </w:r>
        <w:r>
          <w:fldChar w:fldCharType="end"/>
        </w:r>
      </w:hyperlink>
    </w:p>
    <w:p>
      <w:pPr>
        <w:pStyle w:val="TOC1"/>
        <w:tabs>
          <w:tab w:val="right" w:leader="dot" w:pos="8306"/>
        </w:tabs>
      </w:pPr>
      <w:hyperlink w:anchor="_Toc18215" w:history="1">
        <w:r>
          <w:rPr>
            <w:rFonts w:ascii="仿宋" w:eastAsia="仿宋" w:hAnsi="仿宋" w:cs="仿宋" w:hint="eastAsia"/>
            <w:lang w:eastAsia="zh-CN"/>
          </w:rPr>
          <w:t>十四、二异丙胺项目实施保障措施</w:t>
        </w:r>
        <w:r>
          <w:tab/>
        </w:r>
        <w:r>
          <w:fldChar w:fldCharType="begin"/>
        </w:r>
        <w:r>
          <w:instrText xml:space="preserve"> PAGEREF _Toc18215 \h </w:instrText>
        </w:r>
        <w:r>
          <w:fldChar w:fldCharType="separate"/>
        </w:r>
        <w:r>
          <w:t>46</w:t>
        </w:r>
        <w:r>
          <w:fldChar w:fldCharType="end"/>
        </w:r>
      </w:hyperlink>
    </w:p>
    <w:p>
      <w:pPr>
        <w:pStyle w:val="TOC2"/>
        <w:tabs>
          <w:tab w:val="right" w:leader="dot" w:pos="8306"/>
        </w:tabs>
      </w:pPr>
      <w:hyperlink w:anchor="_Toc21620" w:history="1">
        <w:r>
          <w:rPr>
            <w:rFonts w:ascii="仿宋" w:eastAsia="仿宋" w:hAnsi="仿宋" w:cs="仿宋" w:hint="eastAsia"/>
            <w:lang w:eastAsia="zh-CN"/>
          </w:rPr>
          <w:t>(一)、二异丙胺项目实施保障机制</w:t>
        </w:r>
        <w:r>
          <w:tab/>
        </w:r>
        <w:r>
          <w:fldChar w:fldCharType="begin"/>
        </w:r>
        <w:r>
          <w:instrText xml:space="preserve"> PAGEREF _Toc21620 \h </w:instrText>
        </w:r>
        <w:r>
          <w:fldChar w:fldCharType="separate"/>
        </w:r>
        <w:r>
          <w:t>46</w:t>
        </w:r>
        <w:r>
          <w:fldChar w:fldCharType="end"/>
        </w:r>
      </w:hyperlink>
    </w:p>
    <w:p>
      <w:pPr>
        <w:pStyle w:val="TOC2"/>
        <w:tabs>
          <w:tab w:val="right" w:leader="dot" w:pos="8306"/>
        </w:tabs>
      </w:pPr>
      <w:hyperlink w:anchor="_Toc24673" w:history="1">
        <w:r>
          <w:rPr>
            <w:rFonts w:ascii="仿宋" w:eastAsia="仿宋" w:hAnsi="仿宋" w:cs="仿宋" w:hint="eastAsia"/>
            <w:lang w:eastAsia="zh-CN"/>
          </w:rPr>
          <w:t>(二)、二异丙胺项目法律合规要求</w:t>
        </w:r>
        <w:r>
          <w:tab/>
        </w:r>
        <w:r>
          <w:fldChar w:fldCharType="begin"/>
        </w:r>
        <w:r>
          <w:instrText xml:space="preserve"> PAGEREF _Toc24673 \h </w:instrText>
        </w:r>
        <w:r>
          <w:fldChar w:fldCharType="separate"/>
        </w:r>
        <w:r>
          <w:t>50</w:t>
        </w:r>
        <w:r>
          <w:fldChar w:fldCharType="end"/>
        </w:r>
      </w:hyperlink>
    </w:p>
    <w:p>
      <w:pPr>
        <w:pStyle w:val="TOC2"/>
        <w:tabs>
          <w:tab w:val="right" w:leader="dot" w:pos="8306"/>
        </w:tabs>
      </w:pPr>
      <w:hyperlink w:anchor="_Toc22928" w:history="1">
        <w:r>
          <w:rPr>
            <w:rFonts w:ascii="仿宋" w:eastAsia="仿宋" w:hAnsi="仿宋" w:cs="仿宋" w:hint="eastAsia"/>
            <w:lang w:eastAsia="zh-CN"/>
          </w:rPr>
          <w:t>(三)、二异丙胺项目合同管理与法律事务</w:t>
        </w:r>
        <w:r>
          <w:tab/>
        </w:r>
        <w:r>
          <w:fldChar w:fldCharType="begin"/>
        </w:r>
        <w:r>
          <w:instrText xml:space="preserve"> PAGEREF _Toc22928 \h </w:instrText>
        </w:r>
        <w:r>
          <w:fldChar w:fldCharType="separate"/>
        </w:r>
        <w:r>
          <w:t>54</w:t>
        </w:r>
        <w:r>
          <w:fldChar w:fldCharType="end"/>
        </w:r>
      </w:hyperlink>
    </w:p>
    <w:p>
      <w:pPr>
        <w:pStyle w:val="TOC2"/>
        <w:tabs>
          <w:tab w:val="right" w:leader="dot" w:pos="8306"/>
        </w:tabs>
      </w:pPr>
      <w:hyperlink w:anchor="_Toc11730" w:history="1">
        <w:r>
          <w:rPr>
            <w:rFonts w:ascii="仿宋" w:eastAsia="仿宋" w:hAnsi="仿宋" w:cs="仿宋" w:hint="eastAsia"/>
            <w:lang w:eastAsia="zh-CN"/>
          </w:rPr>
          <w:t>(四)、二异丙胺项目知识产权保护策略</w:t>
        </w:r>
        <w:r>
          <w:tab/>
        </w:r>
        <w:r>
          <w:fldChar w:fldCharType="begin"/>
        </w:r>
        <w:r>
          <w:instrText xml:space="preserve"> PAGEREF _Toc11730 \h </w:instrText>
        </w:r>
        <w:r>
          <w:fldChar w:fldCharType="separate"/>
        </w:r>
        <w:r>
          <w:t>60</w:t>
        </w:r>
        <w:r>
          <w:fldChar w:fldCharType="end"/>
        </w:r>
      </w:hyperlink>
    </w:p>
    <w:p>
      <w:pPr>
        <w:pStyle w:val="TOC1"/>
        <w:tabs>
          <w:tab w:val="right" w:leader="dot" w:pos="8306"/>
        </w:tabs>
      </w:pPr>
      <w:hyperlink w:anchor="_Toc28049" w:history="1">
        <w:r>
          <w:rPr>
            <w:rFonts w:ascii="仿宋" w:eastAsia="仿宋" w:hAnsi="仿宋" w:cs="仿宋" w:hint="eastAsia"/>
            <w:lang w:eastAsia="zh-CN"/>
          </w:rPr>
          <w:t>十五、营销与推广策略</w:t>
        </w:r>
        <w:r>
          <w:tab/>
        </w:r>
        <w:r>
          <w:fldChar w:fldCharType="begin"/>
        </w:r>
        <w:r>
          <w:instrText xml:space="preserve"> PAGEREF _Toc28049 \h </w:instrText>
        </w:r>
        <w:r>
          <w:fldChar w:fldCharType="separate"/>
        </w:r>
        <w:r>
          <w:t>62</w:t>
        </w:r>
        <w:r>
          <w:fldChar w:fldCharType="end"/>
        </w:r>
      </w:hyperlink>
    </w:p>
    <w:p>
      <w:pPr>
        <w:pStyle w:val="TOC2"/>
        <w:tabs>
          <w:tab w:val="right" w:leader="dot" w:pos="8306"/>
        </w:tabs>
      </w:pPr>
      <w:hyperlink w:anchor="_Toc17651" w:history="1">
        <w:r>
          <w:rPr>
            <w:rFonts w:ascii="仿宋" w:eastAsia="仿宋" w:hAnsi="仿宋" w:cs="仿宋" w:hint="eastAsia"/>
            <w:lang w:eastAsia="zh-CN"/>
          </w:rPr>
          <w:t>(一)、产品/服务定位与特点</w:t>
        </w:r>
        <w:r>
          <w:tab/>
        </w:r>
        <w:r>
          <w:fldChar w:fldCharType="begin"/>
        </w:r>
        <w:r>
          <w:instrText xml:space="preserve"> PAGEREF _Toc17651 \h </w:instrText>
        </w:r>
        <w:r>
          <w:fldChar w:fldCharType="separate"/>
        </w:r>
        <w:r>
          <w:t>62</w:t>
        </w:r>
        <w:r>
          <w:fldChar w:fldCharType="end"/>
        </w:r>
      </w:hyperlink>
    </w:p>
    <w:p>
      <w:pPr>
        <w:pStyle w:val="TOC2"/>
        <w:tabs>
          <w:tab w:val="right" w:leader="dot" w:pos="8306"/>
        </w:tabs>
      </w:pPr>
      <w:hyperlink w:anchor="_Toc22110" w:history="1">
        <w:r>
          <w:rPr>
            <w:rFonts w:ascii="仿宋" w:eastAsia="仿宋" w:hAnsi="仿宋" w:cs="仿宋" w:hint="eastAsia"/>
            <w:lang w:eastAsia="zh-CN"/>
          </w:rPr>
          <w:t>(二)、市场定位与竞争分析</w:t>
        </w:r>
        <w:r>
          <w:tab/>
        </w:r>
        <w:r>
          <w:fldChar w:fldCharType="begin"/>
        </w:r>
        <w:r>
          <w:instrText xml:space="preserve"> PAGEREF _Toc22110 \h </w:instrText>
        </w:r>
        <w:r>
          <w:fldChar w:fldCharType="separate"/>
        </w:r>
        <w:r>
          <w:t>64</w:t>
        </w:r>
        <w:r>
          <w:fldChar w:fldCharType="end"/>
        </w:r>
      </w:hyperlink>
    </w:p>
    <w:p>
      <w:pPr>
        <w:pStyle w:val="TOC2"/>
        <w:tabs>
          <w:tab w:val="right" w:leader="dot" w:pos="8306"/>
        </w:tabs>
      </w:pPr>
      <w:hyperlink w:anchor="_Toc2333" w:history="1">
        <w:r>
          <w:rPr>
            <w:rFonts w:ascii="仿宋" w:eastAsia="仿宋" w:hAnsi="仿宋" w:cs="仿宋" w:hint="eastAsia"/>
            <w:lang w:eastAsia="zh-CN"/>
          </w:rPr>
          <w:t>(三)、营销渠道与策略</w:t>
        </w:r>
        <w:r>
          <w:tab/>
        </w:r>
        <w:r>
          <w:fldChar w:fldCharType="begin"/>
        </w:r>
        <w:r>
          <w:instrText xml:space="preserve"> PAGEREF _Toc2333 \h </w:instrText>
        </w:r>
        <w:r>
          <w:fldChar w:fldCharType="separate"/>
        </w:r>
        <w:r>
          <w:t>65</w:t>
        </w:r>
        <w:r>
          <w:fldChar w:fldCharType="end"/>
        </w:r>
      </w:hyperlink>
    </w:p>
    <w:p>
      <w:pPr>
        <w:pStyle w:val="TOC2"/>
        <w:tabs>
          <w:tab w:val="right" w:leader="dot" w:pos="8306"/>
        </w:tabs>
      </w:pPr>
      <w:hyperlink w:anchor="_Toc29390" w:history="1">
        <w:r>
          <w:rPr>
            <w:rFonts w:ascii="仿宋" w:eastAsia="仿宋" w:hAnsi="仿宋" w:cs="仿宋" w:hint="eastAsia"/>
            <w:lang w:eastAsia="zh-CN"/>
          </w:rPr>
          <w:t>(四)、推广与宣传活动</w:t>
        </w:r>
        <w:r>
          <w:tab/>
        </w:r>
        <w:r>
          <w:fldChar w:fldCharType="begin"/>
        </w:r>
        <w:r>
          <w:instrText xml:space="preserve"> PAGEREF _Toc29390 \h </w:instrText>
        </w:r>
        <w:r>
          <w:fldChar w:fldCharType="separate"/>
        </w:r>
        <w:r>
          <w:t>66</w:t>
        </w:r>
        <w:r>
          <w:fldChar w:fldCharType="end"/>
        </w:r>
      </w:hyperlink>
    </w:p>
    <w:p>
      <w:pPr>
        <w:pStyle w:val="TOC1"/>
        <w:tabs>
          <w:tab w:val="right" w:leader="dot" w:pos="8306"/>
        </w:tabs>
      </w:pPr>
      <w:hyperlink w:anchor="_Toc19235" w:history="1">
        <w:r>
          <w:rPr>
            <w:rFonts w:ascii="仿宋" w:eastAsia="仿宋" w:hAnsi="仿宋" w:cs="仿宋" w:hint="eastAsia"/>
            <w:lang w:eastAsia="zh-CN"/>
          </w:rPr>
          <w:t>十六、二异丙胺项目工程方案分析</w:t>
        </w:r>
        <w:r>
          <w:tab/>
        </w:r>
        <w:r>
          <w:fldChar w:fldCharType="begin"/>
        </w:r>
        <w:r>
          <w:instrText xml:space="preserve"> PAGEREF _Toc19235 \h </w:instrText>
        </w:r>
        <w:r>
          <w:fldChar w:fldCharType="separate"/>
        </w:r>
        <w:r>
          <w:t>71</w:t>
        </w:r>
        <w:r>
          <w:fldChar w:fldCharType="end"/>
        </w:r>
      </w:hyperlink>
    </w:p>
    <w:p>
      <w:pPr>
        <w:pStyle w:val="TOC2"/>
        <w:tabs>
          <w:tab w:val="right" w:leader="dot" w:pos="8306"/>
        </w:tabs>
      </w:pPr>
      <w:hyperlink w:anchor="_Toc28761" w:history="1">
        <w:r>
          <w:rPr>
            <w:rFonts w:ascii="仿宋" w:eastAsia="仿宋" w:hAnsi="仿宋" w:cs="仿宋" w:hint="eastAsia"/>
            <w:lang w:eastAsia="zh-CN"/>
          </w:rPr>
          <w:t>(一)、建筑工程设计原则</w:t>
        </w:r>
        <w:r>
          <w:tab/>
        </w:r>
        <w:r>
          <w:fldChar w:fldCharType="begin"/>
        </w:r>
        <w:r>
          <w:instrText xml:space="preserve"> PAGEREF _Toc28761 \h </w:instrText>
        </w:r>
        <w:r>
          <w:fldChar w:fldCharType="separate"/>
        </w:r>
        <w:r>
          <w:t>71</w:t>
        </w:r>
        <w:r>
          <w:fldChar w:fldCharType="end"/>
        </w:r>
      </w:hyperlink>
    </w:p>
    <w:p>
      <w:pPr>
        <w:pStyle w:val="TOC2"/>
        <w:tabs>
          <w:tab w:val="right" w:leader="dot" w:pos="8306"/>
        </w:tabs>
      </w:pPr>
      <w:hyperlink w:anchor="_Toc27336" w:history="1">
        <w:r>
          <w:rPr>
            <w:rFonts w:ascii="仿宋" w:eastAsia="仿宋" w:hAnsi="仿宋" w:cs="仿宋" w:hint="eastAsia"/>
            <w:lang w:eastAsia="zh-CN"/>
          </w:rPr>
          <w:t>(二)、土建工程建设指标</w:t>
        </w:r>
        <w:r>
          <w:tab/>
        </w:r>
        <w:r>
          <w:fldChar w:fldCharType="begin"/>
        </w:r>
        <w:r>
          <w:instrText xml:space="preserve"> PAGEREF _Toc27336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957"/>
      <w:r>
        <w:rPr>
          <w:rFonts w:ascii="仿宋" w:eastAsia="仿宋" w:hAnsi="仿宋" w:cs="仿宋" w:hint="eastAsia"/>
          <w:sz w:val="28"/>
          <w:lang w:eastAsia="zh-CN"/>
        </w:rPr>
        <w:t>一、二异丙胺项目土建工程</w:t>
      </w:r>
      <w:bookmarkEnd w:id="2"/>
    </w:p>
    <w:p>
      <w:pPr>
        <w:pStyle w:val="Heading2"/>
        <w:rPr>
          <w:rFonts w:ascii="仿宋" w:eastAsia="仿宋" w:hAnsi="仿宋" w:cs="仿宋" w:hint="eastAsia"/>
          <w:lang w:eastAsia="zh-CN"/>
        </w:rPr>
      </w:pPr>
      <w:bookmarkStart w:id="3" w:name="_Toc2454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在二异丙胺项目的建筑工程设计中，我们将秉承一系列重要的设计原则，以确保二异丙胺项目建筑在功能、美观、可持续性等方面达到最佳效果。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首要原则是确保建筑的功能性得到最大化的发挥。我们将充分理解二异丙胺项目的实际需求，合理布局各个功能区域，保证建筑在满足业务需求的同时，提供高效的工作环境。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在建筑设计中，我们将综合考虑建设和运营成本。通过精细的经济效益分析，确保设计方案在高效利用资源的同时，对二异丙胺项目的长期盈利能力有积极的贡献。</w:t>
      </w:r>
    </w:p>
    <w:p>
      <w:pPr>
        <w:pStyle w:val="Heading2"/>
        <w:ind w:firstLine="560" w:firstLineChars="200"/>
        <w:rPr>
          <w:rFonts w:ascii="仿宋" w:eastAsia="仿宋" w:hAnsi="仿宋" w:cs="仿宋" w:hint="eastAsia"/>
          <w:sz w:val="28"/>
          <w:lang w:eastAsia="zh-CN"/>
        </w:rPr>
      </w:pPr>
      <w:bookmarkStart w:id="4" w:name="_Toc1431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的土建工程设计中，我们将精准设定设计年限，结合二异丙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二异丙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24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二异丙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二异丙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二异丙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38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本期工程二异丙胺项目预计总建筑面积XXX平方米，其中：计容建筑面积XXX平方米，计划建筑工程投资XX万元，占二异丙胺项目总投资的XX%。</w:t>
      </w:r>
    </w:p>
    <w:p>
      <w:pPr>
        <w:pStyle w:val="Heading1"/>
        <w:ind w:firstLine="560" w:firstLineChars="200"/>
        <w:rPr>
          <w:rFonts w:ascii="仿宋" w:eastAsia="仿宋" w:hAnsi="仿宋" w:cs="仿宋" w:hint="eastAsia"/>
          <w:sz w:val="28"/>
          <w:lang w:eastAsia="zh-CN"/>
        </w:rPr>
      </w:pPr>
      <w:bookmarkStart w:id="7" w:name="_Toc11222"/>
      <w:r>
        <w:rPr>
          <w:rFonts w:ascii="仿宋" w:eastAsia="仿宋" w:hAnsi="仿宋" w:cs="仿宋" w:hint="eastAsia"/>
          <w:sz w:val="28"/>
          <w:lang w:eastAsia="zh-CN"/>
        </w:rPr>
        <w:t>二、二异丙胺项目建设单位说明</w:t>
      </w:r>
      <w:bookmarkEnd w:id="7"/>
    </w:p>
    <w:p>
      <w:pPr>
        <w:pStyle w:val="Heading2"/>
        <w:rPr>
          <w:rFonts w:ascii="仿宋" w:eastAsia="仿宋" w:hAnsi="仿宋" w:cs="仿宋" w:hint="eastAsia"/>
          <w:lang w:eastAsia="zh-CN"/>
        </w:rPr>
      </w:pPr>
      <w:bookmarkStart w:id="8" w:name="_Toc3335"/>
      <w:r>
        <w:rPr>
          <w:rFonts w:ascii="仿宋" w:eastAsia="仿宋" w:hAnsi="仿宋" w:cs="仿宋" w:hint="eastAsia"/>
          <w:lang w:eastAsia="zh-CN"/>
        </w:rPr>
        <w:t>(一)、二异丙胺项目承办单位基本情况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31465"/>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二异丙胺项目承办单位的XXXX，我们着眼于实现可持续的经济效益。通过技术创新和解决方案的提供，公司预计在二异丙胺项目执行期间将获得可观的收入增长。这一收入来源主要包括二异丙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同时，我们注重成本控制和效率提升，以确保二异丙胺项目的可持续盈利。透过精细的管理和资源优化，公司期望实现二异丙胺项目利润最大化。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二异丙胺项目实施进行全面的投资评估，包括二异丙胺项目启动阶段的资金投入和后续运营成本。通过对二异丙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二异丙胺项目实施过程中具备足够的资金流动性，公司将进行详尽的现金流分析。这包括资金需求的合理预测、二异丙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1715"/>
      <w:r>
        <w:rPr>
          <w:rFonts w:ascii="仿宋" w:eastAsia="仿宋" w:hAnsi="仿宋" w:cs="仿宋" w:hint="eastAsia"/>
          <w:sz w:val="28"/>
          <w:lang w:eastAsia="zh-CN"/>
        </w:rPr>
        <w:t>三、二异丙胺项目建设背景及必要性分析</w:t>
      </w:r>
      <w:bookmarkEnd w:id="10"/>
    </w:p>
    <w:p>
      <w:pPr>
        <w:pStyle w:val="Heading2"/>
        <w:rPr>
          <w:rFonts w:ascii="仿宋" w:eastAsia="仿宋" w:hAnsi="仿宋" w:cs="仿宋" w:hint="eastAsia"/>
          <w:lang w:eastAsia="zh-CN"/>
        </w:rPr>
      </w:pPr>
      <w:bookmarkStart w:id="11" w:name="_Toc5269"/>
      <w:r>
        <w:rPr>
          <w:rFonts w:ascii="仿宋" w:eastAsia="仿宋" w:hAnsi="仿宋" w:cs="仿宋" w:hint="eastAsia"/>
          <w:lang w:eastAsia="zh-CN"/>
        </w:rPr>
        <w:t>(一)、二异丙胺项目背景分析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二异丙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二异丙胺项目在这个潮流中的定位。同时，我们将关注行业内涌现的新兴机遇，以便二异丙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二异丙胺项目提供了强大的发展动力。我们将聚焦于行业内最新的技术发展趋势，包括但不限于人工智能、大数据分析、物联网等领域。通过深度的技术研究，我们将确保二异丙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二异丙胺项目发展的源泉。我们将投入更多的精力对市场需求进行深入剖析，超越表面的需求，深入挖掘潜在的市场痛点和机遇。通过对市场需求的细致了解，二异丙胺项目将更有针对性地设计解决方案，满足市场的多样化需求，从而更好地促进二异丙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二异丙胺项目战略至关重要。我们将对竞争态势进行更为深入的分析，包括但不限于市场份额、产品特点、客户满意度等多个维度。通过深度的竞争分析，二异丙胺项目将能够更准确地把握市场脉搏，制定具有竞争力的二异丙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二异丙胺项目的发展具有直接的影响。我们将进行更为全面的法规和政策分析，了解行业发展中的潜在法律风险和合规挑战。通过充分了解和遵守相关法规，二异丙胺项目将确保在法律框架内合法合规运营，为二异丙胺项目的稳健发展提供有力支持。</w:t>
      </w:r>
    </w:p>
    <w:p>
      <w:pPr>
        <w:pStyle w:val="Heading2"/>
        <w:ind w:firstLine="560" w:firstLineChars="200"/>
        <w:rPr>
          <w:rFonts w:ascii="仿宋" w:eastAsia="仿宋" w:hAnsi="仿宋" w:cs="仿宋" w:hint="eastAsia"/>
          <w:sz w:val="28"/>
          <w:lang w:eastAsia="zh-CN"/>
        </w:rPr>
      </w:pPr>
      <w:bookmarkStart w:id="12" w:name="_Toc1090"/>
      <w:r>
        <w:rPr>
          <w:rFonts w:ascii="仿宋" w:eastAsia="仿宋" w:hAnsi="仿宋" w:cs="仿宋" w:hint="eastAsia"/>
          <w:sz w:val="28"/>
          <w:lang w:eastAsia="zh-CN"/>
        </w:rPr>
        <w:t>(二)、二异丙胺项目建设必要性分析</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的迫切性源于对行业发展趋势的深刻洞察。我们正处于一个行业变革的时代，科技创新、数字化转型成为企业发展的关键动力。二异丙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不仅仅是为了跟上潮流，更是为了通过技术创新推动企业的持续发展。通过引入先进的技术和解决方案，二异丙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二异丙胺项目的建设成为必然选择，通过提高产品质量、拓展服务领域，从而在竞争中获得更多的机会。二异丙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二异丙胺项目建设的必要性体现在对客户需求更精准的满足。通过二异丙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建设的背后是对企业持续创新的追求。只有通过不断创新，企业才能在竞争中立于不败之地。二异丙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8723"/>
      <w:r>
        <w:rPr>
          <w:rFonts w:ascii="仿宋" w:eastAsia="仿宋" w:hAnsi="仿宋" w:cs="仿宋" w:hint="eastAsia"/>
          <w:sz w:val="28"/>
          <w:lang w:eastAsia="zh-CN"/>
        </w:rPr>
        <w:t>四、二异丙胺项目文档管理</w:t>
      </w:r>
      <w:bookmarkEnd w:id="13"/>
    </w:p>
    <w:p>
      <w:pPr>
        <w:pStyle w:val="Heading2"/>
        <w:rPr>
          <w:rFonts w:ascii="仿宋" w:eastAsia="仿宋" w:hAnsi="仿宋" w:cs="仿宋" w:hint="eastAsia"/>
          <w:lang w:eastAsia="zh-CN"/>
        </w:rPr>
      </w:pPr>
      <w:bookmarkStart w:id="14" w:name="_Toc2176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二异丙胺项目高度重视文档的质量和准确性，以支持二异丙胺项目的各项活动和决策。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文档的编制始于二异丙胺项目计划的初期，我们制定了详细的文档编制计划，明确了每个文档的内容、格式和编写责任人。在二异丙胺项目启动阶段，我们首先编制了二异丙胺项目章程，明确定义了二异丙胺项目的目标、范围、风险等关键要素。随后，二异丙胺项目团队根据计划陆续编制了需求文档、设计文档、测试文档等各类文档，确保二异丙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二异丙胺项目管理中的重要环节，旨在确保二异丙胺项目文档符合质量标准和二异丙胺项目需求。在二异丙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除了内部审查，我们还进行了外部审查，邀请二异丙胺项目相关利益方和专业领域的专家对文档进行独立审查。这有助于获取更全面、客观的反馈，确保二异丙胺项目文档不仅符合内部标准，也满足外部需求。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二异丙胺项目在文档编制与审查方面建立了严格的管理机制，通过规范的流程和多维度的审查，确保二异丙胺项目文档的质量、准确性和可靠性，为二异丙胺项目的顺利推进提供了有力支持。</w:t>
      </w:r>
    </w:p>
    <w:p>
      <w:pPr>
        <w:pStyle w:val="Heading2"/>
        <w:ind w:firstLine="560" w:firstLineChars="200"/>
        <w:rPr>
          <w:rFonts w:ascii="仿宋" w:eastAsia="仿宋" w:hAnsi="仿宋" w:cs="仿宋" w:hint="eastAsia"/>
          <w:sz w:val="28"/>
          <w:lang w:eastAsia="zh-CN"/>
        </w:rPr>
      </w:pPr>
      <w:bookmarkStart w:id="15" w:name="_Toc2409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我们通过多渠道发布文档，包括电子邮件、二异丙胺项目管理平台、内部网站等，以满足不同团队成员的偏好和需求。多渠道发布确保了信息的全面覆盖。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我们采用了精细的权限控制，确保只有授权人员可以访问敏感信息。这种安全措施保护了二异丙胺项目文档的机密性，防止了未经授权的信息泄露。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271"/>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文档存档与归档是二异丙胺项目生命周期中一个至关重要的环节，直接关系到二异丙胺项目信息的长期保存和历史记录的完整性。在二异丙胺项目中，我们实施了一系列有效的文档存档与归档管理策略：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32443"/>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5697"/>
      <w:r>
        <w:rPr>
          <w:rFonts w:ascii="仿宋" w:eastAsia="仿宋" w:hAnsi="仿宋" w:cs="仿宋" w:hint="eastAsia"/>
          <w:lang w:eastAsia="zh-CN"/>
        </w:rPr>
        <w:t>(一)、二异丙胺行业分析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行业一直以来都是市场的关注焦点。行业内的发展趋势、竞争态势以及潜在机会都对二异丙胺项目的推进产生深远的影响。通过深入研究行业的整体概貌，我们将更好地理解行业的核心特征，为二异丙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二异丙胺行业，技术一直是推动创新和发展的关键因素。我们将对当前技术趋势进行详尽分析，包括但不限于人工智能、大数据应用、先进制造技术等。这有助于二异丙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二异丙胺项目成功的基础。我们将对主要竞争对手进行深入研究，包括其市场份额、产品特点、市场定位等。通过全面了解竞争对手的优势和劣势，二异丙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22973"/>
      <w:r>
        <w:rPr>
          <w:rFonts w:ascii="仿宋" w:eastAsia="仿宋" w:hAnsi="仿宋" w:cs="仿宋" w:hint="eastAsia"/>
          <w:sz w:val="28"/>
          <w:lang w:eastAsia="zh-CN"/>
        </w:rPr>
        <w:t>(二)、二异丙胺市场分析预测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通过对市场规模的深入调研，我们将预测二异丙胺市场未来的增长趋势。这包括市场的整体规模、各细分领域的发展趋势等。二异丙胺项目可以根据市场的扩张速度和潜在机会，制定更符合市场需求的发展策略。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二异丙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二异丙胺项目实施过程中需要充分考虑的因素。我们将对市场风险进行全面评估，包括但不限于政策法规风险、市场竞争风险、技术变革风险等。通过对潜在风险的深入分析，二异丙胺项目可以制定相应的风险缓解策略，降低不确定性对二异丙胺项目的影响。</w:t>
      </w:r>
    </w:p>
    <w:p>
      <w:pPr>
        <w:pStyle w:val="Heading1"/>
        <w:ind w:firstLine="560" w:firstLineChars="200"/>
        <w:rPr>
          <w:rFonts w:ascii="仿宋" w:eastAsia="仿宋" w:hAnsi="仿宋" w:cs="仿宋" w:hint="eastAsia"/>
          <w:sz w:val="28"/>
          <w:lang w:eastAsia="zh-CN"/>
        </w:rPr>
      </w:pPr>
      <w:bookmarkStart w:id="20" w:name="_Toc1059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866"/>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二异丙胺项目的主要产品是XXXX，预计年产值为XXX万元。这一产品在市场中占据着重要的地位，其广泛的应用范围使得该二异丙胺项目的市场前景非常广阔。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异丙胺项目的xxx产品作为重要的原材料之一，将在多个领域发挥关键作用。其在建筑、交通、能源等方面的广泛应用将为整个产业链提供强大的支持，形成产业协同效应。二异丙胺项目的年产值XXX万XXX万XXX万万元不仅反映了其在市场上的巨大潜力，更预示着它对国民经济的积极贡献。这种关联度高、涉及面广的产业关系，使得该二异丙胺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https://d.book118.com/345342113133011113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二异丙胺项目规划设计纲要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E635AE"/>
    <w:rsid w:val="56E635A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342113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2024-02-24T05:56:00Z</dcterms:created>
  <dcterms:modified xsi:type="dcterms:W3CDTF">2024-02-24T05:56:42Z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A0BBC8A4E0E542D89A53FE28C362193B_11</vt:lpwstr>
  </property>
  <property fmtid="{D5CDD505-2E9C-101B-9397-08002B2CF9AE}" pid="3" name="KSOProductBuildVer">
    <vt:lpwstr>2052-12.1.0.16388</vt:lpwstr>
  </property>
</Properties>
</file>