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9" w:history="1">
        <w:r>
          <w:rPr>
            <w:rFonts w:ascii="仿宋" w:eastAsia="仿宋" w:hAnsi="仿宋" w:cs="仿宋" w:hint="eastAsia"/>
            <w:lang w:eastAsia="zh-CN"/>
          </w:rPr>
          <w:t>前言</w:t>
        </w:r>
        <w:r>
          <w:tab/>
        </w:r>
        <w:r>
          <w:fldChar w:fldCharType="begin"/>
        </w:r>
        <w:r>
          <w:instrText xml:space="preserve"> PAGEREF _Toc25959 \h </w:instrText>
        </w:r>
        <w:r>
          <w:fldChar w:fldCharType="separate"/>
        </w:r>
        <w:r>
          <w:t>3</w:t>
        </w:r>
        <w:r>
          <w:fldChar w:fldCharType="end"/>
        </w:r>
      </w:hyperlink>
    </w:p>
    <w:p>
      <w:pPr>
        <w:pStyle w:val="TOC1"/>
        <w:tabs>
          <w:tab w:val="right" w:leader="dot" w:pos="8306"/>
        </w:tabs>
      </w:pPr>
      <w:hyperlink w:anchor="_Toc11214" w:history="1">
        <w:r>
          <w:rPr>
            <w:rFonts w:ascii="仿宋" w:eastAsia="仿宋" w:hAnsi="仿宋" w:cs="仿宋" w:hint="eastAsia"/>
            <w:lang w:eastAsia="zh-CN"/>
          </w:rPr>
          <w:t>一、工艺说明</w:t>
        </w:r>
        <w:r>
          <w:tab/>
        </w:r>
        <w:r>
          <w:fldChar w:fldCharType="begin"/>
        </w:r>
        <w:r>
          <w:instrText xml:space="preserve"> PAGEREF _Toc11214 \h </w:instrText>
        </w:r>
        <w:r>
          <w:fldChar w:fldCharType="separate"/>
        </w:r>
        <w:r>
          <w:t>3</w:t>
        </w:r>
        <w:r>
          <w:fldChar w:fldCharType="end"/>
        </w:r>
      </w:hyperlink>
    </w:p>
    <w:p>
      <w:pPr>
        <w:pStyle w:val="TOC2"/>
        <w:tabs>
          <w:tab w:val="right" w:leader="dot" w:pos="8306"/>
        </w:tabs>
      </w:pPr>
      <w:hyperlink w:anchor="_Toc12597" w:history="1">
        <w:r>
          <w:rPr>
            <w:rFonts w:ascii="仿宋" w:eastAsia="仿宋" w:hAnsi="仿宋" w:cs="仿宋" w:hint="eastAsia"/>
            <w:lang w:eastAsia="zh-CN"/>
          </w:rPr>
          <w:t>(一)、技术管理特点</w:t>
        </w:r>
        <w:r>
          <w:tab/>
        </w:r>
        <w:r>
          <w:fldChar w:fldCharType="begin"/>
        </w:r>
        <w:r>
          <w:instrText xml:space="preserve"> PAGEREF _Toc12597 \h </w:instrText>
        </w:r>
        <w:r>
          <w:fldChar w:fldCharType="separate"/>
        </w:r>
        <w:r>
          <w:t>3</w:t>
        </w:r>
        <w:r>
          <w:fldChar w:fldCharType="end"/>
        </w:r>
      </w:hyperlink>
    </w:p>
    <w:p>
      <w:pPr>
        <w:pStyle w:val="TOC2"/>
        <w:tabs>
          <w:tab w:val="right" w:leader="dot" w:pos="8306"/>
        </w:tabs>
      </w:pPr>
      <w:hyperlink w:anchor="_Toc23256" w:history="1">
        <w:r>
          <w:rPr>
            <w:rFonts w:ascii="仿宋" w:eastAsia="仿宋" w:hAnsi="仿宋" w:cs="仿宋" w:hint="eastAsia"/>
            <w:lang w:eastAsia="zh-CN"/>
          </w:rPr>
          <w:t>(二)、工程照明项目工艺技术设计方案</w:t>
        </w:r>
        <w:r>
          <w:tab/>
        </w:r>
        <w:r>
          <w:fldChar w:fldCharType="begin"/>
        </w:r>
        <w:r>
          <w:instrText xml:space="preserve"> PAGEREF _Toc23256 \h </w:instrText>
        </w:r>
        <w:r>
          <w:fldChar w:fldCharType="separate"/>
        </w:r>
        <w:r>
          <w:t>4</w:t>
        </w:r>
        <w:r>
          <w:fldChar w:fldCharType="end"/>
        </w:r>
      </w:hyperlink>
    </w:p>
    <w:p>
      <w:pPr>
        <w:pStyle w:val="TOC2"/>
        <w:tabs>
          <w:tab w:val="right" w:leader="dot" w:pos="8306"/>
        </w:tabs>
      </w:pPr>
      <w:hyperlink w:anchor="_Toc9559" w:history="1">
        <w:r>
          <w:rPr>
            <w:rFonts w:ascii="仿宋" w:eastAsia="仿宋" w:hAnsi="仿宋" w:cs="仿宋" w:hint="eastAsia"/>
            <w:lang w:eastAsia="zh-CN"/>
          </w:rPr>
          <w:t>(三)、设备选型方案</w:t>
        </w:r>
        <w:r>
          <w:tab/>
        </w:r>
        <w:r>
          <w:fldChar w:fldCharType="begin"/>
        </w:r>
        <w:r>
          <w:instrText xml:space="preserve"> PAGEREF _Toc9559 \h </w:instrText>
        </w:r>
        <w:r>
          <w:fldChar w:fldCharType="separate"/>
        </w:r>
        <w:r>
          <w:t>5</w:t>
        </w:r>
        <w:r>
          <w:fldChar w:fldCharType="end"/>
        </w:r>
      </w:hyperlink>
    </w:p>
    <w:p>
      <w:pPr>
        <w:pStyle w:val="TOC1"/>
        <w:tabs>
          <w:tab w:val="right" w:leader="dot" w:pos="8306"/>
        </w:tabs>
      </w:pPr>
      <w:hyperlink w:anchor="_Toc20695" w:history="1">
        <w:r>
          <w:rPr>
            <w:rFonts w:ascii="仿宋" w:eastAsia="仿宋" w:hAnsi="仿宋" w:cs="仿宋" w:hint="eastAsia"/>
            <w:lang w:eastAsia="zh-CN"/>
          </w:rPr>
          <w:t>二、市场分析、调研</w:t>
        </w:r>
        <w:r>
          <w:tab/>
        </w:r>
        <w:r>
          <w:fldChar w:fldCharType="begin"/>
        </w:r>
        <w:r>
          <w:instrText xml:space="preserve"> PAGEREF _Toc20695 \h </w:instrText>
        </w:r>
        <w:r>
          <w:fldChar w:fldCharType="separate"/>
        </w:r>
        <w:r>
          <w:t>7</w:t>
        </w:r>
        <w:r>
          <w:fldChar w:fldCharType="end"/>
        </w:r>
      </w:hyperlink>
    </w:p>
    <w:p>
      <w:pPr>
        <w:pStyle w:val="TOC2"/>
        <w:tabs>
          <w:tab w:val="right" w:leader="dot" w:pos="8306"/>
        </w:tabs>
      </w:pPr>
      <w:hyperlink w:anchor="_Toc18896" w:history="1">
        <w:r>
          <w:rPr>
            <w:rFonts w:ascii="仿宋" w:eastAsia="仿宋" w:hAnsi="仿宋" w:cs="仿宋" w:hint="eastAsia"/>
            <w:lang w:eastAsia="zh-CN"/>
          </w:rPr>
          <w:t>(一)、工程照明行业分析</w:t>
        </w:r>
        <w:r>
          <w:tab/>
        </w:r>
        <w:r>
          <w:fldChar w:fldCharType="begin"/>
        </w:r>
        <w:r>
          <w:instrText xml:space="preserve"> PAGEREF _Toc18896 \h </w:instrText>
        </w:r>
        <w:r>
          <w:fldChar w:fldCharType="separate"/>
        </w:r>
        <w:r>
          <w:t>7</w:t>
        </w:r>
        <w:r>
          <w:fldChar w:fldCharType="end"/>
        </w:r>
      </w:hyperlink>
    </w:p>
    <w:p>
      <w:pPr>
        <w:pStyle w:val="TOC2"/>
        <w:tabs>
          <w:tab w:val="right" w:leader="dot" w:pos="8306"/>
        </w:tabs>
      </w:pPr>
      <w:hyperlink w:anchor="_Toc22310" w:history="1">
        <w:r>
          <w:rPr>
            <w:rFonts w:ascii="仿宋" w:eastAsia="仿宋" w:hAnsi="仿宋" w:cs="仿宋" w:hint="eastAsia"/>
            <w:lang w:eastAsia="zh-CN"/>
          </w:rPr>
          <w:t>(二)、工程照明市场分析预测</w:t>
        </w:r>
        <w:r>
          <w:tab/>
        </w:r>
        <w:r>
          <w:fldChar w:fldCharType="begin"/>
        </w:r>
        <w:r>
          <w:instrText xml:space="preserve"> PAGEREF _Toc22310 \h </w:instrText>
        </w:r>
        <w:r>
          <w:fldChar w:fldCharType="separate"/>
        </w:r>
        <w:r>
          <w:t>7</w:t>
        </w:r>
        <w:r>
          <w:fldChar w:fldCharType="end"/>
        </w:r>
      </w:hyperlink>
    </w:p>
    <w:p>
      <w:pPr>
        <w:pStyle w:val="TOC1"/>
        <w:tabs>
          <w:tab w:val="right" w:leader="dot" w:pos="8306"/>
        </w:tabs>
      </w:pPr>
      <w:hyperlink w:anchor="_Toc18005" w:history="1">
        <w:r>
          <w:rPr>
            <w:rFonts w:ascii="仿宋" w:eastAsia="仿宋" w:hAnsi="仿宋" w:cs="仿宋" w:hint="eastAsia"/>
            <w:lang w:eastAsia="zh-CN"/>
          </w:rPr>
          <w:t>三、产品规划分析</w:t>
        </w:r>
        <w:r>
          <w:tab/>
        </w:r>
        <w:r>
          <w:fldChar w:fldCharType="begin"/>
        </w:r>
        <w:r>
          <w:instrText xml:space="preserve"> PAGEREF _Toc18005 \h </w:instrText>
        </w:r>
        <w:r>
          <w:fldChar w:fldCharType="separate"/>
        </w:r>
        <w:r>
          <w:t>8</w:t>
        </w:r>
        <w:r>
          <w:fldChar w:fldCharType="end"/>
        </w:r>
      </w:hyperlink>
    </w:p>
    <w:p>
      <w:pPr>
        <w:pStyle w:val="TOC2"/>
        <w:tabs>
          <w:tab w:val="right" w:leader="dot" w:pos="8306"/>
        </w:tabs>
      </w:pPr>
      <w:hyperlink w:anchor="_Toc29539" w:history="1">
        <w:r>
          <w:rPr>
            <w:rFonts w:ascii="仿宋" w:eastAsia="仿宋" w:hAnsi="仿宋" w:cs="仿宋" w:hint="eastAsia"/>
            <w:lang w:eastAsia="zh-CN"/>
          </w:rPr>
          <w:t>(一)、产品规划</w:t>
        </w:r>
        <w:r>
          <w:tab/>
        </w:r>
        <w:r>
          <w:fldChar w:fldCharType="begin"/>
        </w:r>
        <w:r>
          <w:instrText xml:space="preserve"> PAGEREF _Toc29539 \h </w:instrText>
        </w:r>
        <w:r>
          <w:fldChar w:fldCharType="separate"/>
        </w:r>
        <w:r>
          <w:t>8</w:t>
        </w:r>
        <w:r>
          <w:fldChar w:fldCharType="end"/>
        </w:r>
      </w:hyperlink>
    </w:p>
    <w:p>
      <w:pPr>
        <w:pStyle w:val="TOC2"/>
        <w:tabs>
          <w:tab w:val="right" w:leader="dot" w:pos="8306"/>
        </w:tabs>
      </w:pPr>
      <w:hyperlink w:anchor="_Toc31708" w:history="1">
        <w:r>
          <w:rPr>
            <w:rFonts w:ascii="仿宋" w:eastAsia="仿宋" w:hAnsi="仿宋" w:cs="仿宋" w:hint="eastAsia"/>
            <w:lang w:eastAsia="zh-CN"/>
          </w:rPr>
          <w:t>(二)、建设规模</w:t>
        </w:r>
        <w:r>
          <w:tab/>
        </w:r>
        <w:r>
          <w:fldChar w:fldCharType="begin"/>
        </w:r>
        <w:r>
          <w:instrText xml:space="preserve"> PAGEREF _Toc31708 \h </w:instrText>
        </w:r>
        <w:r>
          <w:fldChar w:fldCharType="separate"/>
        </w:r>
        <w:r>
          <w:t>9</w:t>
        </w:r>
        <w:r>
          <w:fldChar w:fldCharType="end"/>
        </w:r>
      </w:hyperlink>
    </w:p>
    <w:p>
      <w:pPr>
        <w:pStyle w:val="TOC1"/>
        <w:tabs>
          <w:tab w:val="right" w:leader="dot" w:pos="8306"/>
        </w:tabs>
      </w:pPr>
      <w:hyperlink w:anchor="_Toc30002" w:history="1">
        <w:r>
          <w:rPr>
            <w:rFonts w:ascii="仿宋" w:eastAsia="仿宋" w:hAnsi="仿宋" w:cs="仿宋" w:hint="eastAsia"/>
            <w:lang w:eastAsia="zh-CN"/>
          </w:rPr>
          <w:t>四、工程照明项目可持续发展</w:t>
        </w:r>
        <w:r>
          <w:tab/>
        </w:r>
        <w:r>
          <w:fldChar w:fldCharType="begin"/>
        </w:r>
        <w:r>
          <w:instrText xml:space="preserve"> PAGEREF _Toc30002 \h </w:instrText>
        </w:r>
        <w:r>
          <w:fldChar w:fldCharType="separate"/>
        </w:r>
        <w:r>
          <w:t>10</w:t>
        </w:r>
        <w:r>
          <w:fldChar w:fldCharType="end"/>
        </w:r>
      </w:hyperlink>
    </w:p>
    <w:p>
      <w:pPr>
        <w:pStyle w:val="TOC2"/>
        <w:tabs>
          <w:tab w:val="right" w:leader="dot" w:pos="8306"/>
        </w:tabs>
      </w:pPr>
      <w:hyperlink w:anchor="_Toc19419" w:history="1">
        <w:r>
          <w:rPr>
            <w:rFonts w:ascii="仿宋" w:eastAsia="仿宋" w:hAnsi="仿宋" w:cs="仿宋" w:hint="eastAsia"/>
            <w:lang w:eastAsia="zh-CN"/>
          </w:rPr>
          <w:t>(一)、可持续战略与实践</w:t>
        </w:r>
        <w:r>
          <w:tab/>
        </w:r>
        <w:r>
          <w:fldChar w:fldCharType="begin"/>
        </w:r>
        <w:r>
          <w:instrText xml:space="preserve"> PAGEREF _Toc19419 \h </w:instrText>
        </w:r>
        <w:r>
          <w:fldChar w:fldCharType="separate"/>
        </w:r>
        <w:r>
          <w:t>10</w:t>
        </w:r>
        <w:r>
          <w:fldChar w:fldCharType="end"/>
        </w:r>
      </w:hyperlink>
    </w:p>
    <w:p>
      <w:pPr>
        <w:pStyle w:val="TOC2"/>
        <w:tabs>
          <w:tab w:val="right" w:leader="dot" w:pos="8306"/>
        </w:tabs>
      </w:pPr>
      <w:hyperlink w:anchor="_Toc20242" w:history="1">
        <w:r>
          <w:rPr>
            <w:rFonts w:ascii="仿宋" w:eastAsia="仿宋" w:hAnsi="仿宋" w:cs="仿宋" w:hint="eastAsia"/>
            <w:lang w:eastAsia="zh-CN"/>
          </w:rPr>
          <w:t>(二)、环保与社会责任</w:t>
        </w:r>
        <w:r>
          <w:tab/>
        </w:r>
        <w:r>
          <w:fldChar w:fldCharType="begin"/>
        </w:r>
        <w:r>
          <w:instrText xml:space="preserve"> PAGEREF _Toc20242 \h </w:instrText>
        </w:r>
        <w:r>
          <w:fldChar w:fldCharType="separate"/>
        </w:r>
        <w:r>
          <w:t>11</w:t>
        </w:r>
        <w:r>
          <w:fldChar w:fldCharType="end"/>
        </w:r>
      </w:hyperlink>
    </w:p>
    <w:p>
      <w:pPr>
        <w:pStyle w:val="TOC1"/>
        <w:tabs>
          <w:tab w:val="right" w:leader="dot" w:pos="8306"/>
        </w:tabs>
      </w:pPr>
      <w:hyperlink w:anchor="_Toc584" w:history="1">
        <w:r>
          <w:rPr>
            <w:rFonts w:ascii="仿宋" w:eastAsia="仿宋" w:hAnsi="仿宋" w:cs="仿宋" w:hint="eastAsia"/>
            <w:lang w:eastAsia="zh-CN"/>
          </w:rPr>
          <w:t>五、工程照明项目土建工程</w:t>
        </w:r>
        <w:r>
          <w:tab/>
        </w:r>
        <w:r>
          <w:fldChar w:fldCharType="begin"/>
        </w:r>
        <w:r>
          <w:instrText xml:space="preserve"> PAGEREF _Toc584 \h </w:instrText>
        </w:r>
        <w:r>
          <w:fldChar w:fldCharType="separate"/>
        </w:r>
        <w:r>
          <w:t>12</w:t>
        </w:r>
        <w:r>
          <w:fldChar w:fldCharType="end"/>
        </w:r>
      </w:hyperlink>
    </w:p>
    <w:p>
      <w:pPr>
        <w:pStyle w:val="TOC2"/>
        <w:tabs>
          <w:tab w:val="right" w:leader="dot" w:pos="8306"/>
        </w:tabs>
      </w:pPr>
      <w:hyperlink w:anchor="_Toc31430" w:history="1">
        <w:r>
          <w:rPr>
            <w:rFonts w:ascii="仿宋" w:eastAsia="仿宋" w:hAnsi="仿宋" w:cs="仿宋" w:hint="eastAsia"/>
            <w:lang w:eastAsia="zh-CN"/>
          </w:rPr>
          <w:t>(一)、建筑工程设计原则</w:t>
        </w:r>
        <w:r>
          <w:tab/>
        </w:r>
        <w:r>
          <w:fldChar w:fldCharType="begin"/>
        </w:r>
        <w:r>
          <w:instrText xml:space="preserve"> PAGEREF _Toc31430 \h </w:instrText>
        </w:r>
        <w:r>
          <w:fldChar w:fldCharType="separate"/>
        </w:r>
        <w:r>
          <w:t>12</w:t>
        </w:r>
        <w:r>
          <w:fldChar w:fldCharType="end"/>
        </w:r>
      </w:hyperlink>
    </w:p>
    <w:p>
      <w:pPr>
        <w:pStyle w:val="TOC2"/>
        <w:tabs>
          <w:tab w:val="right" w:leader="dot" w:pos="8306"/>
        </w:tabs>
      </w:pPr>
      <w:hyperlink w:anchor="_Toc16602" w:history="1">
        <w:r>
          <w:rPr>
            <w:rFonts w:ascii="仿宋" w:eastAsia="仿宋" w:hAnsi="仿宋" w:cs="仿宋" w:hint="eastAsia"/>
            <w:lang w:eastAsia="zh-CN"/>
          </w:rPr>
          <w:t>(二)、土建工程设计年限及安全等级</w:t>
        </w:r>
        <w:r>
          <w:tab/>
        </w:r>
        <w:r>
          <w:fldChar w:fldCharType="begin"/>
        </w:r>
        <w:r>
          <w:instrText xml:space="preserve"> PAGEREF _Toc16602 \h </w:instrText>
        </w:r>
        <w:r>
          <w:fldChar w:fldCharType="separate"/>
        </w:r>
        <w:r>
          <w:t>13</w:t>
        </w:r>
        <w:r>
          <w:fldChar w:fldCharType="end"/>
        </w:r>
      </w:hyperlink>
    </w:p>
    <w:p>
      <w:pPr>
        <w:pStyle w:val="TOC2"/>
        <w:tabs>
          <w:tab w:val="right" w:leader="dot" w:pos="8306"/>
        </w:tabs>
      </w:pPr>
      <w:hyperlink w:anchor="_Toc28198" w:history="1">
        <w:r>
          <w:rPr>
            <w:rFonts w:ascii="仿宋" w:eastAsia="仿宋" w:hAnsi="仿宋" w:cs="仿宋" w:hint="eastAsia"/>
            <w:lang w:eastAsia="zh-CN"/>
          </w:rPr>
          <w:t>(三)、建筑工程设计总体要求</w:t>
        </w:r>
        <w:r>
          <w:tab/>
        </w:r>
        <w:r>
          <w:fldChar w:fldCharType="begin"/>
        </w:r>
        <w:r>
          <w:instrText xml:space="preserve"> PAGEREF _Toc28198 \h </w:instrText>
        </w:r>
        <w:r>
          <w:fldChar w:fldCharType="separate"/>
        </w:r>
        <w:r>
          <w:t>14</w:t>
        </w:r>
        <w:r>
          <w:fldChar w:fldCharType="end"/>
        </w:r>
      </w:hyperlink>
    </w:p>
    <w:p>
      <w:pPr>
        <w:pStyle w:val="TOC2"/>
        <w:tabs>
          <w:tab w:val="right" w:leader="dot" w:pos="8306"/>
        </w:tabs>
      </w:pPr>
      <w:hyperlink w:anchor="_Toc32030" w:history="1">
        <w:r>
          <w:rPr>
            <w:rFonts w:ascii="仿宋" w:eastAsia="仿宋" w:hAnsi="仿宋" w:cs="仿宋" w:hint="eastAsia"/>
            <w:lang w:eastAsia="zh-CN"/>
          </w:rPr>
          <w:t>(四)、土建工程建设指标</w:t>
        </w:r>
        <w:r>
          <w:tab/>
        </w:r>
        <w:r>
          <w:fldChar w:fldCharType="begin"/>
        </w:r>
        <w:r>
          <w:instrText xml:space="preserve"> PAGEREF _Toc32030 \h </w:instrText>
        </w:r>
        <w:r>
          <w:fldChar w:fldCharType="separate"/>
        </w:r>
        <w:r>
          <w:t>15</w:t>
        </w:r>
        <w:r>
          <w:fldChar w:fldCharType="end"/>
        </w:r>
      </w:hyperlink>
    </w:p>
    <w:p>
      <w:pPr>
        <w:pStyle w:val="TOC1"/>
        <w:tabs>
          <w:tab w:val="right" w:leader="dot" w:pos="8306"/>
        </w:tabs>
      </w:pPr>
      <w:hyperlink w:anchor="_Toc2896" w:history="1">
        <w:r>
          <w:rPr>
            <w:rFonts w:ascii="仿宋" w:eastAsia="仿宋" w:hAnsi="仿宋" w:cs="仿宋" w:hint="eastAsia"/>
            <w:lang w:eastAsia="zh-CN"/>
          </w:rPr>
          <w:t>六、工程照明项目选址可行性分析</w:t>
        </w:r>
        <w:r>
          <w:tab/>
        </w:r>
        <w:r>
          <w:fldChar w:fldCharType="begin"/>
        </w:r>
        <w:r>
          <w:instrText xml:space="preserve"> PAGEREF _Toc2896 \h </w:instrText>
        </w:r>
        <w:r>
          <w:fldChar w:fldCharType="separate"/>
        </w:r>
        <w:r>
          <w:t>15</w:t>
        </w:r>
        <w:r>
          <w:fldChar w:fldCharType="end"/>
        </w:r>
      </w:hyperlink>
    </w:p>
    <w:p>
      <w:pPr>
        <w:pStyle w:val="TOC2"/>
        <w:tabs>
          <w:tab w:val="right" w:leader="dot" w:pos="8306"/>
        </w:tabs>
      </w:pPr>
      <w:hyperlink w:anchor="_Toc28761" w:history="1">
        <w:r>
          <w:rPr>
            <w:rFonts w:ascii="仿宋" w:eastAsia="仿宋" w:hAnsi="仿宋" w:cs="仿宋" w:hint="eastAsia"/>
            <w:lang w:eastAsia="zh-CN"/>
          </w:rPr>
          <w:t>(一)、工程照明项目选址</w:t>
        </w:r>
        <w:r>
          <w:tab/>
        </w:r>
        <w:r>
          <w:fldChar w:fldCharType="begin"/>
        </w:r>
        <w:r>
          <w:instrText xml:space="preserve"> PAGEREF _Toc28761 \h </w:instrText>
        </w:r>
        <w:r>
          <w:fldChar w:fldCharType="separate"/>
        </w:r>
        <w:r>
          <w:t>15</w:t>
        </w:r>
        <w:r>
          <w:fldChar w:fldCharType="end"/>
        </w:r>
      </w:hyperlink>
    </w:p>
    <w:p>
      <w:pPr>
        <w:pStyle w:val="TOC2"/>
        <w:tabs>
          <w:tab w:val="right" w:leader="dot" w:pos="8306"/>
        </w:tabs>
      </w:pPr>
      <w:hyperlink w:anchor="_Toc3988" w:history="1">
        <w:r>
          <w:rPr>
            <w:rFonts w:ascii="仿宋" w:eastAsia="仿宋" w:hAnsi="仿宋" w:cs="仿宋" w:hint="eastAsia"/>
            <w:lang w:eastAsia="zh-CN"/>
          </w:rPr>
          <w:t>(二)、用地控制指标</w:t>
        </w:r>
        <w:r>
          <w:tab/>
        </w:r>
        <w:r>
          <w:fldChar w:fldCharType="begin"/>
        </w:r>
        <w:r>
          <w:instrText xml:space="preserve"> PAGEREF _Toc3988 \h </w:instrText>
        </w:r>
        <w:r>
          <w:fldChar w:fldCharType="separate"/>
        </w:r>
        <w:r>
          <w:t>15</w:t>
        </w:r>
        <w:r>
          <w:fldChar w:fldCharType="end"/>
        </w:r>
      </w:hyperlink>
    </w:p>
    <w:p>
      <w:pPr>
        <w:pStyle w:val="TOC2"/>
        <w:tabs>
          <w:tab w:val="right" w:leader="dot" w:pos="8306"/>
        </w:tabs>
      </w:pPr>
      <w:hyperlink w:anchor="_Toc3918" w:history="1">
        <w:r>
          <w:rPr>
            <w:rFonts w:ascii="仿宋" w:eastAsia="仿宋" w:hAnsi="仿宋" w:cs="仿宋" w:hint="eastAsia"/>
            <w:lang w:eastAsia="zh-CN"/>
          </w:rPr>
          <w:t>(三)、节约用地措施</w:t>
        </w:r>
        <w:r>
          <w:tab/>
        </w:r>
        <w:r>
          <w:fldChar w:fldCharType="begin"/>
        </w:r>
        <w:r>
          <w:instrText xml:space="preserve"> PAGEREF _Toc3918 \h </w:instrText>
        </w:r>
        <w:r>
          <w:fldChar w:fldCharType="separate"/>
        </w:r>
        <w:r>
          <w:t>17</w:t>
        </w:r>
        <w:r>
          <w:fldChar w:fldCharType="end"/>
        </w:r>
      </w:hyperlink>
    </w:p>
    <w:p>
      <w:pPr>
        <w:pStyle w:val="TOC2"/>
        <w:tabs>
          <w:tab w:val="right" w:leader="dot" w:pos="8306"/>
        </w:tabs>
      </w:pPr>
      <w:hyperlink w:anchor="_Toc24210" w:history="1">
        <w:r>
          <w:rPr>
            <w:rFonts w:ascii="仿宋" w:eastAsia="仿宋" w:hAnsi="仿宋" w:cs="仿宋" w:hint="eastAsia"/>
            <w:lang w:eastAsia="zh-CN"/>
          </w:rPr>
          <w:t>(四)、总图布置方案</w:t>
        </w:r>
        <w:r>
          <w:tab/>
        </w:r>
        <w:r>
          <w:fldChar w:fldCharType="begin"/>
        </w:r>
        <w:r>
          <w:instrText xml:space="preserve"> PAGEREF _Toc24210 \h </w:instrText>
        </w:r>
        <w:r>
          <w:fldChar w:fldCharType="separate"/>
        </w:r>
        <w:r>
          <w:t>18</w:t>
        </w:r>
        <w:r>
          <w:fldChar w:fldCharType="end"/>
        </w:r>
      </w:hyperlink>
    </w:p>
    <w:p>
      <w:pPr>
        <w:pStyle w:val="TOC2"/>
        <w:tabs>
          <w:tab w:val="right" w:leader="dot" w:pos="8306"/>
        </w:tabs>
      </w:pPr>
      <w:hyperlink w:anchor="_Toc4447" w:history="1">
        <w:r>
          <w:rPr>
            <w:rFonts w:ascii="仿宋" w:eastAsia="仿宋" w:hAnsi="仿宋" w:cs="仿宋" w:hint="eastAsia"/>
            <w:lang w:eastAsia="zh-CN"/>
          </w:rPr>
          <w:t>(五)、选址综合评价</w:t>
        </w:r>
        <w:r>
          <w:tab/>
        </w:r>
        <w:r>
          <w:fldChar w:fldCharType="begin"/>
        </w:r>
        <w:r>
          <w:instrText xml:space="preserve"> PAGEREF _Toc4447 \h </w:instrText>
        </w:r>
        <w:r>
          <w:fldChar w:fldCharType="separate"/>
        </w:r>
        <w:r>
          <w:t>19</w:t>
        </w:r>
        <w:r>
          <w:fldChar w:fldCharType="end"/>
        </w:r>
      </w:hyperlink>
    </w:p>
    <w:p>
      <w:pPr>
        <w:pStyle w:val="TOC1"/>
        <w:tabs>
          <w:tab w:val="right" w:leader="dot" w:pos="8306"/>
        </w:tabs>
      </w:pPr>
      <w:hyperlink w:anchor="_Toc13146" w:history="1">
        <w:r>
          <w:rPr>
            <w:rFonts w:ascii="仿宋" w:eastAsia="仿宋" w:hAnsi="仿宋" w:cs="仿宋" w:hint="eastAsia"/>
            <w:lang w:eastAsia="zh-CN"/>
          </w:rPr>
          <w:t>七、工程照明项目人力资源管理</w:t>
        </w:r>
        <w:r>
          <w:tab/>
        </w:r>
        <w:r>
          <w:fldChar w:fldCharType="begin"/>
        </w:r>
        <w:r>
          <w:instrText xml:space="preserve"> PAGEREF _Toc13146 \h </w:instrText>
        </w:r>
        <w:r>
          <w:fldChar w:fldCharType="separate"/>
        </w:r>
        <w:r>
          <w:t>20</w:t>
        </w:r>
        <w:r>
          <w:fldChar w:fldCharType="end"/>
        </w:r>
      </w:hyperlink>
    </w:p>
    <w:p>
      <w:pPr>
        <w:pStyle w:val="TOC2"/>
        <w:tabs>
          <w:tab w:val="right" w:leader="dot" w:pos="8306"/>
        </w:tabs>
      </w:pPr>
      <w:hyperlink w:anchor="_Toc2477" w:history="1">
        <w:r>
          <w:rPr>
            <w:rFonts w:ascii="仿宋" w:eastAsia="仿宋" w:hAnsi="仿宋" w:cs="仿宋" w:hint="eastAsia"/>
            <w:lang w:eastAsia="zh-CN"/>
          </w:rPr>
          <w:t>(一)、建立健全的预算管理制度</w:t>
        </w:r>
        <w:r>
          <w:tab/>
        </w:r>
        <w:r>
          <w:fldChar w:fldCharType="begin"/>
        </w:r>
        <w:r>
          <w:instrText xml:space="preserve"> PAGEREF _Toc2477 \h </w:instrText>
        </w:r>
        <w:r>
          <w:fldChar w:fldCharType="separate"/>
        </w:r>
        <w:r>
          <w:t>20</w:t>
        </w:r>
        <w:r>
          <w:fldChar w:fldCharType="end"/>
        </w:r>
      </w:hyperlink>
    </w:p>
    <w:p>
      <w:pPr>
        <w:pStyle w:val="TOC2"/>
        <w:tabs>
          <w:tab w:val="right" w:leader="dot" w:pos="8306"/>
        </w:tabs>
      </w:pPr>
      <w:hyperlink w:anchor="_Toc20378" w:history="1">
        <w:r>
          <w:rPr>
            <w:rFonts w:ascii="仿宋" w:eastAsia="仿宋" w:hAnsi="仿宋" w:cs="仿宋" w:hint="eastAsia"/>
            <w:lang w:eastAsia="zh-CN"/>
          </w:rPr>
          <w:t>(二)、加强资金流动监控</w:t>
        </w:r>
        <w:r>
          <w:tab/>
        </w:r>
        <w:r>
          <w:fldChar w:fldCharType="begin"/>
        </w:r>
        <w:r>
          <w:instrText xml:space="preserve"> PAGEREF _Toc20378 \h </w:instrText>
        </w:r>
        <w:r>
          <w:fldChar w:fldCharType="separate"/>
        </w:r>
        <w:r>
          <w:t>22</w:t>
        </w:r>
        <w:r>
          <w:fldChar w:fldCharType="end"/>
        </w:r>
      </w:hyperlink>
    </w:p>
    <w:p>
      <w:pPr>
        <w:pStyle w:val="TOC2"/>
        <w:tabs>
          <w:tab w:val="right" w:leader="dot" w:pos="8306"/>
        </w:tabs>
      </w:pPr>
      <w:hyperlink w:anchor="_Toc27156" w:history="1">
        <w:r>
          <w:rPr>
            <w:rFonts w:ascii="仿宋" w:eastAsia="仿宋" w:hAnsi="仿宋" w:cs="仿宋" w:hint="eastAsia"/>
            <w:lang w:eastAsia="zh-CN"/>
          </w:rPr>
          <w:t>(三)、制定完善的风险控制机制</w:t>
        </w:r>
        <w:r>
          <w:tab/>
        </w:r>
        <w:r>
          <w:fldChar w:fldCharType="begin"/>
        </w:r>
        <w:r>
          <w:instrText xml:space="preserve"> PAGEREF _Toc27156 \h </w:instrText>
        </w:r>
        <w:r>
          <w:fldChar w:fldCharType="separate"/>
        </w:r>
        <w:r>
          <w:t>23</w:t>
        </w:r>
        <w:r>
          <w:fldChar w:fldCharType="end"/>
        </w:r>
      </w:hyperlink>
    </w:p>
    <w:p>
      <w:pPr>
        <w:pStyle w:val="TOC2"/>
        <w:tabs>
          <w:tab w:val="right" w:leader="dot" w:pos="8306"/>
        </w:tabs>
      </w:pPr>
      <w:hyperlink w:anchor="_Toc16660" w:history="1">
        <w:r>
          <w:rPr>
            <w:rFonts w:ascii="仿宋" w:eastAsia="仿宋" w:hAnsi="仿宋" w:cs="仿宋" w:hint="eastAsia"/>
            <w:lang w:eastAsia="zh-CN"/>
          </w:rPr>
          <w:t>(四)、优化成本管理</w:t>
        </w:r>
        <w:r>
          <w:tab/>
        </w:r>
        <w:r>
          <w:fldChar w:fldCharType="begin"/>
        </w:r>
        <w:r>
          <w:instrText xml:space="preserve"> PAGEREF _Toc16660 \h </w:instrText>
        </w:r>
        <w:r>
          <w:fldChar w:fldCharType="separate"/>
        </w:r>
        <w:r>
          <w:t>24</w:t>
        </w:r>
        <w:r>
          <w:fldChar w:fldCharType="end"/>
        </w:r>
      </w:hyperlink>
    </w:p>
    <w:p>
      <w:pPr>
        <w:pStyle w:val="TOC1"/>
        <w:tabs>
          <w:tab w:val="right" w:leader="dot" w:pos="8306"/>
        </w:tabs>
      </w:pPr>
      <w:hyperlink w:anchor="_Toc18237" w:history="1">
        <w:r>
          <w:rPr>
            <w:rFonts w:ascii="仿宋" w:eastAsia="仿宋" w:hAnsi="仿宋" w:cs="仿宋" w:hint="eastAsia"/>
            <w:lang w:eastAsia="zh-CN"/>
          </w:rPr>
          <w:t>八、工程照明项目风险管理</w:t>
        </w:r>
        <w:r>
          <w:tab/>
        </w:r>
        <w:r>
          <w:fldChar w:fldCharType="begin"/>
        </w:r>
        <w:r>
          <w:instrText xml:space="preserve"> PAGEREF _Toc18237 \h </w:instrText>
        </w:r>
        <w:r>
          <w:fldChar w:fldCharType="separate"/>
        </w:r>
        <w:r>
          <w:t>26</w:t>
        </w:r>
        <w:r>
          <w:fldChar w:fldCharType="end"/>
        </w:r>
      </w:hyperlink>
    </w:p>
    <w:p>
      <w:pPr>
        <w:pStyle w:val="TOC2"/>
        <w:tabs>
          <w:tab w:val="right" w:leader="dot" w:pos="8306"/>
        </w:tabs>
      </w:pPr>
      <w:hyperlink w:anchor="_Toc22517" w:history="1">
        <w:r>
          <w:rPr>
            <w:rFonts w:ascii="仿宋" w:eastAsia="仿宋" w:hAnsi="仿宋" w:cs="仿宋" w:hint="eastAsia"/>
            <w:lang w:eastAsia="zh-CN"/>
          </w:rPr>
          <w:t>(一)、风险识别与评估</w:t>
        </w:r>
        <w:r>
          <w:tab/>
        </w:r>
        <w:r>
          <w:fldChar w:fldCharType="begin"/>
        </w:r>
        <w:r>
          <w:instrText xml:space="preserve"> PAGEREF _Toc22517 \h </w:instrText>
        </w:r>
        <w:r>
          <w:fldChar w:fldCharType="separate"/>
        </w:r>
        <w:r>
          <w:t>26</w:t>
        </w:r>
        <w:r>
          <w:fldChar w:fldCharType="end"/>
        </w:r>
      </w:hyperlink>
    </w:p>
    <w:p>
      <w:pPr>
        <w:pStyle w:val="TOC2"/>
        <w:tabs>
          <w:tab w:val="right" w:leader="dot" w:pos="8306"/>
        </w:tabs>
      </w:pPr>
      <w:hyperlink w:anchor="_Toc11811" w:history="1">
        <w:r>
          <w:rPr>
            <w:rFonts w:ascii="仿宋" w:eastAsia="仿宋" w:hAnsi="仿宋" w:cs="仿宋" w:hint="eastAsia"/>
            <w:lang w:eastAsia="zh-CN"/>
          </w:rPr>
          <w:t>(二)、风险应对策略</w:t>
        </w:r>
        <w:r>
          <w:tab/>
        </w:r>
        <w:r>
          <w:fldChar w:fldCharType="begin"/>
        </w:r>
        <w:r>
          <w:instrText xml:space="preserve"> PAGEREF _Toc11811 \h </w:instrText>
        </w:r>
        <w:r>
          <w:fldChar w:fldCharType="separate"/>
        </w:r>
        <w:r>
          <w:t>27</w:t>
        </w:r>
        <w:r>
          <w:fldChar w:fldCharType="end"/>
        </w:r>
      </w:hyperlink>
    </w:p>
    <w:p>
      <w:pPr>
        <w:pStyle w:val="TOC2"/>
        <w:tabs>
          <w:tab w:val="right" w:leader="dot" w:pos="8306"/>
        </w:tabs>
      </w:pPr>
      <w:hyperlink w:anchor="_Toc31946" w:history="1">
        <w:r>
          <w:rPr>
            <w:rFonts w:ascii="仿宋" w:eastAsia="仿宋" w:hAnsi="仿宋" w:cs="仿宋" w:hint="eastAsia"/>
            <w:lang w:eastAsia="zh-CN"/>
          </w:rPr>
          <w:t>(三)、风险监控与控制</w:t>
        </w:r>
        <w:r>
          <w:tab/>
        </w:r>
        <w:r>
          <w:fldChar w:fldCharType="begin"/>
        </w:r>
        <w:r>
          <w:instrText xml:space="preserve"> PAGEREF _Toc31946 \h </w:instrText>
        </w:r>
        <w:r>
          <w:fldChar w:fldCharType="separate"/>
        </w:r>
        <w:r>
          <w:t>29</w:t>
        </w:r>
        <w:r>
          <w:fldChar w:fldCharType="end"/>
        </w:r>
      </w:hyperlink>
    </w:p>
    <w:p>
      <w:pPr>
        <w:pStyle w:val="TOC1"/>
        <w:tabs>
          <w:tab w:val="right" w:leader="dot" w:pos="8306"/>
        </w:tabs>
      </w:pPr>
      <w:hyperlink w:anchor="_Toc7855" w:history="1">
        <w:r>
          <w:rPr>
            <w:rFonts w:ascii="仿宋" w:eastAsia="仿宋" w:hAnsi="仿宋" w:cs="仿宋" w:hint="eastAsia"/>
            <w:lang w:eastAsia="zh-CN"/>
          </w:rPr>
          <w:t>九、工程照明项目创新与研发</w:t>
        </w:r>
        <w:r>
          <w:tab/>
        </w:r>
        <w:r>
          <w:fldChar w:fldCharType="begin"/>
        </w:r>
        <w:r>
          <w:instrText xml:space="preserve"> PAGEREF _Toc7855 \h </w:instrText>
        </w:r>
        <w:r>
          <w:fldChar w:fldCharType="separate"/>
        </w:r>
        <w:r>
          <w:t>30</w:t>
        </w:r>
        <w:r>
          <w:fldChar w:fldCharType="end"/>
        </w:r>
      </w:hyperlink>
    </w:p>
    <w:p>
      <w:pPr>
        <w:pStyle w:val="TOC2"/>
        <w:tabs>
          <w:tab w:val="right" w:leader="dot" w:pos="8306"/>
        </w:tabs>
      </w:pPr>
      <w:hyperlink w:anchor="_Toc19232" w:history="1">
        <w:r>
          <w:rPr>
            <w:rFonts w:ascii="仿宋" w:eastAsia="仿宋" w:hAnsi="仿宋" w:cs="仿宋" w:hint="eastAsia"/>
            <w:lang w:eastAsia="zh-CN"/>
          </w:rPr>
          <w:t>(一)、创新策略与方向</w:t>
        </w:r>
        <w:r>
          <w:tab/>
        </w:r>
        <w:r>
          <w:fldChar w:fldCharType="begin"/>
        </w:r>
        <w:r>
          <w:instrText xml:space="preserve"> PAGEREF _Toc19232 \h </w:instrText>
        </w:r>
        <w:r>
          <w:fldChar w:fldCharType="separate"/>
        </w:r>
        <w:r>
          <w:t>30</w:t>
        </w:r>
        <w:r>
          <w:fldChar w:fldCharType="end"/>
        </w:r>
      </w:hyperlink>
    </w:p>
    <w:p>
      <w:pPr>
        <w:pStyle w:val="TOC2"/>
        <w:tabs>
          <w:tab w:val="right" w:leader="dot" w:pos="8306"/>
        </w:tabs>
      </w:pPr>
      <w:hyperlink w:anchor="_Toc7266" w:history="1">
        <w:r>
          <w:rPr>
            <w:rFonts w:ascii="仿宋" w:eastAsia="仿宋" w:hAnsi="仿宋" w:cs="仿宋" w:hint="eastAsia"/>
            <w:lang w:eastAsia="zh-CN"/>
          </w:rPr>
          <w:t>(二)、研发规划与投入</w:t>
        </w:r>
        <w:r>
          <w:tab/>
        </w:r>
        <w:r>
          <w:fldChar w:fldCharType="begin"/>
        </w:r>
        <w:r>
          <w:instrText xml:space="preserve"> PAGEREF _Toc7266 \h </w:instrText>
        </w:r>
        <w:r>
          <w:fldChar w:fldCharType="separate"/>
        </w:r>
        <w:r>
          <w:t>31</w:t>
        </w:r>
        <w:r>
          <w:fldChar w:fldCharType="end"/>
        </w:r>
      </w:hyperlink>
    </w:p>
    <w:p>
      <w:pPr>
        <w:pStyle w:val="TOC1"/>
        <w:tabs>
          <w:tab w:val="right" w:leader="dot" w:pos="8306"/>
        </w:tabs>
      </w:pPr>
      <w:hyperlink w:anchor="_Toc15885" w:history="1">
        <w:r>
          <w:rPr>
            <w:rFonts w:ascii="仿宋" w:eastAsia="仿宋" w:hAnsi="仿宋" w:cs="仿宋" w:hint="eastAsia"/>
            <w:lang w:eastAsia="zh-CN"/>
          </w:rPr>
          <w:t>十、工程照明项目环境影响分析</w:t>
        </w:r>
        <w:r>
          <w:tab/>
        </w:r>
        <w:r>
          <w:fldChar w:fldCharType="begin"/>
        </w:r>
        <w:r>
          <w:instrText xml:space="preserve"> PAGEREF _Toc15885 \h </w:instrText>
        </w:r>
        <w:r>
          <w:fldChar w:fldCharType="separate"/>
        </w:r>
        <w:r>
          <w:t>33</w:t>
        </w:r>
        <w:r>
          <w:fldChar w:fldCharType="end"/>
        </w:r>
      </w:hyperlink>
    </w:p>
    <w:p>
      <w:pPr>
        <w:pStyle w:val="TOC2"/>
        <w:tabs>
          <w:tab w:val="right" w:leader="dot" w:pos="8306"/>
        </w:tabs>
      </w:pPr>
      <w:hyperlink w:anchor="_Toc3366" w:history="1">
        <w:r>
          <w:rPr>
            <w:rFonts w:ascii="仿宋" w:eastAsia="仿宋" w:hAnsi="仿宋" w:cs="仿宋" w:hint="eastAsia"/>
            <w:lang w:eastAsia="zh-CN"/>
          </w:rPr>
          <w:t>(一)、建设区域环境质量现状</w:t>
        </w:r>
        <w:r>
          <w:tab/>
        </w:r>
        <w:r>
          <w:fldChar w:fldCharType="begin"/>
        </w:r>
        <w:r>
          <w:instrText xml:space="preserve"> PAGEREF _Toc3366 \h </w:instrText>
        </w:r>
        <w:r>
          <w:fldChar w:fldCharType="separate"/>
        </w:r>
        <w:r>
          <w:t>33</w:t>
        </w:r>
        <w:r>
          <w:fldChar w:fldCharType="end"/>
        </w:r>
      </w:hyperlink>
    </w:p>
    <w:p>
      <w:pPr>
        <w:pStyle w:val="TOC2"/>
        <w:tabs>
          <w:tab w:val="right" w:leader="dot" w:pos="8306"/>
        </w:tabs>
      </w:pPr>
      <w:hyperlink w:anchor="_Toc26175" w:history="1">
        <w:r>
          <w:rPr>
            <w:rFonts w:ascii="仿宋" w:eastAsia="仿宋" w:hAnsi="仿宋" w:cs="仿宋" w:hint="eastAsia"/>
            <w:lang w:eastAsia="zh-CN"/>
          </w:rPr>
          <w:t>(二)、建设期环境保护</w:t>
        </w:r>
        <w:r>
          <w:tab/>
        </w:r>
        <w:r>
          <w:fldChar w:fldCharType="begin"/>
        </w:r>
        <w:r>
          <w:instrText xml:space="preserve"> PAGEREF _Toc26175 \h </w:instrText>
        </w:r>
        <w:r>
          <w:fldChar w:fldCharType="separate"/>
        </w:r>
        <w:r>
          <w:t>34</w:t>
        </w:r>
        <w:r>
          <w:fldChar w:fldCharType="end"/>
        </w:r>
      </w:hyperlink>
    </w:p>
    <w:p>
      <w:pPr>
        <w:pStyle w:val="TOC2"/>
        <w:tabs>
          <w:tab w:val="right" w:leader="dot" w:pos="8306"/>
        </w:tabs>
      </w:pPr>
      <w:hyperlink w:anchor="_Toc8117" w:history="1">
        <w:r>
          <w:rPr>
            <w:rFonts w:ascii="仿宋" w:eastAsia="仿宋" w:hAnsi="仿宋" w:cs="仿宋" w:hint="eastAsia"/>
            <w:lang w:eastAsia="zh-CN"/>
          </w:rPr>
          <w:t>(三)、运营期环境保护</w:t>
        </w:r>
        <w:r>
          <w:tab/>
        </w:r>
        <w:r>
          <w:fldChar w:fldCharType="begin"/>
        </w:r>
        <w:r>
          <w:instrText xml:space="preserve"> PAGEREF _Toc8117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90" w:history="1">
        <w:r>
          <w:rPr>
            <w:rFonts w:ascii="仿宋" w:eastAsia="仿宋" w:hAnsi="仿宋" w:cs="仿宋" w:hint="eastAsia"/>
            <w:lang w:eastAsia="zh-CN"/>
          </w:rPr>
          <w:t>(四)、工程照明项目建设对区域经济的影响</w:t>
        </w:r>
        <w:r>
          <w:tab/>
        </w:r>
        <w:r>
          <w:fldChar w:fldCharType="begin"/>
        </w:r>
        <w:r>
          <w:instrText xml:space="preserve"> PAGEREF _Toc7490 \h </w:instrText>
        </w:r>
        <w:r>
          <w:fldChar w:fldCharType="separate"/>
        </w:r>
        <w:r>
          <w:t>37</w:t>
        </w:r>
        <w:r>
          <w:fldChar w:fldCharType="end"/>
        </w:r>
      </w:hyperlink>
    </w:p>
    <w:p>
      <w:pPr>
        <w:pStyle w:val="TOC2"/>
        <w:tabs>
          <w:tab w:val="right" w:leader="dot" w:pos="8306"/>
        </w:tabs>
      </w:pPr>
      <w:hyperlink w:anchor="_Toc32318" w:history="1">
        <w:r>
          <w:rPr>
            <w:rFonts w:ascii="仿宋" w:eastAsia="仿宋" w:hAnsi="仿宋" w:cs="仿宋" w:hint="eastAsia"/>
            <w:lang w:eastAsia="zh-CN"/>
          </w:rPr>
          <w:t>(五)、废弃物处理</w:t>
        </w:r>
        <w:r>
          <w:tab/>
        </w:r>
        <w:r>
          <w:fldChar w:fldCharType="begin"/>
        </w:r>
        <w:r>
          <w:instrText xml:space="preserve"> PAGEREF _Toc32318 \h </w:instrText>
        </w:r>
        <w:r>
          <w:fldChar w:fldCharType="separate"/>
        </w:r>
        <w:r>
          <w:t>39</w:t>
        </w:r>
        <w:r>
          <w:fldChar w:fldCharType="end"/>
        </w:r>
      </w:hyperlink>
    </w:p>
    <w:p>
      <w:pPr>
        <w:pStyle w:val="TOC2"/>
        <w:tabs>
          <w:tab w:val="right" w:leader="dot" w:pos="8306"/>
        </w:tabs>
      </w:pPr>
      <w:hyperlink w:anchor="_Toc2065" w:history="1">
        <w:r>
          <w:rPr>
            <w:rFonts w:ascii="仿宋" w:eastAsia="仿宋" w:hAnsi="仿宋" w:cs="仿宋" w:hint="eastAsia"/>
            <w:lang w:eastAsia="zh-CN"/>
          </w:rPr>
          <w:t>(六)、特殊环境影响分析</w:t>
        </w:r>
        <w:r>
          <w:tab/>
        </w:r>
        <w:r>
          <w:fldChar w:fldCharType="begin"/>
        </w:r>
        <w:r>
          <w:instrText xml:space="preserve"> PAGEREF _Toc2065 \h </w:instrText>
        </w:r>
        <w:r>
          <w:fldChar w:fldCharType="separate"/>
        </w:r>
        <w:r>
          <w:t>40</w:t>
        </w:r>
        <w:r>
          <w:fldChar w:fldCharType="end"/>
        </w:r>
      </w:hyperlink>
    </w:p>
    <w:p>
      <w:pPr>
        <w:pStyle w:val="TOC2"/>
        <w:tabs>
          <w:tab w:val="right" w:leader="dot" w:pos="8306"/>
        </w:tabs>
      </w:pPr>
      <w:hyperlink w:anchor="_Toc30512" w:history="1">
        <w:r>
          <w:rPr>
            <w:rFonts w:ascii="仿宋" w:eastAsia="仿宋" w:hAnsi="仿宋" w:cs="仿宋" w:hint="eastAsia"/>
            <w:lang w:eastAsia="zh-CN"/>
          </w:rPr>
          <w:t>(七)、清洁生产</w:t>
        </w:r>
        <w:r>
          <w:tab/>
        </w:r>
        <w:r>
          <w:fldChar w:fldCharType="begin"/>
        </w:r>
        <w:r>
          <w:instrText xml:space="preserve"> PAGEREF _Toc30512 \h </w:instrText>
        </w:r>
        <w:r>
          <w:fldChar w:fldCharType="separate"/>
        </w:r>
        <w:r>
          <w:t>41</w:t>
        </w:r>
        <w:r>
          <w:fldChar w:fldCharType="end"/>
        </w:r>
      </w:hyperlink>
    </w:p>
    <w:p>
      <w:pPr>
        <w:pStyle w:val="TOC2"/>
        <w:tabs>
          <w:tab w:val="right" w:leader="dot" w:pos="8306"/>
        </w:tabs>
      </w:pPr>
      <w:hyperlink w:anchor="_Toc2877" w:history="1">
        <w:r>
          <w:rPr>
            <w:rFonts w:ascii="仿宋" w:eastAsia="仿宋" w:hAnsi="仿宋" w:cs="仿宋" w:hint="eastAsia"/>
            <w:lang w:eastAsia="zh-CN"/>
          </w:rPr>
          <w:t>(八)、环境保护综合评价</w:t>
        </w:r>
        <w:r>
          <w:tab/>
        </w:r>
        <w:r>
          <w:fldChar w:fldCharType="begin"/>
        </w:r>
        <w:r>
          <w:instrText xml:space="preserve"> PAGEREF _Toc2877 \h </w:instrText>
        </w:r>
        <w:r>
          <w:fldChar w:fldCharType="separate"/>
        </w:r>
        <w:r>
          <w:t>42</w:t>
        </w:r>
        <w:r>
          <w:fldChar w:fldCharType="end"/>
        </w:r>
      </w:hyperlink>
    </w:p>
    <w:p>
      <w:pPr>
        <w:pStyle w:val="TOC1"/>
        <w:tabs>
          <w:tab w:val="right" w:leader="dot" w:pos="8306"/>
        </w:tabs>
      </w:pPr>
      <w:hyperlink w:anchor="_Toc21837" w:history="1">
        <w:r>
          <w:rPr>
            <w:rFonts w:ascii="仿宋" w:eastAsia="仿宋" w:hAnsi="仿宋" w:cs="仿宋" w:hint="eastAsia"/>
            <w:lang w:eastAsia="zh-CN"/>
          </w:rPr>
          <w:t>十一、工程照明项目财务管理</w:t>
        </w:r>
        <w:r>
          <w:tab/>
        </w:r>
        <w:r>
          <w:fldChar w:fldCharType="begin"/>
        </w:r>
        <w:r>
          <w:instrText xml:space="preserve"> PAGEREF _Toc21837 \h </w:instrText>
        </w:r>
        <w:r>
          <w:fldChar w:fldCharType="separate"/>
        </w:r>
        <w:r>
          <w:t>43</w:t>
        </w:r>
        <w:r>
          <w:fldChar w:fldCharType="end"/>
        </w:r>
      </w:hyperlink>
    </w:p>
    <w:p>
      <w:pPr>
        <w:pStyle w:val="TOC2"/>
        <w:tabs>
          <w:tab w:val="right" w:leader="dot" w:pos="8306"/>
        </w:tabs>
      </w:pPr>
      <w:hyperlink w:anchor="_Toc9508" w:history="1">
        <w:r>
          <w:rPr>
            <w:rFonts w:ascii="仿宋" w:eastAsia="仿宋" w:hAnsi="仿宋" w:cs="仿宋" w:hint="eastAsia"/>
            <w:lang w:eastAsia="zh-CN"/>
          </w:rPr>
          <w:t>(一)、资金需求大</w:t>
        </w:r>
        <w:r>
          <w:tab/>
        </w:r>
        <w:r>
          <w:fldChar w:fldCharType="begin"/>
        </w:r>
        <w:r>
          <w:instrText xml:space="preserve"> PAGEREF _Toc9508 \h </w:instrText>
        </w:r>
        <w:r>
          <w:fldChar w:fldCharType="separate"/>
        </w:r>
        <w:r>
          <w:t>43</w:t>
        </w:r>
        <w:r>
          <w:fldChar w:fldCharType="end"/>
        </w:r>
      </w:hyperlink>
    </w:p>
    <w:p>
      <w:pPr>
        <w:pStyle w:val="TOC2"/>
        <w:tabs>
          <w:tab w:val="right" w:leader="dot" w:pos="8306"/>
        </w:tabs>
      </w:pPr>
      <w:hyperlink w:anchor="_Toc10619" w:history="1">
        <w:r>
          <w:rPr>
            <w:rFonts w:ascii="仿宋" w:eastAsia="仿宋" w:hAnsi="仿宋" w:cs="仿宋" w:hint="eastAsia"/>
            <w:lang w:eastAsia="zh-CN"/>
          </w:rPr>
          <w:t>(二)、研发周期长</w:t>
        </w:r>
        <w:r>
          <w:tab/>
        </w:r>
        <w:r>
          <w:fldChar w:fldCharType="begin"/>
        </w:r>
        <w:r>
          <w:instrText xml:space="preserve"> PAGEREF _Toc10619 \h </w:instrText>
        </w:r>
        <w:r>
          <w:fldChar w:fldCharType="separate"/>
        </w:r>
        <w:r>
          <w:t>44</w:t>
        </w:r>
        <w:r>
          <w:fldChar w:fldCharType="end"/>
        </w:r>
      </w:hyperlink>
    </w:p>
    <w:p>
      <w:pPr>
        <w:pStyle w:val="TOC2"/>
        <w:tabs>
          <w:tab w:val="right" w:leader="dot" w:pos="8306"/>
        </w:tabs>
      </w:pPr>
      <w:hyperlink w:anchor="_Toc1810" w:history="1">
        <w:r>
          <w:rPr>
            <w:rFonts w:ascii="仿宋" w:eastAsia="仿宋" w:hAnsi="仿宋" w:cs="仿宋" w:hint="eastAsia"/>
            <w:lang w:eastAsia="zh-CN"/>
          </w:rPr>
          <w:t>(三)、市场风险大</w:t>
        </w:r>
        <w:r>
          <w:tab/>
        </w:r>
        <w:r>
          <w:fldChar w:fldCharType="begin"/>
        </w:r>
        <w:r>
          <w:instrText xml:space="preserve"> PAGEREF _Toc1810 \h </w:instrText>
        </w:r>
        <w:r>
          <w:fldChar w:fldCharType="separate"/>
        </w:r>
        <w:r>
          <w:t>46</w:t>
        </w:r>
        <w:r>
          <w:fldChar w:fldCharType="end"/>
        </w:r>
      </w:hyperlink>
    </w:p>
    <w:p>
      <w:pPr>
        <w:pStyle w:val="TOC2"/>
        <w:tabs>
          <w:tab w:val="right" w:leader="dot" w:pos="8306"/>
        </w:tabs>
      </w:pPr>
      <w:hyperlink w:anchor="_Toc7145" w:history="1">
        <w:r>
          <w:rPr>
            <w:rFonts w:ascii="仿宋" w:eastAsia="仿宋" w:hAnsi="仿宋" w:cs="仿宋" w:hint="eastAsia"/>
            <w:lang w:eastAsia="zh-CN"/>
          </w:rPr>
          <w:t>(四)、利润率高</w:t>
        </w:r>
        <w:r>
          <w:tab/>
        </w:r>
        <w:r>
          <w:fldChar w:fldCharType="begin"/>
        </w:r>
        <w:r>
          <w:instrText xml:space="preserve"> PAGEREF _Toc7145 \h </w:instrText>
        </w:r>
        <w:r>
          <w:fldChar w:fldCharType="separate"/>
        </w:r>
        <w:r>
          <w:t>48</w:t>
        </w:r>
        <w:r>
          <w:fldChar w:fldCharType="end"/>
        </w:r>
      </w:hyperlink>
    </w:p>
    <w:p>
      <w:pPr>
        <w:pStyle w:val="TOC1"/>
        <w:tabs>
          <w:tab w:val="right" w:leader="dot" w:pos="8306"/>
        </w:tabs>
      </w:pPr>
      <w:hyperlink w:anchor="_Toc19525" w:history="1">
        <w:r>
          <w:rPr>
            <w:rFonts w:ascii="仿宋" w:eastAsia="仿宋" w:hAnsi="仿宋" w:cs="仿宋" w:hint="eastAsia"/>
            <w:lang w:eastAsia="zh-CN"/>
          </w:rPr>
          <w:t>十二、生产安全保护</w:t>
        </w:r>
        <w:r>
          <w:tab/>
        </w:r>
        <w:r>
          <w:fldChar w:fldCharType="begin"/>
        </w:r>
        <w:r>
          <w:instrText xml:space="preserve"> PAGEREF _Toc19525 \h </w:instrText>
        </w:r>
        <w:r>
          <w:fldChar w:fldCharType="separate"/>
        </w:r>
        <w:r>
          <w:t>50</w:t>
        </w:r>
        <w:r>
          <w:fldChar w:fldCharType="end"/>
        </w:r>
      </w:hyperlink>
    </w:p>
    <w:p>
      <w:pPr>
        <w:pStyle w:val="TOC2"/>
        <w:tabs>
          <w:tab w:val="right" w:leader="dot" w:pos="8306"/>
        </w:tabs>
      </w:pPr>
      <w:hyperlink w:anchor="_Toc18299" w:history="1">
        <w:r>
          <w:rPr>
            <w:rFonts w:ascii="仿宋" w:eastAsia="仿宋" w:hAnsi="仿宋" w:cs="仿宋" w:hint="eastAsia"/>
            <w:lang w:eastAsia="zh-CN"/>
          </w:rPr>
          <w:t>(一)、消防安全</w:t>
        </w:r>
        <w:r>
          <w:tab/>
        </w:r>
        <w:r>
          <w:fldChar w:fldCharType="begin"/>
        </w:r>
        <w:r>
          <w:instrText xml:space="preserve"> PAGEREF _Toc18299 \h </w:instrText>
        </w:r>
        <w:r>
          <w:fldChar w:fldCharType="separate"/>
        </w:r>
        <w:r>
          <w:t>50</w:t>
        </w:r>
        <w:r>
          <w:fldChar w:fldCharType="end"/>
        </w:r>
      </w:hyperlink>
    </w:p>
    <w:p>
      <w:pPr>
        <w:pStyle w:val="TOC2"/>
        <w:tabs>
          <w:tab w:val="right" w:leader="dot" w:pos="8306"/>
        </w:tabs>
      </w:pPr>
      <w:hyperlink w:anchor="_Toc26151" w:history="1">
        <w:r>
          <w:rPr>
            <w:rFonts w:ascii="仿宋" w:eastAsia="仿宋" w:hAnsi="仿宋" w:cs="仿宋" w:hint="eastAsia"/>
            <w:lang w:eastAsia="zh-CN"/>
          </w:rPr>
          <w:t>(二)、防火防爆总图布置措施</w:t>
        </w:r>
        <w:r>
          <w:tab/>
        </w:r>
        <w:r>
          <w:fldChar w:fldCharType="begin"/>
        </w:r>
        <w:r>
          <w:instrText xml:space="preserve"> PAGEREF _Toc26151 \h </w:instrText>
        </w:r>
        <w:r>
          <w:fldChar w:fldCharType="separate"/>
        </w:r>
        <w:r>
          <w:t>52</w:t>
        </w:r>
        <w:r>
          <w:fldChar w:fldCharType="end"/>
        </w:r>
      </w:hyperlink>
    </w:p>
    <w:p>
      <w:pPr>
        <w:pStyle w:val="TOC2"/>
        <w:tabs>
          <w:tab w:val="right" w:leader="dot" w:pos="8306"/>
        </w:tabs>
      </w:pPr>
      <w:hyperlink w:anchor="_Toc31146" w:history="1">
        <w:r>
          <w:rPr>
            <w:rFonts w:ascii="仿宋" w:eastAsia="仿宋" w:hAnsi="仿宋" w:cs="仿宋" w:hint="eastAsia"/>
            <w:lang w:eastAsia="zh-CN"/>
          </w:rPr>
          <w:t>(三)、自然灾害防范措施</w:t>
        </w:r>
        <w:r>
          <w:tab/>
        </w:r>
        <w:r>
          <w:fldChar w:fldCharType="begin"/>
        </w:r>
        <w:r>
          <w:instrText xml:space="preserve"> PAGEREF _Toc31146 \h </w:instrText>
        </w:r>
        <w:r>
          <w:fldChar w:fldCharType="separate"/>
        </w:r>
        <w:r>
          <w:t>53</w:t>
        </w:r>
        <w:r>
          <w:fldChar w:fldCharType="end"/>
        </w:r>
      </w:hyperlink>
    </w:p>
    <w:p>
      <w:pPr>
        <w:pStyle w:val="TOC2"/>
        <w:tabs>
          <w:tab w:val="right" w:leader="dot" w:pos="8306"/>
        </w:tabs>
      </w:pPr>
      <w:hyperlink w:anchor="_Toc20283" w:history="1">
        <w:r>
          <w:rPr>
            <w:rFonts w:ascii="仿宋" w:eastAsia="仿宋" w:hAnsi="仿宋" w:cs="仿宋" w:hint="eastAsia"/>
            <w:lang w:eastAsia="zh-CN"/>
          </w:rPr>
          <w:t>(四)、安全色及安全标志使用要求</w:t>
        </w:r>
        <w:r>
          <w:tab/>
        </w:r>
        <w:r>
          <w:fldChar w:fldCharType="begin"/>
        </w:r>
        <w:r>
          <w:instrText xml:space="preserve"> PAGEREF _Toc20283 \h </w:instrText>
        </w:r>
        <w:r>
          <w:fldChar w:fldCharType="separate"/>
        </w:r>
        <w:r>
          <w:t>54</w:t>
        </w:r>
        <w:r>
          <w:fldChar w:fldCharType="end"/>
        </w:r>
      </w:hyperlink>
    </w:p>
    <w:p>
      <w:pPr>
        <w:pStyle w:val="TOC2"/>
        <w:tabs>
          <w:tab w:val="right" w:leader="dot" w:pos="8306"/>
        </w:tabs>
      </w:pPr>
      <w:hyperlink w:anchor="_Toc16942" w:history="1">
        <w:r>
          <w:rPr>
            <w:rFonts w:ascii="仿宋" w:eastAsia="仿宋" w:hAnsi="仿宋" w:cs="仿宋" w:hint="eastAsia"/>
            <w:lang w:eastAsia="zh-CN"/>
          </w:rPr>
          <w:t>(五)、防尘防毒措施</w:t>
        </w:r>
        <w:r>
          <w:tab/>
        </w:r>
        <w:r>
          <w:fldChar w:fldCharType="begin"/>
        </w:r>
        <w:r>
          <w:instrText xml:space="preserve"> PAGEREF _Toc16942 \h </w:instrText>
        </w:r>
        <w:r>
          <w:fldChar w:fldCharType="separate"/>
        </w:r>
        <w:r>
          <w:t>55</w:t>
        </w:r>
        <w:r>
          <w:fldChar w:fldCharType="end"/>
        </w:r>
      </w:hyperlink>
    </w:p>
    <w:p>
      <w:pPr>
        <w:pStyle w:val="TOC2"/>
        <w:tabs>
          <w:tab w:val="right" w:leader="dot" w:pos="8306"/>
        </w:tabs>
      </w:pPr>
      <w:hyperlink w:anchor="_Toc25230" w:history="1">
        <w:r>
          <w:rPr>
            <w:rFonts w:ascii="仿宋" w:eastAsia="仿宋" w:hAnsi="仿宋" w:cs="仿宋" w:hint="eastAsia"/>
            <w:lang w:eastAsia="zh-CN"/>
          </w:rPr>
          <w:t>(六)、防静电、触电防护及防雷措施</w:t>
        </w:r>
        <w:r>
          <w:tab/>
        </w:r>
        <w:r>
          <w:fldChar w:fldCharType="begin"/>
        </w:r>
        <w:r>
          <w:instrText xml:space="preserve"> PAGEREF _Toc25230 \h </w:instrText>
        </w:r>
        <w:r>
          <w:fldChar w:fldCharType="separate"/>
        </w:r>
        <w:r>
          <w:t>55</w:t>
        </w:r>
        <w:r>
          <w:fldChar w:fldCharType="end"/>
        </w:r>
      </w:hyperlink>
    </w:p>
    <w:p>
      <w:pPr>
        <w:pStyle w:val="TOC2"/>
        <w:tabs>
          <w:tab w:val="right" w:leader="dot" w:pos="8306"/>
        </w:tabs>
      </w:pPr>
      <w:hyperlink w:anchor="_Toc22832" w:history="1">
        <w:r>
          <w:rPr>
            <w:rFonts w:ascii="仿宋" w:eastAsia="仿宋" w:hAnsi="仿宋" w:cs="仿宋" w:hint="eastAsia"/>
            <w:lang w:eastAsia="zh-CN"/>
          </w:rPr>
          <w:t>(七)、机械设备安全保障措施</w:t>
        </w:r>
        <w:r>
          <w:tab/>
        </w:r>
        <w:r>
          <w:fldChar w:fldCharType="begin"/>
        </w:r>
        <w:r>
          <w:instrText xml:space="preserve"> PAGEREF _Toc22832 \h </w:instrText>
        </w:r>
        <w:r>
          <w:fldChar w:fldCharType="separate"/>
        </w:r>
        <w:r>
          <w:t>57</w:t>
        </w:r>
        <w:r>
          <w:fldChar w:fldCharType="end"/>
        </w:r>
      </w:hyperlink>
    </w:p>
    <w:p>
      <w:pPr>
        <w:pStyle w:val="TOC1"/>
        <w:tabs>
          <w:tab w:val="right" w:leader="dot" w:pos="8306"/>
        </w:tabs>
      </w:pPr>
      <w:hyperlink w:anchor="_Toc25525" w:history="1">
        <w:r>
          <w:rPr>
            <w:rFonts w:ascii="仿宋" w:eastAsia="仿宋" w:hAnsi="仿宋" w:cs="仿宋" w:hint="eastAsia"/>
            <w:lang w:eastAsia="zh-CN"/>
          </w:rPr>
          <w:t>十三、营销与推广策略</w:t>
        </w:r>
        <w:r>
          <w:tab/>
        </w:r>
        <w:r>
          <w:fldChar w:fldCharType="begin"/>
        </w:r>
        <w:r>
          <w:instrText xml:space="preserve"> PAGEREF _Toc25525 \h </w:instrText>
        </w:r>
        <w:r>
          <w:fldChar w:fldCharType="separate"/>
        </w:r>
        <w:r>
          <w:t>58</w:t>
        </w:r>
        <w:r>
          <w:fldChar w:fldCharType="end"/>
        </w:r>
      </w:hyperlink>
    </w:p>
    <w:p>
      <w:pPr>
        <w:pStyle w:val="TOC2"/>
        <w:tabs>
          <w:tab w:val="right" w:leader="dot" w:pos="8306"/>
        </w:tabs>
      </w:pPr>
      <w:hyperlink w:anchor="_Toc22487" w:history="1">
        <w:r>
          <w:rPr>
            <w:rFonts w:ascii="仿宋" w:eastAsia="仿宋" w:hAnsi="仿宋" w:cs="仿宋" w:hint="eastAsia"/>
            <w:lang w:eastAsia="zh-CN"/>
          </w:rPr>
          <w:t>(一)、产品/服务定位与特点</w:t>
        </w:r>
        <w:r>
          <w:tab/>
        </w:r>
        <w:r>
          <w:fldChar w:fldCharType="begin"/>
        </w:r>
        <w:r>
          <w:instrText xml:space="preserve"> PAGEREF _Toc22487 \h </w:instrText>
        </w:r>
        <w:r>
          <w:fldChar w:fldCharType="separate"/>
        </w:r>
        <w:r>
          <w:t>58</w:t>
        </w:r>
        <w:r>
          <w:fldChar w:fldCharType="end"/>
        </w:r>
      </w:hyperlink>
    </w:p>
    <w:p>
      <w:pPr>
        <w:pStyle w:val="TOC2"/>
        <w:tabs>
          <w:tab w:val="right" w:leader="dot" w:pos="8306"/>
        </w:tabs>
      </w:pPr>
      <w:hyperlink w:anchor="_Toc25490" w:history="1">
        <w:r>
          <w:rPr>
            <w:rFonts w:ascii="仿宋" w:eastAsia="仿宋" w:hAnsi="仿宋" w:cs="仿宋" w:hint="eastAsia"/>
            <w:lang w:eastAsia="zh-CN"/>
          </w:rPr>
          <w:t>(二)、市场定位与竞争分析</w:t>
        </w:r>
        <w:r>
          <w:tab/>
        </w:r>
        <w:r>
          <w:fldChar w:fldCharType="begin"/>
        </w:r>
        <w:r>
          <w:instrText xml:space="preserve"> PAGEREF _Toc25490 \h </w:instrText>
        </w:r>
        <w:r>
          <w:fldChar w:fldCharType="separate"/>
        </w:r>
        <w:r>
          <w:t>59</w:t>
        </w:r>
        <w:r>
          <w:fldChar w:fldCharType="end"/>
        </w:r>
      </w:hyperlink>
    </w:p>
    <w:p>
      <w:pPr>
        <w:pStyle w:val="TOC2"/>
        <w:tabs>
          <w:tab w:val="right" w:leader="dot" w:pos="8306"/>
        </w:tabs>
      </w:pPr>
      <w:hyperlink w:anchor="_Toc24168" w:history="1">
        <w:r>
          <w:rPr>
            <w:rFonts w:ascii="仿宋" w:eastAsia="仿宋" w:hAnsi="仿宋" w:cs="仿宋" w:hint="eastAsia"/>
            <w:lang w:eastAsia="zh-CN"/>
          </w:rPr>
          <w:t>(三)、营销渠道与策略</w:t>
        </w:r>
        <w:r>
          <w:tab/>
        </w:r>
        <w:r>
          <w:fldChar w:fldCharType="begin"/>
        </w:r>
        <w:r>
          <w:instrText xml:space="preserve"> PAGEREF _Toc24168 \h </w:instrText>
        </w:r>
        <w:r>
          <w:fldChar w:fldCharType="separate"/>
        </w:r>
        <w:r>
          <w:t>61</w:t>
        </w:r>
        <w:r>
          <w:fldChar w:fldCharType="end"/>
        </w:r>
      </w:hyperlink>
    </w:p>
    <w:p>
      <w:pPr>
        <w:pStyle w:val="TOC2"/>
        <w:tabs>
          <w:tab w:val="right" w:leader="dot" w:pos="8306"/>
        </w:tabs>
      </w:pPr>
      <w:hyperlink w:anchor="_Toc20608" w:history="1">
        <w:r>
          <w:rPr>
            <w:rFonts w:ascii="仿宋" w:eastAsia="仿宋" w:hAnsi="仿宋" w:cs="仿宋" w:hint="eastAsia"/>
            <w:lang w:eastAsia="zh-CN"/>
          </w:rPr>
          <w:t>(四)、推广与宣传活动</w:t>
        </w:r>
        <w:r>
          <w:tab/>
        </w:r>
        <w:r>
          <w:fldChar w:fldCharType="begin"/>
        </w:r>
        <w:r>
          <w:instrText xml:space="preserve"> PAGEREF _Toc20608 \h </w:instrText>
        </w:r>
        <w:r>
          <w:fldChar w:fldCharType="separate"/>
        </w:r>
        <w:r>
          <w:t>62</w:t>
        </w:r>
        <w:r>
          <w:fldChar w:fldCharType="end"/>
        </w:r>
      </w:hyperlink>
    </w:p>
    <w:p>
      <w:pPr>
        <w:pStyle w:val="TOC1"/>
        <w:tabs>
          <w:tab w:val="right" w:leader="dot" w:pos="8306"/>
        </w:tabs>
      </w:pPr>
      <w:hyperlink w:anchor="_Toc23644" w:history="1">
        <w:r>
          <w:rPr>
            <w:rFonts w:ascii="仿宋" w:eastAsia="仿宋" w:hAnsi="仿宋" w:cs="仿宋" w:hint="eastAsia"/>
            <w:lang w:eastAsia="zh-CN"/>
          </w:rPr>
          <w:t>十四、工程照明项目工程方案分析</w:t>
        </w:r>
        <w:r>
          <w:tab/>
        </w:r>
        <w:r>
          <w:fldChar w:fldCharType="begin"/>
        </w:r>
        <w:r>
          <w:instrText xml:space="preserve"> PAGEREF _Toc23644 \h </w:instrText>
        </w:r>
        <w:r>
          <w:fldChar w:fldCharType="separate"/>
        </w:r>
        <w:r>
          <w:t>67</w:t>
        </w:r>
        <w:r>
          <w:fldChar w:fldCharType="end"/>
        </w:r>
      </w:hyperlink>
    </w:p>
    <w:p>
      <w:pPr>
        <w:pStyle w:val="TOC2"/>
        <w:tabs>
          <w:tab w:val="right" w:leader="dot" w:pos="8306"/>
        </w:tabs>
      </w:pPr>
      <w:hyperlink w:anchor="_Toc13456" w:history="1">
        <w:r>
          <w:rPr>
            <w:rFonts w:ascii="仿宋" w:eastAsia="仿宋" w:hAnsi="仿宋" w:cs="仿宋" w:hint="eastAsia"/>
            <w:lang w:eastAsia="zh-CN"/>
          </w:rPr>
          <w:t>(一)、建筑工程设计原则</w:t>
        </w:r>
        <w:r>
          <w:tab/>
        </w:r>
        <w:r>
          <w:fldChar w:fldCharType="begin"/>
        </w:r>
        <w:r>
          <w:instrText xml:space="preserve"> PAGEREF _Toc13456 \h </w:instrText>
        </w:r>
        <w:r>
          <w:fldChar w:fldCharType="separate"/>
        </w:r>
        <w:r>
          <w:t>67</w:t>
        </w:r>
        <w:r>
          <w:fldChar w:fldCharType="end"/>
        </w:r>
      </w:hyperlink>
    </w:p>
    <w:p>
      <w:pPr>
        <w:pStyle w:val="TOC2"/>
        <w:tabs>
          <w:tab w:val="right" w:leader="dot" w:pos="8306"/>
        </w:tabs>
      </w:pPr>
      <w:hyperlink w:anchor="_Toc4620" w:history="1">
        <w:r>
          <w:rPr>
            <w:rFonts w:ascii="仿宋" w:eastAsia="仿宋" w:hAnsi="仿宋" w:cs="仿宋" w:hint="eastAsia"/>
            <w:lang w:eastAsia="zh-CN"/>
          </w:rPr>
          <w:t>(二)、土建工程建设指标</w:t>
        </w:r>
        <w:r>
          <w:tab/>
        </w:r>
        <w:r>
          <w:fldChar w:fldCharType="begin"/>
        </w:r>
        <w:r>
          <w:instrText xml:space="preserve"> PAGEREF _Toc4620 \h </w:instrText>
        </w:r>
        <w:r>
          <w:fldChar w:fldCharType="separate"/>
        </w:r>
        <w:r>
          <w:t>70</w:t>
        </w:r>
        <w:r>
          <w:fldChar w:fldCharType="end"/>
        </w:r>
      </w:hyperlink>
    </w:p>
    <w:p>
      <w:pPr>
        <w:pStyle w:val="TOC1"/>
        <w:tabs>
          <w:tab w:val="right" w:leader="dot" w:pos="8306"/>
        </w:tabs>
      </w:pPr>
      <w:hyperlink w:anchor="_Toc31485" w:history="1">
        <w:r>
          <w:rPr>
            <w:rFonts w:ascii="仿宋" w:eastAsia="仿宋" w:hAnsi="仿宋" w:cs="仿宋" w:hint="eastAsia"/>
            <w:lang w:eastAsia="zh-CN"/>
          </w:rPr>
          <w:t>十五、质量管理体系</w:t>
        </w:r>
        <w:r>
          <w:tab/>
        </w:r>
        <w:r>
          <w:fldChar w:fldCharType="begin"/>
        </w:r>
        <w:r>
          <w:instrText xml:space="preserve"> PAGEREF _Toc31485 \h </w:instrText>
        </w:r>
        <w:r>
          <w:fldChar w:fldCharType="separate"/>
        </w:r>
        <w:r>
          <w:t>72</w:t>
        </w:r>
        <w:r>
          <w:fldChar w:fldCharType="end"/>
        </w:r>
      </w:hyperlink>
    </w:p>
    <w:p>
      <w:pPr>
        <w:pStyle w:val="TOC2"/>
        <w:tabs>
          <w:tab w:val="right" w:leader="dot" w:pos="8306"/>
        </w:tabs>
      </w:pPr>
      <w:hyperlink w:anchor="_Toc24812" w:history="1">
        <w:r>
          <w:rPr>
            <w:rFonts w:ascii="仿宋" w:eastAsia="仿宋" w:hAnsi="仿宋" w:cs="仿宋" w:hint="eastAsia"/>
            <w:lang w:eastAsia="zh-CN"/>
          </w:rPr>
          <w:t>(一)、质量目标与方针</w:t>
        </w:r>
        <w:r>
          <w:tab/>
        </w:r>
        <w:r>
          <w:fldChar w:fldCharType="begin"/>
        </w:r>
        <w:r>
          <w:instrText xml:space="preserve"> PAGEREF _Toc24812 \h </w:instrText>
        </w:r>
        <w:r>
          <w:fldChar w:fldCharType="separate"/>
        </w:r>
        <w:r>
          <w:t>72</w:t>
        </w:r>
        <w:r>
          <w:fldChar w:fldCharType="end"/>
        </w:r>
      </w:hyperlink>
    </w:p>
    <w:p>
      <w:pPr>
        <w:pStyle w:val="TOC2"/>
        <w:tabs>
          <w:tab w:val="right" w:leader="dot" w:pos="8306"/>
        </w:tabs>
      </w:pPr>
      <w:hyperlink w:anchor="_Toc7689" w:history="1">
        <w:r>
          <w:rPr>
            <w:rFonts w:ascii="仿宋" w:eastAsia="仿宋" w:hAnsi="仿宋" w:cs="仿宋" w:hint="eastAsia"/>
            <w:lang w:eastAsia="zh-CN"/>
          </w:rPr>
          <w:t>(二)、质量管理责任</w:t>
        </w:r>
        <w:r>
          <w:tab/>
        </w:r>
        <w:r>
          <w:fldChar w:fldCharType="begin"/>
        </w:r>
        <w:r>
          <w:instrText xml:space="preserve"> PAGEREF _Toc7689 \h </w:instrText>
        </w:r>
        <w:r>
          <w:fldChar w:fldCharType="separate"/>
        </w:r>
        <w:r>
          <w:t>73</w:t>
        </w:r>
        <w:r>
          <w:fldChar w:fldCharType="end"/>
        </w:r>
      </w:hyperlink>
    </w:p>
    <w:p>
      <w:pPr>
        <w:pStyle w:val="TOC2"/>
        <w:tabs>
          <w:tab w:val="right" w:leader="dot" w:pos="8306"/>
        </w:tabs>
      </w:pPr>
      <w:hyperlink w:anchor="_Toc26217" w:history="1">
        <w:r>
          <w:rPr>
            <w:rFonts w:ascii="仿宋" w:eastAsia="仿宋" w:hAnsi="仿宋" w:cs="仿宋" w:hint="eastAsia"/>
            <w:lang w:eastAsia="zh-CN"/>
          </w:rPr>
          <w:t>(三)、质量管理体系文件</w:t>
        </w:r>
        <w:r>
          <w:tab/>
        </w:r>
        <w:r>
          <w:fldChar w:fldCharType="begin"/>
        </w:r>
        <w:r>
          <w:instrText xml:space="preserve"> PAGEREF _Toc26217 \h </w:instrText>
        </w:r>
        <w:r>
          <w:fldChar w:fldCharType="separate"/>
        </w:r>
        <w:r>
          <w:t>74</w:t>
        </w:r>
        <w:r>
          <w:fldChar w:fldCharType="end"/>
        </w:r>
      </w:hyperlink>
    </w:p>
    <w:p>
      <w:pPr>
        <w:pStyle w:val="TOC2"/>
        <w:tabs>
          <w:tab w:val="right" w:leader="dot" w:pos="8306"/>
        </w:tabs>
      </w:pPr>
      <w:hyperlink w:anchor="_Toc26835" w:history="1">
        <w:r>
          <w:rPr>
            <w:rFonts w:ascii="仿宋" w:eastAsia="仿宋" w:hAnsi="仿宋" w:cs="仿宋" w:hint="eastAsia"/>
            <w:lang w:eastAsia="zh-CN"/>
          </w:rPr>
          <w:t>(四)、质量培训与教育</w:t>
        </w:r>
        <w:r>
          <w:tab/>
        </w:r>
        <w:r>
          <w:fldChar w:fldCharType="begin"/>
        </w:r>
        <w:r>
          <w:instrText xml:space="preserve"> PAGEREF _Toc26835 \h </w:instrText>
        </w:r>
        <w:r>
          <w:fldChar w:fldCharType="separate"/>
        </w:r>
        <w:r>
          <w:t>77</w:t>
        </w:r>
        <w:r>
          <w:fldChar w:fldCharType="end"/>
        </w:r>
      </w:hyperlink>
    </w:p>
    <w:p>
      <w:pPr>
        <w:pStyle w:val="TOC2"/>
        <w:tabs>
          <w:tab w:val="right" w:leader="dot" w:pos="8306"/>
        </w:tabs>
      </w:pPr>
      <w:hyperlink w:anchor="_Toc32484" w:history="1">
        <w:r>
          <w:rPr>
            <w:rFonts w:ascii="仿宋" w:eastAsia="仿宋" w:hAnsi="仿宋" w:cs="仿宋" w:hint="eastAsia"/>
            <w:lang w:eastAsia="zh-CN"/>
          </w:rPr>
          <w:t>(五)、质量审核与评价</w:t>
        </w:r>
        <w:r>
          <w:tab/>
        </w:r>
        <w:r>
          <w:fldChar w:fldCharType="begin"/>
        </w:r>
        <w:r>
          <w:instrText xml:space="preserve"> PAGEREF _Toc32484 \h </w:instrText>
        </w:r>
        <w:r>
          <w:fldChar w:fldCharType="separate"/>
        </w:r>
        <w:r>
          <w:t>78</w:t>
        </w:r>
        <w:r>
          <w:fldChar w:fldCharType="end"/>
        </w:r>
      </w:hyperlink>
    </w:p>
    <w:p>
      <w:pPr>
        <w:pStyle w:val="TOC2"/>
        <w:tabs>
          <w:tab w:val="right" w:leader="dot" w:pos="8306"/>
        </w:tabs>
      </w:pPr>
      <w:hyperlink w:anchor="_Toc5364" w:history="1">
        <w:r>
          <w:rPr>
            <w:rFonts w:ascii="仿宋" w:eastAsia="仿宋" w:hAnsi="仿宋" w:cs="仿宋" w:hint="eastAsia"/>
            <w:lang w:eastAsia="zh-CN"/>
          </w:rPr>
          <w:t>(六)、不符合与纠正措施</w:t>
        </w:r>
        <w:r>
          <w:tab/>
        </w:r>
        <w:r>
          <w:fldChar w:fldCharType="begin"/>
        </w:r>
        <w:r>
          <w:instrText xml:space="preserve"> PAGEREF _Toc5364 \h </w:instrText>
        </w:r>
        <w:r>
          <w:fldChar w:fldCharType="separate"/>
        </w:r>
        <w:r>
          <w:t>79</w:t>
        </w:r>
        <w:r>
          <w:fldChar w:fldCharType="end"/>
        </w:r>
      </w:hyperlink>
    </w:p>
    <w:p>
      <w:pPr>
        <w:pStyle w:val="TOC1"/>
        <w:tabs>
          <w:tab w:val="right" w:leader="dot" w:pos="8306"/>
        </w:tabs>
      </w:pPr>
      <w:hyperlink w:anchor="_Toc31077" w:history="1">
        <w:r>
          <w:rPr>
            <w:rFonts w:ascii="仿宋" w:eastAsia="仿宋" w:hAnsi="仿宋" w:cs="仿宋" w:hint="eastAsia"/>
            <w:lang w:eastAsia="zh-CN"/>
          </w:rPr>
          <w:t>十六、风险识别与分类</w:t>
        </w:r>
        <w:r>
          <w:tab/>
        </w:r>
        <w:r>
          <w:fldChar w:fldCharType="begin"/>
        </w:r>
        <w:r>
          <w:instrText xml:space="preserve"> PAGEREF _Toc31077 \h </w:instrText>
        </w:r>
        <w:r>
          <w:fldChar w:fldCharType="separate"/>
        </w:r>
        <w:r>
          <w:t>80</w:t>
        </w:r>
        <w:r>
          <w:fldChar w:fldCharType="end"/>
        </w:r>
      </w:hyperlink>
    </w:p>
    <w:p>
      <w:pPr>
        <w:pStyle w:val="TOC2"/>
        <w:tabs>
          <w:tab w:val="right" w:leader="dot" w:pos="8306"/>
        </w:tabs>
      </w:pPr>
      <w:hyperlink w:anchor="_Toc2529" w:history="1">
        <w:r>
          <w:rPr>
            <w:rFonts w:ascii="仿宋" w:eastAsia="仿宋" w:hAnsi="仿宋" w:cs="仿宋" w:hint="eastAsia"/>
            <w:lang w:eastAsia="zh-CN"/>
          </w:rPr>
          <w:t>(一)、风险识别</w:t>
        </w:r>
        <w:r>
          <w:tab/>
        </w:r>
        <w:r>
          <w:fldChar w:fldCharType="begin"/>
        </w:r>
        <w:r>
          <w:instrText xml:space="preserve"> PAGEREF _Toc2529 \h </w:instrText>
        </w:r>
        <w:r>
          <w:fldChar w:fldCharType="separate"/>
        </w:r>
        <w:r>
          <w:t>80</w:t>
        </w:r>
        <w:r>
          <w:fldChar w:fldCharType="end"/>
        </w:r>
      </w:hyperlink>
    </w:p>
    <w:p>
      <w:pPr>
        <w:pStyle w:val="TOC2"/>
        <w:tabs>
          <w:tab w:val="right" w:leader="dot" w:pos="8306"/>
        </w:tabs>
      </w:pPr>
      <w:hyperlink w:anchor="_Toc18932" w:history="1">
        <w:r>
          <w:rPr>
            <w:rFonts w:ascii="仿宋" w:eastAsia="仿宋" w:hAnsi="仿宋" w:cs="仿宋" w:hint="eastAsia"/>
            <w:lang w:eastAsia="zh-CN"/>
          </w:rPr>
          <w:t>(二)、风险分类</w:t>
        </w:r>
        <w:r>
          <w:tab/>
        </w:r>
        <w:r>
          <w:fldChar w:fldCharType="begin"/>
        </w:r>
        <w:r>
          <w:instrText xml:space="preserve"> PAGEREF _Toc18932 \h </w:instrText>
        </w:r>
        <w:r>
          <w:fldChar w:fldCharType="separate"/>
        </w:r>
        <w:r>
          <w:t>81</w:t>
        </w:r>
        <w:r>
          <w:fldChar w:fldCharType="end"/>
        </w:r>
      </w:hyperlink>
    </w:p>
    <w:p>
      <w:pPr>
        <w:pStyle w:val="TOC1"/>
        <w:tabs>
          <w:tab w:val="right" w:leader="dot" w:pos="8306"/>
        </w:tabs>
      </w:pPr>
      <w:hyperlink w:anchor="_Toc29785" w:history="1">
        <w:r>
          <w:rPr>
            <w:rFonts w:ascii="仿宋" w:eastAsia="仿宋" w:hAnsi="仿宋" w:cs="仿宋" w:hint="eastAsia"/>
            <w:lang w:eastAsia="zh-CN"/>
          </w:rPr>
          <w:t>十七、供应链管理</w:t>
        </w:r>
        <w:r>
          <w:tab/>
        </w:r>
        <w:r>
          <w:fldChar w:fldCharType="begin"/>
        </w:r>
        <w:r>
          <w:instrText xml:space="preserve"> PAGEREF _Toc29785 \h </w:instrText>
        </w:r>
        <w:r>
          <w:fldChar w:fldCharType="separate"/>
        </w:r>
        <w:r>
          <w:t>83</w:t>
        </w:r>
        <w:r>
          <w:fldChar w:fldCharType="end"/>
        </w:r>
      </w:hyperlink>
    </w:p>
    <w:p>
      <w:pPr>
        <w:pStyle w:val="TOC2"/>
        <w:tabs>
          <w:tab w:val="right" w:leader="dot" w:pos="8306"/>
        </w:tabs>
      </w:pPr>
      <w:hyperlink w:anchor="_Toc14272" w:history="1">
        <w:r>
          <w:rPr>
            <w:rFonts w:ascii="仿宋" w:eastAsia="仿宋" w:hAnsi="仿宋" w:cs="仿宋" w:hint="eastAsia"/>
            <w:lang w:eastAsia="zh-CN"/>
          </w:rPr>
          <w:t>(一)、供应链战略规划</w:t>
        </w:r>
        <w:r>
          <w:tab/>
        </w:r>
        <w:r>
          <w:fldChar w:fldCharType="begin"/>
        </w:r>
        <w:r>
          <w:instrText xml:space="preserve"> PAGEREF _Toc14272 \h </w:instrText>
        </w:r>
        <w:r>
          <w:fldChar w:fldCharType="separate"/>
        </w:r>
        <w:r>
          <w:t>83</w:t>
        </w:r>
        <w:r>
          <w:fldChar w:fldCharType="end"/>
        </w:r>
      </w:hyperlink>
    </w:p>
    <w:p>
      <w:pPr>
        <w:pStyle w:val="TOC2"/>
        <w:tabs>
          <w:tab w:val="right" w:leader="dot" w:pos="8306"/>
        </w:tabs>
      </w:pPr>
      <w:hyperlink w:anchor="_Toc24183" w:history="1">
        <w:r>
          <w:rPr>
            <w:rFonts w:ascii="仿宋" w:eastAsia="仿宋" w:hAnsi="仿宋" w:cs="仿宋" w:hint="eastAsia"/>
            <w:lang w:eastAsia="zh-CN"/>
          </w:rPr>
          <w:t>(二)、供应商选择与合作</w:t>
        </w:r>
        <w:r>
          <w:tab/>
        </w:r>
        <w:r>
          <w:fldChar w:fldCharType="begin"/>
        </w:r>
        <w:r>
          <w:instrText xml:space="preserve"> PAGEREF _Toc24183 \h </w:instrText>
        </w:r>
        <w:r>
          <w:fldChar w:fldCharType="separate"/>
        </w:r>
        <w:r>
          <w:t>84</w:t>
        </w:r>
        <w:r>
          <w:fldChar w:fldCharType="end"/>
        </w:r>
      </w:hyperlink>
    </w:p>
    <w:p>
      <w:pPr>
        <w:pStyle w:val="TOC2"/>
        <w:tabs>
          <w:tab w:val="right" w:leader="dot" w:pos="8306"/>
        </w:tabs>
      </w:pPr>
      <w:hyperlink w:anchor="_Toc11646" w:history="1">
        <w:r>
          <w:rPr>
            <w:rFonts w:ascii="仿宋" w:eastAsia="仿宋" w:hAnsi="仿宋" w:cs="仿宋" w:hint="eastAsia"/>
            <w:lang w:eastAsia="zh-CN"/>
          </w:rPr>
          <w:t>(三)、物流与库存管理</w:t>
        </w:r>
        <w:r>
          <w:tab/>
        </w:r>
        <w:r>
          <w:fldChar w:fldCharType="begin"/>
        </w:r>
        <w:r>
          <w:instrText xml:space="preserve"> PAGEREF _Toc11646 \h </w:instrText>
        </w:r>
        <w:r>
          <w:fldChar w:fldCharType="separate"/>
        </w:r>
        <w:r>
          <w:t>86</w:t>
        </w:r>
        <w:r>
          <w:fldChar w:fldCharType="end"/>
        </w:r>
      </w:hyperlink>
    </w:p>
    <w:p>
      <w:pPr>
        <w:pStyle w:val="TOC1"/>
        <w:tabs>
          <w:tab w:val="right" w:leader="dot" w:pos="8306"/>
        </w:tabs>
      </w:pPr>
      <w:hyperlink w:anchor="_Toc29979" w:history="1">
        <w:r>
          <w:rPr>
            <w:rFonts w:ascii="仿宋" w:eastAsia="仿宋" w:hAnsi="仿宋" w:cs="仿宋" w:hint="eastAsia"/>
            <w:lang w:eastAsia="zh-CN"/>
          </w:rPr>
          <w:t>十八、工程照明项目治理与监督</w:t>
        </w:r>
        <w:r>
          <w:tab/>
        </w:r>
        <w:r>
          <w:fldChar w:fldCharType="begin"/>
        </w:r>
        <w:r>
          <w:instrText xml:space="preserve"> PAGEREF _Toc29979 \h </w:instrText>
        </w:r>
        <w:r>
          <w:fldChar w:fldCharType="separate"/>
        </w:r>
        <w:r>
          <w:t>87</w:t>
        </w:r>
        <w:r>
          <w:fldChar w:fldCharType="end"/>
        </w:r>
      </w:hyperlink>
    </w:p>
    <w:p>
      <w:pPr>
        <w:pStyle w:val="TOC2"/>
        <w:tabs>
          <w:tab w:val="right" w:leader="dot" w:pos="8306"/>
        </w:tabs>
      </w:pPr>
      <w:hyperlink w:anchor="_Toc17818" w:history="1">
        <w:r>
          <w:rPr>
            <w:rFonts w:ascii="仿宋" w:eastAsia="仿宋" w:hAnsi="仿宋" w:cs="仿宋" w:hint="eastAsia"/>
            <w:lang w:eastAsia="zh-CN"/>
          </w:rPr>
          <w:t>(一)、工程照明项目治理结构</w:t>
        </w:r>
        <w:r>
          <w:tab/>
        </w:r>
        <w:r>
          <w:fldChar w:fldCharType="begin"/>
        </w:r>
        <w:r>
          <w:instrText xml:space="preserve"> PAGEREF _Toc17818 \h </w:instrText>
        </w:r>
        <w:r>
          <w:fldChar w:fldCharType="separate"/>
        </w:r>
        <w:r>
          <w:t>87</w:t>
        </w:r>
        <w:r>
          <w:fldChar w:fldCharType="end"/>
        </w:r>
      </w:hyperlink>
    </w:p>
    <w:p>
      <w:pPr>
        <w:pStyle w:val="TOC2"/>
        <w:tabs>
          <w:tab w:val="right" w:leader="dot" w:pos="8306"/>
        </w:tabs>
      </w:pPr>
      <w:hyperlink w:anchor="_Toc19909" w:history="1">
        <w:r>
          <w:rPr>
            <w:rFonts w:ascii="仿宋" w:eastAsia="仿宋" w:hAnsi="仿宋" w:cs="仿宋" w:hint="eastAsia"/>
            <w:lang w:eastAsia="zh-CN"/>
          </w:rPr>
          <w:t>(二)、监督与审计</w:t>
        </w:r>
        <w:r>
          <w:tab/>
        </w:r>
        <w:r>
          <w:fldChar w:fldCharType="begin"/>
        </w:r>
        <w:r>
          <w:instrText xml:space="preserve"> PAGEREF _Toc19909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技术管理特点体现在其创新导向。通过引入最先进的技术趋势和解决方案，工程照明项目致力于提升科技含量、提高质量和效率水平。这意味着我们将采用最新的工具和方法，确保工程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照明项目技术管理的显著特征。通过整合不同领域的技术资源，我们实现了跨学科的协同工作。这有助于优化技术架构，提高整体效能。此外，整合性策略还促进了不同技术团队之间的紧密沟通和高效合作，确保工程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照明项目所采用的技术。通过不断优化技术方案，工程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照明项目团队将在工程照明项目初期识别可能的技术风险，并采取相应的预防和应对措施。通过建立健全的风险评估机制，工程照明项目能够在实施过程中及时发现并解决潜在的技术问题，保障工程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照明项目中，技术将成为工程照明项目成功的有力支持。这一深度剖析揭示了技术管理在工程照明项目实施中的关键作用，为工程照明项目的技术基础奠定了坚实的基础。</w:t>
      </w:r>
    </w:p>
    <w:p>
      <w:pPr>
        <w:pStyle w:val="Heading2"/>
        <w:ind w:firstLine="560" w:firstLineChars="200"/>
        <w:rPr>
          <w:rFonts w:ascii="仿宋" w:eastAsia="仿宋" w:hAnsi="仿宋" w:cs="仿宋" w:hint="eastAsia"/>
          <w:sz w:val="28"/>
          <w:lang w:eastAsia="zh-CN"/>
        </w:rPr>
      </w:pPr>
      <w:bookmarkStart w:id="4" w:name="_Toc23256"/>
      <w:r>
        <w:rPr>
          <w:rFonts w:ascii="仿宋" w:eastAsia="仿宋" w:hAnsi="仿宋" w:cs="仿宋" w:hint="eastAsia"/>
          <w:sz w:val="28"/>
          <w:lang w:eastAsia="zh-CN"/>
        </w:rPr>
        <w:t>(二)、工程照明项目工艺技术设计方案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照明项目将严格按照相关行业规范要求进行组织。通过有效控制产品质量，工程照明项目将致力于为顾客提供优质的工程照明项目产品和良好的服务。这体现了工程照明项目对于生产活动合规性和质量标准的高度重视，为工程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照明项目注重生态效益和清洁生产原则。工程照明项目建设将紧密结合地方特色经济发展，与社会经济发展规划和区域环境保护规划方案相协调一致。通过与当地区域自然生态系统的结合，工程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照明项目产品具有多样化的客户需求和个性化的特点。因此，工程照明项目产品规格品种多样，且单批生产数量较小。为满足这一特点，工程照明项目承办单位将建设先进的柔性制造生产线。通过广泛应用柔性制造技术，工程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照明项目采用的技术具有较高的技术含量和自动化水平，处于国内先进水平。这一技术选用不仅体现了对生产效率、质量和环境友好性的高标准要求，同时为工程照明项目的可持续发展奠定了坚实的基础。</w:t>
      </w:r>
    </w:p>
    <w:p>
      <w:pPr>
        <w:pStyle w:val="Heading2"/>
        <w:ind w:firstLine="560" w:firstLineChars="200"/>
        <w:rPr>
          <w:rFonts w:ascii="仿宋" w:eastAsia="仿宋" w:hAnsi="仿宋" w:cs="仿宋" w:hint="eastAsia"/>
          <w:sz w:val="28"/>
          <w:lang w:eastAsia="zh-CN"/>
        </w:rPr>
      </w:pPr>
      <w:bookmarkStart w:id="5" w:name="_Toc95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为确保工程照明项目的高效生产和技术实施，我们制定了一套精心设计的设备选型方案，以满足工程照明项目生产、质量和环保的要求。该方案的主要特点如下：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9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896"/>
      <w:r>
        <w:rPr>
          <w:rFonts w:ascii="仿宋" w:eastAsia="仿宋" w:hAnsi="仿宋" w:cs="仿宋" w:hint="eastAsia"/>
          <w:lang w:eastAsia="zh-CN"/>
        </w:rPr>
        <w:t>(一)、工程照明行业分析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行业一直以来都是市场的关注焦点。行业内的发展趋势、竞争态势以及潜在机会都对工程照明项目的推进产生深远的影响。通过深入研究行业的整体概貌，我们将更好地理解行业的核心特征，为工程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行业，技术一直是推动创新和发展的关键因素。我们将对当前技术趋势进行详尽分析，包括但不限于人工智能、大数据应用、先进制造技术等。这有助于工程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照明项目成功的基础。我们将对主要竞争对手进行深入研究，包括其市场份额、产品特点、市场定位等。通过全面了解竞争对手的优势和劣势，工程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310"/>
      <w:r>
        <w:rPr>
          <w:rFonts w:ascii="仿宋" w:eastAsia="仿宋" w:hAnsi="仿宋" w:cs="仿宋" w:hint="eastAsia"/>
          <w:sz w:val="28"/>
          <w:lang w:eastAsia="zh-CN"/>
        </w:rPr>
        <w:t>(二)、工程照明市场分析预测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通过对市场规模的深入调研，我们将预测工程照明市场未来的增长趋势。这包括市场的整体规模、各细分领域的发展趋势等。工程照明项目可以根据市场的扩张速度和潜在机会，制定更符合市场需求的发展策略。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照明项目实施过程中需要充分考虑的因素。我们将对市场风险进行全面评估，包括但不限于政策法规风险、市场竞争风险、技术变革风险等。通过对潜在风险的深入分析，工程照明项目可以制定相应的风险缓解策略，降低不确定性对工程照明项目的影响。</w:t>
      </w:r>
    </w:p>
    <w:p>
      <w:pPr>
        <w:pStyle w:val="Heading1"/>
        <w:ind w:firstLine="560" w:firstLineChars="200"/>
        <w:rPr>
          <w:rFonts w:ascii="仿宋" w:eastAsia="仿宋" w:hAnsi="仿宋" w:cs="仿宋" w:hint="eastAsia"/>
          <w:sz w:val="28"/>
          <w:lang w:eastAsia="zh-CN"/>
        </w:rPr>
      </w:pPr>
      <w:bookmarkStart w:id="9" w:name="_Toc1800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53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工程照明项目的主要产品是XXXX，预计年产值为XXX万元。这一产品在市场中占据着重要的地位，其广泛的应用范围使得该工程照明项目的市场前景非常广阔。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照明项目的xxx产品作为重要的原材料之一，将在多个领域发挥关键作用。其在建筑、交通、能源等方面的广泛应用将为整个产业链提供强大的支持，形成产业协同效应。工程照明项目的年产值XXX万XXX万XXX万万元不仅反映了其在市场上的巨大潜力，更预示着它对国民经济的积极贡献。这种关联度高、涉及面广的产业关系，使得该工程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70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总征地面积为XXXX平方米，相当于约XX.XX亩，其中净用地面积为XXXX平方米，红线范围内相当于约XX.XX亩。这一用地规模充分考虑了工程照明项目的建设需求，保障了工程照明项目在合适的空间内得以充分发展。工程照明项目规划的总建筑面积为XXXX平方米，其中主体工程建设占XXXX平方米，计容建筑面积达XXXX平方米。预计建筑工程的投资将达到XXXX万元，为工程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购置的设备共计XXXX台（套），设备购置费用为XXXX万元。这一设备购置计划充分考虑到工程照明项目的生产需求和技术要求，确保了工程照明项目在生产运营中具备先进的技术装备和高效的生产能力。设备的合理配置将为工程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总投资为XXXX万元，预计年实现营业收入为XXXX万元。这一产能规模的设定旨在确保工程照明项目能够在投资与回报之间取得平衡，实现长期可持续的发展。工程照明项目的总投资充分考虑到各个方面的需求，包括用地建设、设备购置等多个环节，以确保工程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002"/>
      <w:r>
        <w:rPr>
          <w:rFonts w:ascii="仿宋" w:eastAsia="仿宋" w:hAnsi="仿宋" w:cs="仿宋" w:hint="eastAsia"/>
          <w:sz w:val="28"/>
          <w:lang w:eastAsia="zh-CN"/>
        </w:rPr>
        <w:t>四、工程照明项目可持续发展</w:t>
      </w:r>
      <w:bookmarkEnd w:id="12"/>
    </w:p>
    <w:p>
      <w:pPr>
        <w:pStyle w:val="Heading2"/>
        <w:rPr>
          <w:rFonts w:ascii="仿宋" w:eastAsia="仿宋" w:hAnsi="仿宋" w:cs="仿宋" w:hint="eastAsia"/>
          <w:lang w:eastAsia="zh-CN"/>
        </w:rPr>
      </w:pPr>
      <w:bookmarkStart w:id="13" w:name="_Toc1941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中，工程照明项目团队着眼于未来，明确了可持续发展的战略方向。制定的具体可持续发展目标包括降低资源使用、采用环保技术、最大化社会效益等。这一步骤不仅有助于工程照明项目在环保和社会责任方面达到最高标准，也为未来提供了明确的指引，确保工程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可持续实践的融入工程照明项目管理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照明项目管理周期。从工程照明项目规划开始，工程照明项目团队就考虑了环境和社会的因素。在执行阶段，工程照明项目团队积极推动绿色技术的应用，优化资源利用。此外，关注员工的社会责任，通过培训和沟通活动提高员工对可持续发展的认知，使他们能够在日常工作中践行可持续实践。这些举措不仅为工程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24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扎根于工程照明项目的可持续发展理念，我们深信环保与社会责任是工程照明项目成功的关键支柱。在工程照明项目的每一步，我们都致力于通过创新和实践，履行对环境和社会的坚定责任。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团队通过引入先进的环保技术、建立高效的废物处理系统以及推动能源节约措施，积极履行环保责任。定期的环保监测和评估确保工程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程照明项目不仅致力于自身可持续发展，还注重对社会的回馈。通过支持社区工程照明项目、参与慈善事业、提供培训机会等方式，工程照明项目积极履行社会责任。与当地社区建立积极互动，关注员工的工作与生活平衡，以及员工的身心健康，是工程照明项目在社会责任层面的关键举措。这样的实践不仅增强了工程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84"/>
      <w:r>
        <w:rPr>
          <w:rFonts w:ascii="仿宋" w:eastAsia="仿宋" w:hAnsi="仿宋" w:cs="仿宋" w:hint="eastAsia"/>
          <w:sz w:val="28"/>
          <w:lang w:eastAsia="zh-CN"/>
        </w:rPr>
        <w:t>五、工程照明项目土建工程</w:t>
      </w:r>
      <w:bookmarkEnd w:id="15"/>
    </w:p>
    <w:p>
      <w:pPr>
        <w:pStyle w:val="Heading2"/>
        <w:rPr>
          <w:rFonts w:ascii="仿宋" w:eastAsia="仿宋" w:hAnsi="仿宋" w:cs="仿宋" w:hint="eastAsia"/>
          <w:lang w:eastAsia="zh-CN"/>
        </w:rPr>
      </w:pPr>
      <w:bookmarkStart w:id="16" w:name="_Toc314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在工程照明项目的建筑工程设计中，我们将秉承一系列重要的设计原则，以确保工程照明项目建筑在功能、美观、可持续性等方面达到最佳效果。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在建筑设计中，我们将综合考虑建设和运营成本。通过精细的经济效益分析，确保设计方案在高效利用资源的同时，对工程照明项目的长期盈利能力有积极的贡献。</w:t>
      </w:r>
    </w:p>
    <w:p>
      <w:pPr>
        <w:pStyle w:val="Heading2"/>
        <w:ind w:firstLine="560" w:firstLineChars="200"/>
        <w:rPr>
          <w:rFonts w:ascii="仿宋" w:eastAsia="仿宋" w:hAnsi="仿宋" w:cs="仿宋" w:hint="eastAsia"/>
          <w:sz w:val="28"/>
          <w:lang w:eastAsia="zh-CN"/>
        </w:rPr>
      </w:pPr>
      <w:bookmarkStart w:id="17" w:name="_Toc1660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的土建工程设计中，我们将精准设定设计年限，结合工程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19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照明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03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本期工程工程照明项目预计总建筑面积XXX平方米，其中：计容建筑面积XXX平方米，计划建筑工程投资XX万元，占工程照明项目总投资的XX%。</w:t>
      </w:r>
    </w:p>
    <w:p>
      <w:pPr>
        <w:pStyle w:val="Heading1"/>
        <w:ind w:firstLine="560" w:firstLineChars="200"/>
        <w:rPr>
          <w:rFonts w:ascii="仿宋" w:eastAsia="仿宋" w:hAnsi="仿宋" w:cs="仿宋" w:hint="eastAsia"/>
          <w:sz w:val="28"/>
          <w:lang w:eastAsia="zh-CN"/>
        </w:rPr>
      </w:pPr>
      <w:bookmarkStart w:id="20" w:name="_Toc2896"/>
      <w:r>
        <w:rPr>
          <w:rFonts w:ascii="仿宋" w:eastAsia="仿宋" w:hAnsi="仿宋" w:cs="仿宋" w:hint="eastAsia"/>
          <w:sz w:val="28"/>
          <w:lang w:eastAsia="zh-CN"/>
        </w:rPr>
        <w:t>六、工程照明项目选址可行性分析</w:t>
      </w:r>
      <w:bookmarkEnd w:id="20"/>
    </w:p>
    <w:p>
      <w:pPr>
        <w:pStyle w:val="Heading2"/>
        <w:rPr>
          <w:rFonts w:ascii="仿宋" w:eastAsia="仿宋" w:hAnsi="仿宋" w:cs="仿宋" w:hint="eastAsia"/>
          <w:lang w:eastAsia="zh-CN"/>
        </w:rPr>
      </w:pPr>
      <w:bookmarkStart w:id="21" w:name="_Toc28761"/>
      <w:r>
        <w:rPr>
          <w:rFonts w:ascii="仿宋" w:eastAsia="仿宋" w:hAnsi="仿宋" w:cs="仿宋" w:hint="eastAsia"/>
          <w:lang w:eastAsia="zh-CN"/>
        </w:rPr>
        <w:t>(一)、工程照明项目选址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该工程照明项目选址位于XX省XX市XX区XXX街道</w:t>
      </w:r>
    </w:p>
    <w:p>
      <w:pPr>
        <w:pStyle w:val="Heading2"/>
        <w:ind w:firstLine="560" w:firstLineChars="200"/>
        <w:rPr>
          <w:rFonts w:ascii="仿宋" w:eastAsia="仿宋" w:hAnsi="仿宋" w:cs="仿宋" w:hint="eastAsia"/>
          <w:sz w:val="28"/>
          <w:lang w:eastAsia="zh-CN"/>
        </w:rPr>
      </w:pPr>
      <w:bookmarkStart w:id="22" w:name="_Toc398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工程照明项目的征地面积将根据工程照明项目的实际规模和需求进行精确规划。具体面积XXX平方米，旨在确保工程照明项目不仅能够满足当前的发展需求，还能够预留空间以适应未来的扩展。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净用地面积是在征地面积基础上去除不可利用面积后的实际可开发用地。具体面积XXX平方米，考虑到环保、交通、安全等多方面因素，以确保工程照明项目在整体利用效率上达到最优。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工程照明项目计划建设的建筑总规模具体面积XXX平方米。这一规模的确定综合考虑了工程照明项目的性质、规模，以及城市规划的相关要求，确保建筑布局与周边环境协调一致。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绿地率是工程照明项目用地中被规划为绿地的比例。具体面积XXX平方米，旨在通过合理规划绿地，改善工程照明项目周边环境，提升居民生活质量，并符合城市整体绿化规划。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确保工程照明项目选址与当地城市规划相一致，具体面积XXX平方米。通过与城市规划部门深入沟通，确保工程照明项目不仅符合城市的整体发展方向，还能够融入城市的发展布局，为城市的长远发展贡献力量。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照明项目选址符合当地产业政策，具体面积XXX平方米。这包括工程照明项目对当地经济的促进作用，以及对相关产业的带动效应，确保工程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https://d.book118.com/345342140101011044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258E3"/>
    <w:rsid w:val="38B258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421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2024-01-20T02:46:00Z</dcterms:created>
  <dcterms:modified xsi:type="dcterms:W3CDTF">2024-01-20T02:47:17Z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DA54A452DA52440D81E696B9DCCBA774_11</vt:lpwstr>
  </property>
  <property fmtid="{D5CDD505-2E9C-101B-9397-08002B2CF9AE}" pid="3" name="KSOProductBuildVer">
    <vt:lpwstr>2052-12.1.0.16120</vt:lpwstr>
  </property>
</Properties>
</file>