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万能杆件项目建设方案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8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_Toc13175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_Toc7052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_Toc10645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_Toc4621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3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_Toc6793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_Toc19249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_Toc28738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7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_Toc5410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5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_Toc27095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4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_Toc11214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_Toc28576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_Toc26694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_Toc27066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_Toc25388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4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_Toc984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_Toc10107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_Toc25999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_Toc17032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1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_Toc28531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_Toc16610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6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_Toc6386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_Toc27863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_Toc9701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4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1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_Toc16631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_Toc12748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_Toc28983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_Toc12823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5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89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_Toc20589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_Toc31025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_Toc20849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_Toc5460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_Toc14960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_Toc918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_Toc23606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_Toc2366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_Toc23304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_Toc32696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2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_Toc4872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_Toc16224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_Toc26320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_Toc25239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_Toc20860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_Toc26780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_Toc14893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2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_Toc11182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_Toc9797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6" w:history="1">
        <w:r>
          <w:rPr>
            <w:rFonts w:ascii="仿宋" w:eastAsia="仿宋" w:hAnsi="仿宋" w:cs="仿宋" w:hint="eastAsia"/>
            <w:lang w:eastAsia="zh-CN"/>
          </w:rPr>
          <w:t>二十、质量管理与控制</w:t>
        </w:r>
        <w:r>
          <w:tab/>
        </w:r>
        <w:r>
          <w:fldChar w:fldCharType="begin"/>
        </w:r>
        <w:r>
          <w:instrText xml:space="preserve"> PAGEREF _Toc11446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88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17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05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万能杆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2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万能杆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万能杆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万能杆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64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62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在万能杆件项目启动前，将进行一系列深入的地质调查，包括钻探和土壤取样，以深入了解项目区域的地层结构和土壤组成。特别是对于土壤的承载能力和地下水位的深度进行详细评估。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完成初始的地质风险评估后，万能杆件项目将安装长期地质监测设备，如倾斜仪、裂缝计和地下水位计，以持续监测地质条件的变化。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96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万能杆件项目将通过这些措施来适应和尊重特殊环境条件，确保项目的可持续发展，同时减少对环境的负面影响。这不仅有助于保护自然和文化遗产，还能提升项目在社会责任方面的表现和形象。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793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249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https://d.book118.com/345343331113011123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万能杆件项目建设方案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D666E4"/>
    <w:rsid w:val="6FD666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45343331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2024-03-04T01:53:00Z</dcterms:created>
  <dcterms:modified xsi:type="dcterms:W3CDTF">2024-03-04T01:54:37Z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5A4DB41F60044207864519AFC504D51D_11</vt:lpwstr>
  </property>
  <property fmtid="{D5CDD505-2E9C-101B-9397-08002B2CF9AE}" pid="3" name="KSOProductBuildVer">
    <vt:lpwstr>2052-12.1.0.16250</vt:lpwstr>
  </property>
</Properties>
</file>