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PH计相关行业公司成立方案及可行性研究报告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_Toc19080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0" w:history="1">
        <w:r>
          <w:rPr>
            <w:rFonts w:ascii="仿宋" w:eastAsia="仿宋" w:hAnsi="仿宋" w:cs="仿宋" w:hint="eastAsia"/>
            <w:lang w:eastAsia="zh-CN"/>
          </w:rPr>
          <w:t>一、PH计项目概况</w:t>
        </w:r>
        <w:r>
          <w:tab/>
        </w:r>
        <w:r>
          <w:fldChar w:fldCharType="begin"/>
        </w:r>
        <w:r>
          <w:instrText xml:space="preserve"> PAGEREF _Toc19420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" w:history="1">
        <w:r>
          <w:rPr>
            <w:rFonts w:ascii="仿宋" w:eastAsia="仿宋" w:hAnsi="仿宋" w:cs="仿宋" w:hint="eastAsia"/>
            <w:lang w:eastAsia="zh-CN"/>
          </w:rPr>
          <w:t>(二)、PH计项目提出的理由</w:t>
        </w:r>
        <w:r>
          <w:tab/>
        </w:r>
        <w:r>
          <w:fldChar w:fldCharType="begin"/>
        </w:r>
        <w:r>
          <w:instrText xml:space="preserve"> PAGEREF _Toc992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1" w:history="1">
        <w:r>
          <w:rPr>
            <w:rFonts w:ascii="仿宋" w:eastAsia="仿宋" w:hAnsi="仿宋" w:cs="仿宋" w:hint="eastAsia"/>
            <w:lang w:eastAsia="zh-CN"/>
          </w:rPr>
          <w:t>(三)、PH计项目选址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_Toc27907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_Toc27451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8" w:history="1">
        <w:r>
          <w:rPr>
            <w:rFonts w:ascii="仿宋" w:eastAsia="仿宋" w:hAnsi="仿宋" w:cs="仿宋" w:hint="eastAsia"/>
            <w:lang w:eastAsia="zh-CN"/>
          </w:rPr>
          <w:t>(六)、PH计项目投资</w:t>
        </w:r>
        <w:r>
          <w:tab/>
        </w:r>
        <w:r>
          <w:fldChar w:fldCharType="begin"/>
        </w:r>
        <w:r>
          <w:instrText xml:space="preserve"> PAGEREF _Toc9368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4" w:history="1">
        <w:r>
          <w:rPr>
            <w:rFonts w:ascii="仿宋" w:eastAsia="仿宋" w:hAnsi="仿宋" w:cs="仿宋" w:hint="eastAsia"/>
            <w:lang w:eastAsia="zh-CN"/>
          </w:rPr>
          <w:t>(七)、PH计项目进度规划</w:t>
        </w:r>
        <w:r>
          <w:tab/>
        </w:r>
        <w:r>
          <w:fldChar w:fldCharType="begin"/>
        </w:r>
        <w:r>
          <w:instrText xml:space="preserve"> PAGEREF _Toc3684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_Toc14723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(九)、PH计项目综合评价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0" w:history="1">
        <w:r>
          <w:rPr>
            <w:rFonts w:ascii="仿宋" w:eastAsia="仿宋" w:hAnsi="仿宋" w:cs="仿宋" w:hint="eastAsia"/>
            <w:lang w:eastAsia="zh-CN"/>
          </w:rPr>
          <w:t>二、PH计筹建公司基本信息</w:t>
        </w:r>
        <w:r>
          <w:tab/>
        </w:r>
        <w:r>
          <w:fldChar w:fldCharType="begin"/>
        </w:r>
        <w:r>
          <w:instrText xml:space="preserve"> PAGEREF _Toc4180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_Toc16562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_Toc9561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_Toc18525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_Toc30098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_Toc13401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7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_Toc27547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_Toc6977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_Toc4668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_Toc13003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_Toc5875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1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_Toc19981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_Toc32506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_Toc31357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_Toc3955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_Toc25308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_Toc10849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_Toc25773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_Toc3328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_Toc6862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_Toc30658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(一)、PH计项目背景分析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7" w:history="1">
        <w:r>
          <w:rPr>
            <w:rFonts w:ascii="仿宋" w:eastAsia="仿宋" w:hAnsi="仿宋" w:cs="仿宋" w:hint="eastAsia"/>
            <w:lang w:eastAsia="zh-CN"/>
          </w:rPr>
          <w:t>(二)、PH计项目建设必要性分析</w:t>
        </w:r>
        <w:r>
          <w:tab/>
        </w:r>
        <w:r>
          <w:fldChar w:fldCharType="begin"/>
        </w:r>
        <w:r>
          <w:instrText xml:space="preserve"> PAGEREF _Toc4437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2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_Toc4426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仿宋" w:eastAsia="仿宋" w:hAnsi="仿宋" w:cs="仿宋" w:hint="eastAsia"/>
            <w:lang w:eastAsia="zh-CN"/>
          </w:rPr>
          <w:t>(一)、PH计项目进度安排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(二)、PH计项目实施保障措施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_Toc22941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_Toc23501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_Toc14443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_Toc22401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_Toc25038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5" w:history="1">
        <w:r>
          <w:rPr>
            <w:rFonts w:ascii="仿宋" w:eastAsia="仿宋" w:hAnsi="仿宋" w:cs="仿宋" w:hint="eastAsia"/>
            <w:lang w:eastAsia="zh-CN"/>
          </w:rPr>
          <w:t>(五)、PH计项目总投资</w:t>
        </w:r>
        <w:r>
          <w:tab/>
        </w:r>
        <w:r>
          <w:fldChar w:fldCharType="begin"/>
        </w:r>
        <w:r>
          <w:instrText xml:space="preserve"> PAGEREF _Toc23535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_Toc30520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_Toc27659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59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_Toc13159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_Toc15874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_Toc27438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420"/>
      <w:r>
        <w:rPr>
          <w:rFonts w:ascii="仿宋" w:eastAsia="仿宋" w:hAnsi="仿宋" w:cs="仿宋" w:hint="eastAsia"/>
          <w:sz w:val="28"/>
          <w:lang w:eastAsia="zh-CN"/>
        </w:rPr>
        <w:t>一、PH计项目概况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65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92"/>
      <w:r>
        <w:rPr>
          <w:rFonts w:ascii="仿宋" w:eastAsia="仿宋" w:hAnsi="仿宋" w:cs="仿宋" w:hint="eastAsia"/>
          <w:sz w:val="28"/>
          <w:lang w:eastAsia="zh-CN"/>
        </w:rPr>
        <w:t>(二)、PH计项目提出的理由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PH计项目提出的理由可能包括以下几个方面：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市场需求：随着人们对生活品质的追求，对PH计的需求也在不断增加。市场上对于高品质、符合个性化需求的PH计需求量大，因此PH计项目可以满足这一市场需求。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利润空间：PH计行业的利润空间较大，通过生产和销售高品质的PH计，可以获得可观的利润。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创新和发展：PH计行业是一个不断创新和发展的行业，随着人们生活方式和审美观念的改变，对PH计的需求也在不断变化。因此，在PH计行业创业可以不断探索新的设计、材料和技术，以满足客户的需求。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环保和可持续发展：人们越来越关注环保和可持续发展，PH计行业也开始注重环保和可持续性发展。通过使用环保材料和生产工艺，PH计项目可以减少对环境的影响，并提高产品的可持续性。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个人兴趣和激情：一些人可能对PH计设计和制造有着浓厚的兴趣和激情，他们希望通过自己的努力和创新，提供更好的PH计产品和服务，满足消费者的需求。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PH计项目的理由可能因具体情况而异，不同的PH计项目可能有不同的原因和背景。因此，在选择PH计项目时，我们需要根据自己的实际情况和需求来综合考虑各种因素，并选择最适合自己的PH计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101"/>
      <w:r>
        <w:rPr>
          <w:rFonts w:ascii="仿宋" w:eastAsia="仿宋" w:hAnsi="仿宋" w:cs="仿宋" w:hint="eastAsia"/>
          <w:sz w:val="28"/>
          <w:lang w:eastAsia="zh-CN"/>
        </w:rPr>
        <w:t>(三)、PH计项目选址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该PH计项目计划选址于xx园区，占地面积约XXX亩。所选地理位置得天独厚，交通便捷，同时享有完善的电力、供水、排水、通讯等公用设施，非常适合本PH计项目的建设需求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90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PH计项目完成后，将创造年产xxx的生产能力。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https://d.book118.com/346002114054010050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PH计相关行业公司成立方案及可行性研究报告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PH计相关行业公司成立方案及可行性研究报告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PH计相关行业公司成立方案及可行性研究报告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PH计相关行业公司成立方案及可行性研究报告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PH计相关行业公司成立方案及可行性研究报告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46002114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2024-02-03T09:02:00Z</dcterms:created>
  <dcterms:modified xsi:type="dcterms:W3CDTF">2024-02-03T09:02:29Z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69E13904711046FDA231E08BDF94BAE1_11</vt:lpwstr>
  </property>
  <property fmtid="{D5CDD505-2E9C-101B-9397-08002B2CF9AE}" pid="3" name="KSOProductBuildVer">
    <vt:lpwstr>2052-12.1.0.16250</vt:lpwstr>
  </property>
</Properties>
</file>