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A525DD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4E6007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C3F8601"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C048BF6" w14:textId="77777777">
                          <w:pPr>
                            <w:pStyle w:val="NoSpacing"/>
                            <w:jc w:val="right"/>
                            <w:rPr>
                              <w:color w:val="595959" w:themeColor="text1" w:themeTint="A6"/>
                              <w:sz w:val="32"/>
                              <w:szCs w:val="32"/>
                            </w:rPr>
                          </w:pPr>
                          <w:sdt>
                            <w:sdtPr>
                              <w:rPr>
                                <w:color w:val="595959" w:themeColor="text1" w:themeTint="A6"/>
                                <w:sz w:val="32"/>
                                <w:szCs w:val="32"/>
                              </w:rPr>
                              <w:alias w:val="摘要"/>
                              <w:id w:val="107252344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54616440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B36AFA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BFE15F4"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12044945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A69FAE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6AC40B3"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93AF5B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5F1030F"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A0F3C4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58843D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7A0477B"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AE31D7E"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5EF1C2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117D28C"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9F4F82F"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5E20D2D"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C20329D"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A42A4E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9BBF852"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B323E8E"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1967C1D"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5245D0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F1165A7"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9759387"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EA9966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AFBF0FE"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93393043"/>
        <w:docPartObj>
          <w:docPartGallery w:val="Table of Contents"/>
          <w:docPartUnique/>
        </w:docPartObj>
      </w:sdtPr>
      <w:sdtEndPr>
        <w:rPr>
          <w:b/>
          <w:bCs/>
        </w:rPr>
      </w:sdtEndPr>
      <w:sdtContent>
        <w:p w:rsidR="00483551" w:rsidRPr="00913CD1" w:rsidP="00457322" w14:paraId="1E59189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B121ECB"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13430D4"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A42221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62377FE"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9BF33B9"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73021FE"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C94C25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1EFB4B4"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3F45354"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F2D939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2849632"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382E3CB"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F699E3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1E86C8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C98D6EE"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E7A386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1D2E6B7"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2E9DAC3"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07A545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0025DDB"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5D762B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99220622"/>
        <w:docPartObj>
          <w:docPartGallery w:val="Table of Contents"/>
          <w:docPartUnique/>
        </w:docPartObj>
      </w:sdtPr>
      <w:sdtEndPr>
        <w:rPr>
          <w:b/>
          <w:bCs/>
        </w:rPr>
      </w:sdtEndPr>
      <w:sdtContent>
        <w:p w:rsidR="00483551" w:rsidRPr="00913CD1" w:rsidP="00457322" w14:paraId="02F2DD4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A1EA0C4"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40A41BE"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888EBE4"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7CE69D0"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4BE1E30"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C98F82B"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375769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C5276B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2A0FC62"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4FF146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8BE238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1660521"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1DF8BF9"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8097FC8"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F7821EF"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EBA853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494B1E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77A6DA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ECD34A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16998BF"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B15CC6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46353929"/>
        <w:docPartObj>
          <w:docPartGallery w:val="Table of Contents"/>
          <w:docPartUnique/>
        </w:docPartObj>
      </w:sdtPr>
      <w:sdtEndPr>
        <w:rPr>
          <w:b/>
          <w:bCs/>
        </w:rPr>
      </w:sdtEndPr>
      <w:sdtContent>
        <w:p w:rsidR="00483551" w:rsidRPr="00913CD1" w:rsidP="00457322" w14:paraId="7E5040CB"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7D2ABB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812BB5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1A9B7FF"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7047EB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27EEEFA"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AA2D03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31C0284"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4993E9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6023ED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F3243E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663E7C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1BFCF0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676248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D64E301"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2658D8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CF3711A"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246ABF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C40F5E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0439A" w14:paraId="53279050" w14:textId="29F6DD6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酒剂项目可行性分析报告编制的目的是为了对拟建酒剂项目的各个方面进行全面、系统的分析研究，以确定该项目在技术、经济、市场、社会等方面的可行性和潜在效益。通过编制该报告，可以为项目决策者提供科学、客观的依据，帮助其评估项目的风险和回报，从而做出明智的投资决策。</w:t>
      </w:r>
      <w:r>
        <w:rPr>
          <w:rFonts w:ascii="仿宋" w:eastAsia="仿宋" w:hAnsi="仿宋"/>
          <w:sz w:val="28"/>
        </w:rPr>
        <w:br/>
      </w:r>
      <w:r>
        <w:rPr>
          <w:rFonts w:ascii="仿宋" w:eastAsia="仿宋" w:hAnsi="仿宋"/>
          <w:sz w:val="28"/>
        </w:rPr>
        <w:t>具体来说，酒剂项目可行性分析报告编制具有以下几方面的重要意义：</w:t>
      </w:r>
      <w:r>
        <w:rPr>
          <w:rFonts w:ascii="仿宋" w:eastAsia="仿宋" w:hAnsi="仿宋"/>
          <w:sz w:val="28"/>
        </w:rPr>
        <w:br/>
        <w:t xml:space="preserve">    1.</w:t>
      </w:r>
      <w:r>
        <w:rPr>
          <w:rFonts w:ascii="仿宋" w:eastAsia="仿宋" w:hAnsi="仿宋"/>
          <w:sz w:val="28"/>
        </w:rPr>
        <w:t>战略规划：为酒剂项目的长期发展战略提供指导，确保项目与企业的整体战略目标相一致。</w:t>
      </w:r>
      <w:r>
        <w:rPr>
          <w:rFonts w:ascii="仿宋" w:eastAsia="仿宋" w:hAnsi="仿宋"/>
          <w:sz w:val="28"/>
        </w:rPr>
        <w:br/>
        <w:t xml:space="preserve">    2.</w:t>
      </w:r>
      <w:r>
        <w:rPr>
          <w:rFonts w:ascii="仿宋" w:eastAsia="仿宋" w:hAnsi="仿宋"/>
          <w:sz w:val="28"/>
        </w:rPr>
        <w:t>市场洞察：通过对目标市场进行深入调研，分析市场供需状况、竞争态势和潜在客户需求，为产品定位和市场营销策略提供支持。</w:t>
      </w:r>
      <w:r>
        <w:rPr>
          <w:rFonts w:ascii="仿宋" w:eastAsia="仿宋" w:hAnsi="仿宋"/>
          <w:sz w:val="28"/>
        </w:rPr>
        <w:br/>
        <w:t xml:space="preserve">    3.</w:t>
      </w:r>
      <w:r>
        <w:rPr>
          <w:rFonts w:ascii="仿宋" w:eastAsia="仿宋" w:hAnsi="仿宋"/>
          <w:sz w:val="28"/>
        </w:rPr>
        <w:t>技术评估：对酒剂生产所需的技术进行评估，确保技术先进、可靠，并能够带来预期的经济效益。</w:t>
      </w:r>
      <w:r>
        <w:rPr>
          <w:rFonts w:ascii="仿宋" w:eastAsia="仿宋" w:hAnsi="仿宋"/>
          <w:sz w:val="28"/>
        </w:rPr>
        <w:br/>
        <w:t xml:space="preserve">    4.</w:t>
      </w:r>
      <w:r>
        <w:rPr>
          <w:rFonts w:ascii="仿宋" w:eastAsia="仿宋" w:hAnsi="仿宋"/>
          <w:sz w:val="28"/>
        </w:rPr>
        <w:t>经济分析：通过成本效益分析、投资回报率计算等经济评估工具，确定项目的经济可行性和预期收益。</w:t>
      </w:r>
      <w:r>
        <w:rPr>
          <w:rFonts w:ascii="仿宋" w:eastAsia="仿宋" w:hAnsi="仿宋"/>
          <w:sz w:val="28"/>
        </w:rPr>
        <w:br/>
        <w:t xml:space="preserve">    5.</w:t>
      </w:r>
      <w:r>
        <w:rPr>
          <w:rFonts w:ascii="仿宋" w:eastAsia="仿宋" w:hAnsi="仿宋"/>
          <w:sz w:val="28"/>
        </w:rPr>
        <w:t>风险管理：识别并评估项目可能面临的各种风险，如市场风险、技术风险、财务风险等，并提出相应的风险应对策略。</w:t>
      </w:r>
      <w:r>
        <w:rPr>
          <w:rFonts w:ascii="仿宋" w:eastAsia="仿宋" w:hAnsi="仿宋"/>
          <w:sz w:val="28"/>
        </w:rPr>
        <w:br/>
        <w:t xml:space="preserve">    6.</w:t>
      </w:r>
    </w:p>
    <w:p w:rsidR="0080439A" w14:textId="29F6DD64">
      <w:pPr>
        <w:ind w:firstLine="561"/>
      </w:pPr>
      <w:r>
        <w:rPr>
          <w:rFonts w:ascii="仿宋" w:eastAsia="仿宋" w:hAnsi="仿宋"/>
          <w:sz w:val="28"/>
        </w:rPr>
        <w:t>环境和社会影响：评估项目对当地环境和社会可能产生的影响，确保项目符合可持续发展的要求。</w:t>
      </w:r>
      <w:r>
        <w:rPr>
          <w:rFonts w:ascii="仿宋" w:eastAsia="仿宋" w:hAnsi="仿宋"/>
          <w:sz w:val="28"/>
        </w:rPr>
        <w:br/>
        <w:t xml:space="preserve">    7.</w:t>
      </w:r>
      <w:r>
        <w:rPr>
          <w:rFonts w:ascii="仿宋" w:eastAsia="仿宋" w:hAnsi="仿宋"/>
          <w:sz w:val="28"/>
        </w:rPr>
        <w:t>政策合规：确保项目符合国家和地方的相关法律法规和政策要求，避免潜在的政策风险。</w:t>
      </w:r>
      <w:r>
        <w:rPr>
          <w:rFonts w:ascii="仿宋" w:eastAsia="仿宋" w:hAnsi="仿宋"/>
          <w:sz w:val="28"/>
        </w:rPr>
        <w:br/>
        <w:t xml:space="preserve">    8.</w:t>
      </w:r>
      <w:r>
        <w:rPr>
          <w:rFonts w:ascii="仿宋" w:eastAsia="仿宋" w:hAnsi="仿宋"/>
          <w:sz w:val="28"/>
        </w:rPr>
        <w:t>资源配置：优化项目的人力、物力、财力等资源配置，确保资源的有效利用和项目的顺利实施。</w:t>
      </w:r>
      <w:r>
        <w:rPr>
          <w:rFonts w:ascii="仿宋" w:eastAsia="仿宋" w:hAnsi="仿宋"/>
          <w:sz w:val="28"/>
        </w:rPr>
        <w:br/>
        <w:t xml:space="preserve">    9.</w:t>
      </w:r>
      <w:r>
        <w:rPr>
          <w:rFonts w:ascii="仿宋" w:eastAsia="仿宋" w:hAnsi="仿宋"/>
          <w:sz w:val="28"/>
        </w:rPr>
        <w:t>决策支持：为项目投资决策提供关键信息，帮助决策者评估项目的潜在价值和风险，降低决策的不确定性。</w:t>
      </w:r>
      <w:r>
        <w:rPr>
          <w:rFonts w:ascii="仿宋" w:eastAsia="仿宋" w:hAnsi="仿宋"/>
          <w:sz w:val="28"/>
        </w:rPr>
        <w:br/>
      </w:r>
      <w:r>
        <w:rPr>
          <w:rFonts w:ascii="仿宋" w:eastAsia="仿宋" w:hAnsi="仿宋"/>
          <w:sz w:val="28"/>
        </w:rPr>
        <w:t>综上所述，酒剂项目可行性分析报告编制不仅是项目投资决策的重要依据，也是项目实施前的一项关键准备工作，对于项目的成功实施和企业的长远发展具有重要意义。</w:t>
      </w:r>
    </w:p>
    <w:p w:rsidR="009D1637" w:rsidRPr="00913CD1" w:rsidP="00457322" w14:paraId="2FD839A3"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527DD4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5600BE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0B5C8CE"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8E554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0E8F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3D12B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A7B8622"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FD58D4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E9AEA1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81243E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FC3B17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17BCCB7"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56961F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6DF561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0F737C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724A6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4085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FDCE463"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83281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49E2B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2F84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AAF08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7E577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91CD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33B0C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B699D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项目建设。</w:t>
      </w:r>
    </w:p>
    <w:p w:rsidR="009D1637" w:rsidRPr="00913CD1" w:rsidP="00457322" w14:paraId="7DD10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w:t>
      </w:r>
    </w:p>
    <w:p w:rsidR="009D1637" w:rsidRPr="00913CD1" w:rsidP="00457322" w14:paraId="565700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2C437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C89E9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1D18D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F333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ADD48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62CCA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F4F76F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酒剂产品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69498D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酒剂</w:t>
      </w:r>
      <w:r w:rsidRPr="00913CD1">
        <w:rPr>
          <w:rFonts w:ascii="仿宋" w:eastAsia="仿宋" w:hAnsi="仿宋"/>
        </w:rPr>
        <w:t>项目绪论</w:t>
      </w:r>
      <w:bookmarkEnd w:id="4"/>
    </w:p>
    <w:p w:rsidR="009D1637" w:rsidRPr="00913CD1" w:rsidP="00457322" w14:paraId="3DB803D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酒剂</w:t>
      </w:r>
      <w:r w:rsidRPr="00913CD1">
        <w:rPr>
          <w:rFonts w:ascii="仿宋" w:eastAsia="仿宋" w:hAnsi="仿宋"/>
        </w:rPr>
        <w:t>项目名称及建设性质</w:t>
      </w:r>
      <w:bookmarkEnd w:id="5"/>
    </w:p>
    <w:p w:rsidR="009D1637" w:rsidRPr="00913CD1" w:rsidP="00457322" w14:paraId="577713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项目名称</w:t>
      </w:r>
    </w:p>
    <w:p w:rsidR="009D1637" w:rsidRPr="00913CD1" w:rsidP="00457322" w14:paraId="0E3BFC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w:t>
      </w:r>
    </w:p>
    <w:p w:rsidR="009D1637" w:rsidRPr="00913CD1" w:rsidP="00457322" w14:paraId="2E42E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项目建设性质</w:t>
      </w:r>
    </w:p>
    <w:p w:rsidR="009D1637" w:rsidRPr="00913CD1" w:rsidP="00457322" w14:paraId="5801EA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酒剂</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C7E58FC"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酒剂</w:t>
      </w:r>
      <w:r w:rsidRPr="00913CD1">
        <w:rPr>
          <w:rFonts w:ascii="仿宋" w:eastAsia="仿宋" w:hAnsi="仿宋"/>
        </w:rPr>
        <w:t>项目承办单位</w:t>
      </w:r>
      <w:bookmarkEnd w:id="6"/>
    </w:p>
    <w:p w:rsidR="009D1637" w:rsidRPr="00913CD1" w:rsidP="00457322" w14:paraId="762893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项目实施主体</w:t>
      </w:r>
    </w:p>
    <w:p w:rsidR="009D1637" w:rsidRPr="00913CD1" w:rsidP="00457322" w14:paraId="0DA46C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7DEE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EA448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项目信息。</w:t>
      </w:r>
    </w:p>
    <w:p w:rsidR="009D1637" w:rsidRPr="00913CD1" w:rsidP="00457322" w14:paraId="3F7F1D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AA3B19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4E021CE"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57DA7A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095F7B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44C9127"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酒剂</w:t>
      </w:r>
      <w:r w:rsidRPr="00913CD1">
        <w:rPr>
          <w:rFonts w:ascii="仿宋" w:eastAsia="仿宋" w:hAnsi="仿宋"/>
        </w:rPr>
        <w:t>项目定位及建设理由</w:t>
      </w:r>
      <w:bookmarkEnd w:id="7"/>
    </w:p>
    <w:p w:rsidR="0080439A" w14:paraId="78695A0F" w14:textId="2BAED4EF">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酒剂项目可行性分析报告中的项目定位及建设理由应清晰明确，突出项目的独特性和市场潜力。</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打造一个集研发、生产、销售为一体的现代化酒剂生产基地，专注于高品质酒剂的开发与制造。通过引进先进的工艺技术和设备，结合严格的质量控制体系，确保产品的高标准和一致性。项目将依托本地丰富的原材料资源，结合市场需求，开发出具有市场竞争力的酒剂产品线。</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80439A" w14:textId="2BAED4EF">
      <w:pPr>
        <w:ind w:firstLine="561"/>
      </w:pPr>
      <w:r>
        <w:rPr>
          <w:rFonts w:ascii="仿宋" w:eastAsia="仿宋" w:hAnsi="仿宋"/>
          <w:sz w:val="28"/>
        </w:rPr>
        <w:t>市场机遇：随着消费者对健康意识的提升，对高品质酒剂的需求日益增长。本项目通过对市场需求的深入分析，精准定位目标客户群，开发出符合市场趋势的产品，具有广阔的市场前景。</w:t>
      </w:r>
      <w:r>
        <w:rPr>
          <w:rFonts w:ascii="仿宋" w:eastAsia="仿宋" w:hAnsi="仿宋"/>
          <w:sz w:val="28"/>
        </w:rPr>
        <w:br/>
        <w:t xml:space="preserve">    2.</w:t>
      </w:r>
      <w:r>
        <w:rPr>
          <w:rFonts w:ascii="仿宋" w:eastAsia="仿宋" w:hAnsi="仿宋"/>
          <w:sz w:val="28"/>
        </w:rPr>
        <w:t>技术优势：项目将采用国际领先的生产工艺和技术，确保产品的品质和稳定性。通过持续的研发投入，不断推陈出新，保持技术领先地位。</w:t>
      </w:r>
      <w:r>
        <w:rPr>
          <w:rFonts w:ascii="仿宋" w:eastAsia="仿宋" w:hAnsi="仿宋"/>
          <w:sz w:val="28"/>
        </w:rPr>
        <w:br/>
        <w:t xml:space="preserve">    3.</w:t>
      </w:r>
      <w:r>
        <w:rPr>
          <w:rFonts w:ascii="仿宋" w:eastAsia="仿宋" w:hAnsi="仿宋"/>
          <w:sz w:val="28"/>
        </w:rPr>
        <w:t>成本优势：本地丰富的原材料资源和劳动力资源，以及合理的生产规划，将有效降低成本，提高产品的市场竞争力。</w:t>
      </w:r>
      <w:r>
        <w:rPr>
          <w:rFonts w:ascii="仿宋" w:eastAsia="仿宋" w:hAnsi="仿宋"/>
          <w:sz w:val="28"/>
        </w:rPr>
        <w:br/>
        <w:t xml:space="preserve">    4.</w:t>
      </w:r>
      <w:r>
        <w:rPr>
          <w:rFonts w:ascii="仿宋" w:eastAsia="仿宋" w:hAnsi="仿宋"/>
          <w:sz w:val="28"/>
        </w:rPr>
        <w:t>政策支持：国家对于健康产业的扶持政策，为本项目的建设和运营提供了良好的政策环境。</w:t>
      </w:r>
      <w:r>
        <w:rPr>
          <w:rFonts w:ascii="仿宋" w:eastAsia="仿宋" w:hAnsi="仿宋"/>
          <w:sz w:val="28"/>
        </w:rPr>
        <w:br/>
        <w:t xml:space="preserve">    5.</w:t>
      </w:r>
      <w:r>
        <w:rPr>
          <w:rFonts w:ascii="仿宋" w:eastAsia="仿宋" w:hAnsi="仿宋"/>
          <w:sz w:val="28"/>
        </w:rPr>
        <w:t>经济效益：项目的实施将带来显著的经济效益，包括增加就业机会、提升地方税收、促进相关产业的发展等。</w:t>
      </w:r>
      <w:r>
        <w:rPr>
          <w:rFonts w:ascii="仿宋" w:eastAsia="仿宋" w:hAnsi="仿宋"/>
          <w:sz w:val="28"/>
        </w:rPr>
        <w:br/>
        <w:t xml:space="preserve">    6.</w:t>
      </w:r>
      <w:r>
        <w:rPr>
          <w:rFonts w:ascii="仿宋" w:eastAsia="仿宋" w:hAnsi="仿宋"/>
          <w:sz w:val="28"/>
        </w:rPr>
        <w:t>社会效益：项目将严格遵守环保标准，实现绿色生产，同时通过提升产品品质，满足消费者对健康产品的需求，为社会创造价值。</w:t>
      </w:r>
      <w:r>
        <w:rPr>
          <w:rFonts w:ascii="仿宋" w:eastAsia="仿宋" w:hAnsi="仿宋"/>
          <w:sz w:val="28"/>
        </w:rPr>
        <w:br/>
      </w:r>
      <w:r>
        <w:rPr>
          <w:rFonts w:ascii="仿宋" w:eastAsia="仿宋" w:hAnsi="仿宋"/>
          <w:sz w:val="28"/>
        </w:rPr>
        <w:t>综上所述，本项目具有明确的市场定位、先进的技术支持、有利的政策环境和显著的经济及社会效益，因此建设本项目是必要且可行的。</w:t>
      </w:r>
    </w:p>
    <w:p w:rsidR="009D1637" w:rsidRPr="00913CD1" w:rsidP="00457322" w14:paraId="7CB0E9E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A0B52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F6EF95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F6006D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1F38BE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酒剂</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74BB57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酒剂</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E7CD904"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酒剂</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69E38E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EFAF1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C0CE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57403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EB70A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项目功能、盈利性等</w:t>
      </w:r>
    </w:p>
    <w:p w:rsidR="007D3AEE" w:rsidRPr="00913CD1" w:rsidP="00457322" w14:paraId="7F1262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F5E27F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A30A7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78DC8E0"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项目建设的可行性和效益的合理性。</w:t>
      </w:r>
    </w:p>
    <w:p w:rsidR="009D1637" w:rsidRPr="00913CD1" w:rsidP="00457322" w14:paraId="356005CE"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酒剂</w:t>
      </w:r>
      <w:r w:rsidRPr="00913CD1">
        <w:rPr>
          <w:rFonts w:ascii="仿宋" w:eastAsia="仿宋" w:hAnsi="仿宋"/>
        </w:rPr>
        <w:t>项目建设选址</w:t>
      </w:r>
      <w:bookmarkEnd w:id="9"/>
    </w:p>
    <w:p w:rsidR="009D1637" w:rsidRPr="00913CD1" w:rsidP="00457322" w14:paraId="3FCB6D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项目选址及规划</w:t>
      </w:r>
    </w:p>
    <w:p w:rsidR="009D1637" w:rsidRPr="00913CD1" w:rsidP="00457322" w14:paraId="7A4033A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项目的建设。</w:t>
      </w:r>
    </w:p>
    <w:p w:rsidR="009D1637" w:rsidRPr="00913CD1" w:rsidP="00457322" w14:paraId="0C097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项目背景及选址理由</w:t>
      </w:r>
    </w:p>
    <w:p w:rsidR="009D1637" w:rsidRPr="00913CD1" w:rsidP="00457322" w14:paraId="636888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项目背景</w:t>
      </w:r>
    </w:p>
    <w:p w:rsidR="0080439A" w14:paraId="3C4E3A8A" w14:textId="06E6810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酒剂项目可行性分析报告中的项目背景应包括对酒剂行业现状的简要分析，包括市场趋势、政策环境、技术发展、消费者需求变化等方面的内容。此外，还应涉及项目发起的背景和原因，如企业战略、产品生命周期、市场机遇等。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市场分析：描述目标市场的大小、增长潜力、细分市场以及竞争状况。</w:t>
      </w:r>
      <w:r>
        <w:rPr>
          <w:rFonts w:ascii="仿宋" w:eastAsia="仿宋" w:hAnsi="仿宋"/>
          <w:sz w:val="28"/>
        </w:rPr>
        <w:br/>
        <w:t xml:space="preserve">    2.</w:t>
      </w:r>
      <w:r>
        <w:rPr>
          <w:rFonts w:ascii="仿宋" w:eastAsia="仿宋" w:hAnsi="仿宋"/>
          <w:sz w:val="28"/>
        </w:rPr>
        <w:t>政策环境：介绍相关法律法规、政策对酒剂行业的影响。</w:t>
      </w:r>
      <w:r>
        <w:rPr>
          <w:rFonts w:ascii="仿宋" w:eastAsia="仿宋" w:hAnsi="仿宋"/>
          <w:sz w:val="28"/>
        </w:rPr>
        <w:br/>
        <w:t xml:space="preserve">    3.</w:t>
      </w:r>
      <w:r>
        <w:rPr>
          <w:rFonts w:ascii="仿宋" w:eastAsia="仿宋" w:hAnsi="仿宋"/>
          <w:sz w:val="28"/>
        </w:rPr>
        <w:t>技术发展：评估行业内技术进步对产品的影响，以及项目在技术上的可行性。</w:t>
      </w:r>
      <w:r>
        <w:rPr>
          <w:rFonts w:ascii="仿宋" w:eastAsia="仿宋" w:hAnsi="仿宋"/>
          <w:sz w:val="28"/>
        </w:rPr>
        <w:br/>
        <w:t xml:space="preserve">    4.</w:t>
      </w:r>
      <w:r>
        <w:rPr>
          <w:rFonts w:ascii="仿宋" w:eastAsia="仿宋" w:hAnsi="仿宋"/>
          <w:sz w:val="28"/>
        </w:rPr>
        <w:t>消费者需求：分析目标消费者群体及其需求变化，以及产品如何满足这些需求。</w:t>
      </w:r>
      <w:r>
        <w:rPr>
          <w:rFonts w:ascii="仿宋" w:eastAsia="仿宋" w:hAnsi="仿宋"/>
          <w:sz w:val="28"/>
        </w:rPr>
        <w:br/>
        <w:t xml:space="preserve">    5.</w:t>
      </w:r>
      <w:r>
        <w:rPr>
          <w:rFonts w:ascii="仿宋" w:eastAsia="仿宋" w:hAnsi="仿宋"/>
          <w:sz w:val="28"/>
        </w:rPr>
        <w:t>项目发起背景：解释为何在此时发起该项目，如企业战略调整、新产品研发、市场空白填补等。</w:t>
      </w:r>
      <w:r>
        <w:rPr>
          <w:rFonts w:ascii="仿宋" w:eastAsia="仿宋" w:hAnsi="仿宋"/>
          <w:sz w:val="28"/>
        </w:rPr>
        <w:br/>
        <w:t xml:space="preserve">    6.</w:t>
      </w:r>
      <w:r>
        <w:rPr>
          <w:rFonts w:ascii="仿宋" w:eastAsia="仿宋" w:hAnsi="仿宋"/>
          <w:sz w:val="28"/>
        </w:rPr>
        <w:t>项目原因：详细说明项目发起的原因，包括商业机会、竞争压力、客户需求等。</w:t>
      </w:r>
    </w:p>
    <w:p w:rsidR="0080439A" w14:textId="06E68106">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项目目标：概述项目预期达到的目标，如市场份额、销售收入、利润等。</w:t>
      </w:r>
      <w:r>
        <w:rPr>
          <w:rFonts w:ascii="仿宋" w:eastAsia="仿宋" w:hAnsi="仿宋"/>
          <w:sz w:val="28"/>
        </w:rPr>
        <w:br/>
      </w:r>
      <w:r>
        <w:rPr>
          <w:rFonts w:ascii="仿宋" w:eastAsia="仿宋" w:hAnsi="仿宋"/>
          <w:sz w:val="28"/>
        </w:rPr>
        <w:t>通过上述内容的综合分析，项目背景部分旨在为项目的可行性提供宏观层面的支持，并为进一步的具体分析和决策提供基础。</w:t>
      </w:r>
    </w:p>
    <w:p w:rsidR="009D1637" w:rsidRPr="00913CD1" w:rsidP="00457322" w14:paraId="2028A6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29620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4786B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项目的发展和扩张。</w:t>
      </w:r>
    </w:p>
    <w:p w:rsidR="009D1637" w:rsidRPr="00913CD1" w:rsidP="00457322" w14:paraId="7AC3A8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项目的可迗性。</w:t>
      </w:r>
    </w:p>
    <w:p w:rsidR="009D1637" w:rsidRPr="00913CD1" w:rsidP="00457322" w14:paraId="3F1DE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项目建设提供了良好基础条件。</w:t>
      </w:r>
    </w:p>
    <w:p w:rsidR="009D1637" w:rsidRPr="00913CD1" w:rsidP="00457322" w14:paraId="78F850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项目规模和扩展的需要。</w:t>
      </w:r>
    </w:p>
    <w:p w:rsidR="009D1637" w:rsidRPr="00913CD1" w:rsidP="00457322" w14:paraId="69355BF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酒剂</w:t>
      </w:r>
      <w:r w:rsidRPr="00913CD1">
        <w:rPr>
          <w:rFonts w:ascii="仿宋" w:eastAsia="仿宋" w:hAnsi="仿宋"/>
        </w:rPr>
        <w:t>项目生产规模</w:t>
      </w:r>
      <w:bookmarkEnd w:id="10"/>
    </w:p>
    <w:p w:rsidR="009D1637" w:rsidRPr="00913CD1" w:rsidP="00457322" w14:paraId="3F173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9CB2730"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1AB68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7C87D69"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17FF0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酒剂</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项目实施过程中，对环境的影响降到最低。</w:t>
      </w:r>
    </w:p>
    <w:p w:rsidR="009D1637" w:rsidRPr="00913CD1" w:rsidP="00457322" w14:paraId="3440E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98143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F173C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96E5D34"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酒剂</w:t>
      </w:r>
      <w:r w:rsidRPr="00913CD1">
        <w:rPr>
          <w:rFonts w:ascii="仿宋" w:eastAsia="仿宋" w:hAnsi="仿宋"/>
        </w:rPr>
        <w:t>项目总投资及资金构成</w:t>
      </w:r>
      <w:bookmarkEnd w:id="13"/>
    </w:p>
    <w:p w:rsidR="009D1637" w:rsidRPr="00913CD1" w:rsidP="00457322" w14:paraId="09FA6F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的生产能力。</w:t>
      </w:r>
    </w:p>
    <w:p w:rsidR="009D1637" w:rsidRPr="00913CD1" w:rsidP="00457322" w14:paraId="67928D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项目总投资</w:t>
      </w:r>
    </w:p>
    <w:p w:rsidR="009D1637" w:rsidRPr="00913CD1" w:rsidP="00457322" w14:paraId="7C5047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EC7AC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D417A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415C1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1BA5C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58CBC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31C0B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5FB92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项目的顺利建设奠定了财务基础。</w:t>
      </w:r>
    </w:p>
    <w:p w:rsidR="009D1637" w:rsidRPr="00913CD1" w:rsidP="00457322" w14:paraId="7F3C8CD5"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0F3B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0179517"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酒剂</w:t>
      </w:r>
      <w:r w:rsidRPr="00913CD1">
        <w:rPr>
          <w:rFonts w:ascii="仿宋" w:eastAsia="仿宋" w:hAnsi="仿宋"/>
        </w:rPr>
        <w:t>项目预期经济效益规划目标</w:t>
      </w:r>
      <w:bookmarkEnd w:id="15"/>
    </w:p>
    <w:p w:rsidR="009D1637" w:rsidRPr="00913CD1" w:rsidP="00457322" w14:paraId="13BF50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项目的盈利能力和市场竞争力。</w:t>
      </w:r>
    </w:p>
    <w:p w:rsidR="009D1637" w:rsidRPr="00913CD1" w:rsidP="00457322" w14:paraId="2D7A3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项目具有较高的投资价值和发展潜力。</w:t>
      </w:r>
    </w:p>
    <w:p w:rsidR="009D1637" w:rsidRPr="00913CD1" w:rsidP="00457322" w14:paraId="4527F33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8AACF83"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酒剂</w:t>
      </w:r>
      <w:r w:rsidRPr="00913CD1">
        <w:rPr>
          <w:rFonts w:ascii="仿宋" w:eastAsia="仿宋" w:hAnsi="仿宋"/>
        </w:rPr>
        <w:t>项目建设进度规划</w:t>
      </w:r>
      <w:bookmarkEnd w:id="16"/>
    </w:p>
    <w:p w:rsidR="009D1637" w:rsidRPr="00913CD1" w:rsidP="00457322" w14:paraId="3BE7AD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项目的顺利进行和按时完成。</w:t>
      </w:r>
    </w:p>
    <w:p w:rsidR="009D1637" w:rsidRPr="00913CD1" w:rsidP="00457322" w14:paraId="41F625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项目的质量和进度。</w:t>
      </w:r>
    </w:p>
    <w:p w:rsidR="009D1637" w:rsidRPr="00913CD1" w:rsidP="00457322" w14:paraId="1B0256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3C3811D"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酒剂</w:t>
      </w:r>
      <w:r w:rsidRPr="00913CD1">
        <w:rPr>
          <w:rFonts w:ascii="仿宋" w:eastAsia="仿宋" w:hAnsi="仿宋"/>
        </w:rPr>
        <w:t>项目综合评价</w:t>
      </w:r>
      <w:bookmarkEnd w:id="17"/>
    </w:p>
    <w:p w:rsidR="00BF6395" w:rsidRPr="00913CD1" w:rsidP="00457322" w14:paraId="3E3D08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酒剂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683D30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酒剂项目的投资回报率稳定且可观。根据市场调查和预测，酒剂市场需求持续增长，具有良好的市场前景和发展空间。我们的投资方向紧密结合国家产业政策和市场需求，为投资者创造可观的投资收益。</w:t>
      </w:r>
    </w:p>
    <w:p w:rsidR="00BF6395" w:rsidRPr="00913CD1" w:rsidP="00457322" w14:paraId="4A44AEF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酒剂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7F9A66E"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在技术方案设计方面，我们注重方案的优化和效益的提升。通过科学合理的设计，实现酒剂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生产流程的高效化和产品的优质化。我们将采用先进的生产工艺和技术，提高生产效率，降低生产成本。同时，我们还将加强产品研发和创新，不断推出具有竞争力的新产品，满足酒剂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F729C3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此外，酒剂项目的建设将带来显著的就业机会和社会效益。项目的实施将促进当地经济的发展，提升当地民众的生活水平。我们将积极履行社会责任，关注环境保护和可持续发展，为社会做出积极贡献。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AE06E3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综上所述，本期酒剂项目具备技术和经济的可行性，具有良好的市场前景和发展空间。我们将充分发挥自身优势，抓住市场机遇，为投资者创造丰厚的投资回报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EF0BAE1"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43DF22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77E8B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6CC5C0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96CC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D34A6F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7F716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D343B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7E05D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563E2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3EA21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8109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EEF1E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679A8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43A3B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9030F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58623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61D237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6E6B3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B8B6C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酒剂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EBEEB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酒剂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D622C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酒剂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A474B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C16B1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DAA00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DD594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5A102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酒剂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CDD04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5FF135A"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5962A0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CD824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项目的顺利进行和迗成目标。</w:t>
      </w:r>
    </w:p>
    <w:p w:rsidR="009D1637" w:rsidRPr="00913CD1" w:rsidP="00457322" w14:paraId="2AEC77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4C9EC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190C2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97E35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9D9E1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6A171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A9D68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3C175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FB5DB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EA75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3CDEC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DFDE3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00D44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80A83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66F0F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D9FC1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4C0DD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5ED92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62CEE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4C63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35B9A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C5028F5"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A402C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AFFA5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C8B23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0DD7D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C2C2F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629AA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7907E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D588E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95F0A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E22E0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B08F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34E2B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8DDB9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D29C9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716550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EC7C2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07FAE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D5495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0F51E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6A700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FC0BD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02F47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0CC4D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8B56C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31336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326F9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933E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7DF82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49DFD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C150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E7A268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F25E528"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酒剂</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BD52B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C0557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3FB04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FF7A9F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酒剂</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B4074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2C9B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F5F54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7343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8263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D35A6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E444FD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DB7971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72C18BC"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1BDB3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5AD27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EE36C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5BBAE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C2A3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A1D2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AFFF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859B5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49DCB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4A553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572375B"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酒剂</w:t>
      </w:r>
      <w:r w:rsidRPr="00913CD1">
        <w:rPr>
          <w:rFonts w:ascii="仿宋" w:eastAsia="仿宋" w:hAnsi="仿宋"/>
        </w:rPr>
        <w:t>项目技术工艺分析</w:t>
      </w:r>
      <w:bookmarkEnd w:id="28"/>
    </w:p>
    <w:p w:rsidR="009D1637" w:rsidRPr="00913CD1" w:rsidP="00457322" w14:paraId="39C28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658CE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805B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F66F4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BC64B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13BD0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EB21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14020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424DE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579BA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9FD820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酒剂项目</w:t>
      </w:r>
      <w:r w:rsidRPr="00913CD1">
        <w:rPr>
          <w:rFonts w:ascii="仿宋" w:eastAsia="仿宋" w:hAnsi="仿宋"/>
        </w:rPr>
        <w:t>质量管理</w:t>
      </w:r>
      <w:bookmarkEnd w:id="29"/>
    </w:p>
    <w:p w:rsidR="009D1637" w:rsidRPr="00913CD1" w:rsidP="00457322" w14:paraId="2D724E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53BD1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2E520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B1B6A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5CE68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A78E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B2030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D032C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DBEC586"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酒剂项目</w:t>
      </w:r>
      <w:r w:rsidRPr="00913CD1">
        <w:rPr>
          <w:rFonts w:ascii="仿宋" w:eastAsia="仿宋" w:hAnsi="仿宋"/>
        </w:rPr>
        <w:t>设备选型方案</w:t>
      </w:r>
      <w:bookmarkEnd w:id="30"/>
    </w:p>
    <w:p w:rsidR="009D1637" w:rsidRPr="00913CD1" w:rsidP="00457322" w14:paraId="6AAC596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70EDC4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CA452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70F29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BCAB6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AC98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067C7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8589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项目的高效运行和产品质量的稳定提升。</w:t>
      </w:r>
    </w:p>
    <w:p w:rsidR="009D1637" w:rsidRPr="00913CD1" w:rsidP="00457322" w14:paraId="19946F8C"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E881CE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6C9E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9FC4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F7B7C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F6C4B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89391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04141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277C4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7B44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9AE14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659E3E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1886A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9623E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90FEE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33D8EE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酒剂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B9FE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01564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4FAAE8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A9761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4C7B9F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3DA31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350FF3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4003075D"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4F3E4F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247818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酒剂</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https://d.book118.com/346003125031010044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3039C6B" w14:textId="77777777">
    <w:pPr>
      <w:pStyle w:val="Footer"/>
      <w:jc w:val="center"/>
    </w:pPr>
  </w:p>
  <w:p w:rsidR="008D6901" w14:paraId="7C948FC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993D27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76FD642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3966569"/>
      <w:docPartObj>
        <w:docPartGallery w:val="Page Numbers (Bottom of Page)"/>
        <w:docPartUnique/>
      </w:docPartObj>
    </w:sdtPr>
    <w:sdtContent>
      <w:sdt>
        <w:sdtPr>
          <w:id w:val="11959828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0435202"/>
      <w:docPartObj>
        <w:docPartGallery w:val="Page Numbers (Bottom of Page)"/>
        <w:docPartUnique/>
      </w:docPartObj>
    </w:sdtPr>
    <w:sdtContent>
      <w:sdt>
        <w:sdtPr>
          <w:id w:val="12766032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4157859"/>
      <w:docPartObj>
        <w:docPartGallery w:val="Page Numbers (Bottom of Page)"/>
        <w:docPartUnique/>
      </w:docPartObj>
    </w:sdtPr>
    <w:sdtContent>
      <w:sdt>
        <w:sdtPr>
          <w:id w:val="4468777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160883"/>
      <w:docPartObj>
        <w:docPartGallery w:val="Page Numbers (Bottom of Page)"/>
        <w:docPartUnique/>
      </w:docPartObj>
    </w:sdtPr>
    <w:sdtContent>
      <w:sdt>
        <w:sdtPr>
          <w:id w:val="2181086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6726401"/>
      <w:docPartObj>
        <w:docPartGallery w:val="Page Numbers (Bottom of Page)"/>
        <w:docPartUnique/>
      </w:docPartObj>
    </w:sdtPr>
    <w:sdtContent>
      <w:sdt>
        <w:sdtPr>
          <w:id w:val="7038388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1407763"/>
      <w:docPartObj>
        <w:docPartGallery w:val="Page Numbers (Bottom of Page)"/>
        <w:docPartUnique/>
      </w:docPartObj>
    </w:sdtPr>
    <w:sdtContent>
      <w:sdt>
        <w:sdtPr>
          <w:id w:val="7635016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9283145"/>
      <w:docPartObj>
        <w:docPartGallery w:val="Page Numbers (Bottom of Page)"/>
        <w:docPartUnique/>
      </w:docPartObj>
    </w:sdtPr>
    <w:sdtContent>
      <w:sdt>
        <w:sdtPr>
          <w:id w:val="17093636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7046531"/>
      <w:docPartObj>
        <w:docPartGallery w:val="Page Numbers (Bottom of Page)"/>
        <w:docPartUnique/>
      </w:docPartObj>
    </w:sdtPr>
    <w:sdtContent>
      <w:sdt>
        <w:sdtPr>
          <w:id w:val="18978959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6099213"/>
      <w:docPartObj>
        <w:docPartGallery w:val="Page Numbers (Bottom of Page)"/>
        <w:docPartUnique/>
      </w:docPartObj>
    </w:sdtPr>
    <w:sdtContent>
      <w:sdt>
        <w:sdtPr>
          <w:id w:val="4656715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0708048"/>
      <w:docPartObj>
        <w:docPartGallery w:val="Page Numbers (Bottom of Page)"/>
        <w:docPartUnique/>
      </w:docPartObj>
    </w:sdtPr>
    <w:sdtContent>
      <w:sdt>
        <w:sdtPr>
          <w:id w:val="9183024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8919926"/>
      <w:docPartObj>
        <w:docPartGallery w:val="Page Numbers (Bottom of Page)"/>
        <w:docPartUnique/>
      </w:docPartObj>
    </w:sdtPr>
    <w:sdtContent>
      <w:sdt>
        <w:sdtPr>
          <w:id w:val="11482897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0059902"/>
      <w:docPartObj>
        <w:docPartGallery w:val="Page Numbers (Bottom of Page)"/>
        <w:docPartUnique/>
      </w:docPartObj>
    </w:sdtPr>
    <w:sdtContent>
      <w:sdt>
        <w:sdtPr>
          <w:id w:val="8678634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3303263"/>
      <w:docPartObj>
        <w:docPartGallery w:val="Page Numbers (Bottom of Page)"/>
        <w:docPartUnique/>
      </w:docPartObj>
    </w:sdtPr>
    <w:sdtContent>
      <w:sdt>
        <w:sdtPr>
          <w:id w:val="18438148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5167711"/>
      <w:docPartObj>
        <w:docPartGallery w:val="Page Numbers (Bottom of Page)"/>
        <w:docPartUnique/>
      </w:docPartObj>
    </w:sdtPr>
    <w:sdtContent>
      <w:sdt>
        <w:sdtPr>
          <w:id w:val="2390645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3240702"/>
      <w:docPartObj>
        <w:docPartGallery w:val="Page Numbers (Bottom of Page)"/>
        <w:docPartUnique/>
      </w:docPartObj>
    </w:sdtPr>
    <w:sdtContent>
      <w:sdt>
        <w:sdtPr>
          <w:id w:val="4675739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2976524"/>
      <w:docPartObj>
        <w:docPartGallery w:val="Page Numbers (Bottom of Page)"/>
        <w:docPartUnique/>
      </w:docPartObj>
    </w:sdtPr>
    <w:sdtContent>
      <w:sdt>
        <w:sdtPr>
          <w:id w:val="18924157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9587559"/>
      <w:docPartObj>
        <w:docPartGallery w:val="Page Numbers (Bottom of Page)"/>
        <w:docPartUnique/>
      </w:docPartObj>
    </w:sdtPr>
    <w:sdtContent>
      <w:sdt>
        <w:sdtPr>
          <w:id w:val="18091695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7206840"/>
      <w:docPartObj>
        <w:docPartGallery w:val="Page Numbers (Bottom of Page)"/>
        <w:docPartUnique/>
      </w:docPartObj>
    </w:sdtPr>
    <w:sdtContent>
      <w:sdt>
        <w:sdtPr>
          <w:id w:val="12987194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9198978"/>
      <w:docPartObj>
        <w:docPartGallery w:val="Page Numbers (Bottom of Page)"/>
        <w:docPartUnique/>
      </w:docPartObj>
    </w:sdtPr>
    <w:sdtContent>
      <w:sdt>
        <w:sdtPr>
          <w:id w:val="15528325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8854647"/>
      <w:docPartObj>
        <w:docPartGallery w:val="Page Numbers (Bottom of Page)"/>
        <w:docPartUnique/>
      </w:docPartObj>
    </w:sdtPr>
    <w:sdtContent>
      <w:sdt>
        <w:sdtPr>
          <w:id w:val="3180348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3122180"/>
      <w:docPartObj>
        <w:docPartGallery w:val="Page Numbers (Bottom of Page)"/>
        <w:docPartUnique/>
      </w:docPartObj>
    </w:sdtPr>
    <w:sdtContent>
      <w:sdt>
        <w:sdtPr>
          <w:id w:val="20588456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5292556"/>
      <w:docPartObj>
        <w:docPartGallery w:val="Page Numbers (Bottom of Page)"/>
        <w:docPartUnique/>
      </w:docPartObj>
    </w:sdtPr>
    <w:sdtContent>
      <w:sdt>
        <w:sdtPr>
          <w:id w:val="4177213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6590548"/>
      <w:docPartObj>
        <w:docPartGallery w:val="Page Numbers (Bottom of Page)"/>
        <w:docPartUnique/>
      </w:docPartObj>
    </w:sdtPr>
    <w:sdtContent>
      <w:sdt>
        <w:sdtPr>
          <w:id w:val="7817563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9528540"/>
      <w:docPartObj>
        <w:docPartGallery w:val="Page Numbers (Bottom of Page)"/>
        <w:docPartUnique/>
      </w:docPartObj>
    </w:sdtPr>
    <w:sdtContent>
      <w:sdt>
        <w:sdtPr>
          <w:id w:val="14519122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005861"/>
      <w:docPartObj>
        <w:docPartGallery w:val="Page Numbers (Bottom of Page)"/>
        <w:docPartUnique/>
      </w:docPartObj>
    </w:sdtPr>
    <w:sdtContent>
      <w:sdt>
        <w:sdtPr>
          <w:id w:val="1045103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5706246"/>
      <w:docPartObj>
        <w:docPartGallery w:val="Page Numbers (Bottom of Page)"/>
        <w:docPartUnique/>
      </w:docPartObj>
    </w:sdtPr>
    <w:sdtContent>
      <w:sdt>
        <w:sdtPr>
          <w:id w:val="474120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4593495"/>
      <w:docPartObj>
        <w:docPartGallery w:val="Page Numbers (Bottom of Page)"/>
        <w:docPartUnique/>
      </w:docPartObj>
    </w:sdtPr>
    <w:sdtContent>
      <w:sdt>
        <w:sdtPr>
          <w:id w:val="19966815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1427718"/>
      <w:docPartObj>
        <w:docPartGallery w:val="Page Numbers (Bottom of Page)"/>
        <w:docPartUnique/>
      </w:docPartObj>
    </w:sdtPr>
    <w:sdtContent>
      <w:sdt>
        <w:sdtPr>
          <w:id w:val="11345190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6047392"/>
      <w:docPartObj>
        <w:docPartGallery w:val="Page Numbers (Bottom of Page)"/>
        <w:docPartUnique/>
      </w:docPartObj>
    </w:sdtPr>
    <w:sdtContent>
      <w:sdt>
        <w:sdtPr>
          <w:id w:val="20555110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868DFC1" w14:textId="77777777">
    <w:pPr>
      <w:pStyle w:val="Header"/>
      <w:pBdr>
        <w:bottom w:val="single" w:sz="4" w:space="1" w:color="auto"/>
      </w:pBdr>
      <w:jc w:val="right"/>
    </w:pPr>
    <w:r>
      <w:t>2024年酒剂项目可行性分析报告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2024年酒剂项目可行性分析报告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2024年酒剂项目可行性分析报告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2024年酒剂项目可行性分析报告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2024年酒剂项目可行性分析报告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378C23D" w14:textId="77777777">
    <w:pPr>
      <w:pStyle w:val="Header"/>
      <w:pBdr>
        <w:bottom w:val="single" w:sz="4" w:space="1" w:color="auto"/>
      </w:pBdr>
      <w:jc w:val="right"/>
      <w:rPr>
        <w:sz w:val="24"/>
        <w:szCs w:val="24"/>
      </w:rPr>
    </w:pPr>
    <w:r>
      <w:t>2024年酒剂项目可行性分析报告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2024年酒剂项目可行性分析报告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0439A"/>
    <w:rsid w:val="008579E8"/>
    <w:rsid w:val="00860407"/>
    <w:rsid w:val="008756CF"/>
    <w:rsid w:val="00891E17"/>
    <w:rsid w:val="008D6901"/>
    <w:rsid w:val="00913CD1"/>
    <w:rsid w:val="009B770C"/>
    <w:rsid w:val="009C492D"/>
    <w:rsid w:val="009D1637"/>
    <w:rsid w:val="00A42E8B"/>
    <w:rsid w:val="00B1465E"/>
    <w:rsid w:val="00BD3430"/>
    <w:rsid w:val="00BF6395"/>
    <w:rsid w:val="00C35181"/>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AFE8F15"/>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46003125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7032</Words>
  <Characters>40089</Characters>
  <Application>Microsoft Office Word</Application>
  <DocSecurity>0</DocSecurity>
  <Lines>334</Lines>
  <Paragraphs>94</Paragraphs>
  <ScaleCrop>false</ScaleCrop>
  <Company/>
  <LinksUpToDate>false</LinksUpToDate>
  <CharactersWithSpaces>47027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2024-02-02T04:23:00Z</dcterms:modified>
</cp:coreProperties>
</file>